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E68" w14:textId="77777777" w:rsidR="008B2CA9" w:rsidRPr="00C93355" w:rsidRDefault="008B2CA9" w:rsidP="006D0198">
      <w:pPr>
        <w:spacing w:line="226" w:lineRule="auto"/>
        <w:ind w:left="-450"/>
        <w:jc w:val="center"/>
        <w:rPr>
          <w:rFonts w:ascii="Arial Narrow" w:hAnsi="Arial Narrow"/>
          <w:b/>
          <w:sz w:val="28"/>
          <w:szCs w:val="28"/>
          <w:u w:val="single"/>
        </w:rPr>
      </w:pPr>
      <w:r w:rsidRPr="00C93355">
        <w:rPr>
          <w:rFonts w:ascii="Arial Narrow" w:hAnsi="Arial Narrow"/>
          <w:b/>
          <w:sz w:val="28"/>
          <w:szCs w:val="28"/>
          <w:u w:val="single"/>
        </w:rPr>
        <w:t>QCS Gr</w:t>
      </w:r>
      <w:r w:rsidR="00AE2545" w:rsidRPr="00C93355">
        <w:rPr>
          <w:rFonts w:ascii="Arial Narrow" w:hAnsi="Arial Narrow"/>
          <w:b/>
          <w:sz w:val="28"/>
          <w:szCs w:val="28"/>
          <w:u w:val="single"/>
        </w:rPr>
        <w:t>ower and Livestock Fee Structure</w:t>
      </w:r>
    </w:p>
    <w:p w14:paraId="672A6659" w14:textId="77777777" w:rsidR="008B2CA9" w:rsidRPr="00C93355" w:rsidRDefault="008B2CA9" w:rsidP="006D0198">
      <w:pPr>
        <w:spacing w:line="226" w:lineRule="auto"/>
        <w:ind w:left="-450"/>
        <w:jc w:val="center"/>
        <w:rPr>
          <w:rFonts w:ascii="Arial Narrow" w:hAnsi="Arial Narrow"/>
          <w:b/>
          <w:sz w:val="12"/>
          <w:szCs w:val="12"/>
          <w:u w:val="single"/>
        </w:rPr>
      </w:pPr>
    </w:p>
    <w:p w14:paraId="41D7DE5E" w14:textId="77777777" w:rsidR="001E5E55" w:rsidRPr="00C93355" w:rsidRDefault="005C010A" w:rsidP="001E5E55">
      <w:pPr>
        <w:spacing w:line="226" w:lineRule="auto"/>
        <w:ind w:left="-450"/>
        <w:jc w:val="center"/>
        <w:rPr>
          <w:rFonts w:ascii="Arial" w:hAnsi="Arial" w:cs="Arial"/>
          <w:sz w:val="20"/>
          <w:szCs w:val="20"/>
        </w:rPr>
      </w:pPr>
      <w:r w:rsidRPr="00C93355">
        <w:rPr>
          <w:rFonts w:ascii="Arial" w:hAnsi="Arial" w:cs="Arial"/>
          <w:sz w:val="20"/>
          <w:szCs w:val="20"/>
        </w:rPr>
        <w:t xml:space="preserve">The following options are intended to provide a cost-effective certification for operations of various sizes and types. </w:t>
      </w:r>
    </w:p>
    <w:p w14:paraId="328EDE26" w14:textId="0C8E5AF2" w:rsidR="001E5E55" w:rsidRPr="00C93355" w:rsidRDefault="00DE0853" w:rsidP="001E5E55">
      <w:pPr>
        <w:spacing w:line="226" w:lineRule="auto"/>
        <w:ind w:left="-450"/>
        <w:jc w:val="center"/>
        <w:rPr>
          <w:rFonts w:ascii="Arial" w:hAnsi="Arial" w:cs="Arial"/>
          <w:sz w:val="20"/>
          <w:szCs w:val="20"/>
        </w:rPr>
      </w:pPr>
      <w:r w:rsidRPr="00C93355">
        <w:rPr>
          <w:rFonts w:ascii="Arial" w:hAnsi="Arial" w:cs="Arial"/>
          <w:sz w:val="20"/>
          <w:szCs w:val="20"/>
        </w:rPr>
        <w:t xml:space="preserve"> </w:t>
      </w:r>
      <w:r w:rsidR="005C010A" w:rsidRPr="00C93355">
        <w:rPr>
          <w:rFonts w:ascii="Arial" w:hAnsi="Arial" w:cs="Arial"/>
          <w:sz w:val="20"/>
          <w:szCs w:val="20"/>
        </w:rPr>
        <w:t xml:space="preserve">Please select the option for which you </w:t>
      </w:r>
      <w:r w:rsidR="001E5E55" w:rsidRPr="00C93355">
        <w:rPr>
          <w:rFonts w:ascii="Arial" w:hAnsi="Arial" w:cs="Arial"/>
          <w:sz w:val="20"/>
          <w:szCs w:val="20"/>
        </w:rPr>
        <w:t>qualify,</w:t>
      </w:r>
      <w:r w:rsidR="005C010A" w:rsidRPr="00C93355">
        <w:rPr>
          <w:rFonts w:ascii="Arial" w:hAnsi="Arial" w:cs="Arial"/>
          <w:sz w:val="20"/>
          <w:szCs w:val="20"/>
        </w:rPr>
        <w:t xml:space="preserve"> and which represents the best value</w:t>
      </w:r>
      <w:r w:rsidR="00CC289E" w:rsidRPr="00C93355">
        <w:rPr>
          <w:rFonts w:ascii="Arial" w:hAnsi="Arial" w:cs="Arial"/>
          <w:sz w:val="20"/>
          <w:szCs w:val="20"/>
        </w:rPr>
        <w:t>.</w:t>
      </w:r>
    </w:p>
    <w:p w14:paraId="20C15C28" w14:textId="5FB20C43" w:rsidR="001E5E55" w:rsidRPr="00C93355" w:rsidRDefault="001E5E55" w:rsidP="00CE019E">
      <w:pPr>
        <w:spacing w:line="226" w:lineRule="auto"/>
        <w:ind w:left="-360"/>
        <w:jc w:val="center"/>
        <w:rPr>
          <w:rFonts w:ascii="Arial" w:hAnsi="Arial" w:cs="Arial"/>
          <w:sz w:val="20"/>
          <w:szCs w:val="20"/>
        </w:rPr>
      </w:pPr>
    </w:p>
    <w:tbl>
      <w:tblPr>
        <w:tblW w:w="109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12"/>
        <w:gridCol w:w="2070"/>
        <w:gridCol w:w="2250"/>
        <w:gridCol w:w="1890"/>
        <w:gridCol w:w="889"/>
        <w:gridCol w:w="1744"/>
      </w:tblGrid>
      <w:tr w:rsidR="004E6E29" w:rsidRPr="00C93355" w14:paraId="1193E17E" w14:textId="77777777" w:rsidTr="004A1CC9">
        <w:trPr>
          <w:trHeight w:val="332"/>
        </w:trPr>
        <w:tc>
          <w:tcPr>
            <w:tcW w:w="1458" w:type="dxa"/>
            <w:tcBorders>
              <w:top w:val="nil"/>
              <w:left w:val="nil"/>
              <w:bottom w:val="single" w:sz="18" w:space="0" w:color="auto"/>
              <w:right w:val="nil"/>
            </w:tcBorders>
            <w:shd w:val="clear" w:color="auto" w:fill="FFFFFF" w:themeFill="background1"/>
            <w:vAlign w:val="center"/>
          </w:tcPr>
          <w:p w14:paraId="0A37501D" w14:textId="77777777" w:rsidR="004E6E29" w:rsidRPr="00C93355" w:rsidRDefault="004E6E29" w:rsidP="001915EC">
            <w:pPr>
              <w:spacing w:line="226" w:lineRule="auto"/>
              <w:jc w:val="center"/>
              <w:rPr>
                <w:rFonts w:ascii="Arial" w:hAnsi="Arial" w:cs="Arial"/>
                <w:b/>
                <w:sz w:val="20"/>
                <w:szCs w:val="20"/>
              </w:rPr>
            </w:pPr>
          </w:p>
        </w:tc>
        <w:tc>
          <w:tcPr>
            <w:tcW w:w="2682" w:type="dxa"/>
            <w:gridSpan w:val="2"/>
            <w:tcBorders>
              <w:top w:val="nil"/>
              <w:left w:val="nil"/>
              <w:bottom w:val="single" w:sz="18" w:space="0" w:color="auto"/>
              <w:right w:val="single" w:sz="18" w:space="0" w:color="auto"/>
            </w:tcBorders>
            <w:shd w:val="clear" w:color="auto" w:fill="FFFFFF" w:themeFill="background1"/>
            <w:vAlign w:val="center"/>
          </w:tcPr>
          <w:p w14:paraId="5DAB6C7B" w14:textId="77777777" w:rsidR="004E6E29" w:rsidRPr="00C93355" w:rsidRDefault="004E6E29" w:rsidP="001915EC">
            <w:pPr>
              <w:spacing w:line="226" w:lineRule="auto"/>
              <w:jc w:val="center"/>
              <w:rPr>
                <w:rFonts w:ascii="Arial" w:hAnsi="Arial" w:cs="Arial"/>
                <w:b/>
                <w:sz w:val="20"/>
                <w:szCs w:val="20"/>
              </w:rPr>
            </w:pPr>
          </w:p>
        </w:tc>
        <w:tc>
          <w:tcPr>
            <w:tcW w:w="4140" w:type="dxa"/>
            <w:gridSpan w:val="2"/>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14:paraId="0FE0D1F8" w14:textId="1079D08F" w:rsidR="004E6E29" w:rsidRPr="00C93355" w:rsidRDefault="00F3291F" w:rsidP="00BE7030">
            <w:pPr>
              <w:spacing w:line="226" w:lineRule="auto"/>
              <w:jc w:val="center"/>
              <w:rPr>
                <w:rFonts w:ascii="Arial" w:hAnsi="Arial" w:cs="Arial"/>
                <w:b/>
                <w:sz w:val="22"/>
                <w:szCs w:val="22"/>
              </w:rPr>
            </w:pPr>
            <w:bookmarkStart w:id="0" w:name="_Hlk54009009"/>
            <w:r w:rsidRPr="00C93355">
              <w:rPr>
                <w:rFonts w:ascii="Arial" w:hAnsi="Arial" w:cs="Arial"/>
                <w:b/>
                <w:sz w:val="22"/>
                <w:szCs w:val="22"/>
              </w:rPr>
              <w:t xml:space="preserve">Annual Certification </w:t>
            </w:r>
            <w:r w:rsidR="004E6E29" w:rsidRPr="00C93355">
              <w:rPr>
                <w:rFonts w:ascii="Arial" w:hAnsi="Arial" w:cs="Arial"/>
                <w:b/>
                <w:sz w:val="22"/>
                <w:szCs w:val="22"/>
              </w:rPr>
              <w:t>Fees</w:t>
            </w:r>
          </w:p>
          <w:bookmarkEnd w:id="0"/>
          <w:p w14:paraId="5BB515BF" w14:textId="1BEEB942" w:rsidR="004E6E29" w:rsidRPr="00C93355" w:rsidRDefault="004E6E29" w:rsidP="00BE7030">
            <w:pPr>
              <w:spacing w:line="226" w:lineRule="auto"/>
              <w:jc w:val="center"/>
              <w:rPr>
                <w:rFonts w:ascii="Arial" w:hAnsi="Arial" w:cs="Arial"/>
                <w:b/>
                <w:sz w:val="22"/>
                <w:szCs w:val="22"/>
              </w:rPr>
            </w:pPr>
            <w:r w:rsidRPr="00C93355">
              <w:rPr>
                <w:rFonts w:ascii="Arial" w:hAnsi="Arial" w:cs="Arial"/>
                <w:b/>
                <w:sz w:val="22"/>
                <w:szCs w:val="22"/>
              </w:rPr>
              <w:t>NOP or EU 834</w:t>
            </w:r>
          </w:p>
          <w:p w14:paraId="134CAA9E" w14:textId="50250ADD" w:rsidR="004E6E29" w:rsidRPr="00C93355" w:rsidRDefault="00A36852" w:rsidP="00BE7030">
            <w:pPr>
              <w:spacing w:line="226" w:lineRule="auto"/>
              <w:jc w:val="center"/>
              <w:rPr>
                <w:rFonts w:ascii="Arial" w:hAnsi="Arial" w:cs="Arial"/>
                <w:i/>
                <w:sz w:val="22"/>
                <w:szCs w:val="22"/>
              </w:rPr>
            </w:pPr>
            <w:r w:rsidRPr="00C93355">
              <w:rPr>
                <w:rFonts w:ascii="Arial" w:hAnsi="Arial" w:cs="Arial"/>
                <w:i/>
                <w:sz w:val="22"/>
                <w:szCs w:val="22"/>
              </w:rPr>
              <w:t>Due with Application</w:t>
            </w:r>
          </w:p>
        </w:tc>
        <w:tc>
          <w:tcPr>
            <w:tcW w:w="2633" w:type="dxa"/>
            <w:gridSpan w:val="2"/>
            <w:tcBorders>
              <w:top w:val="single" w:sz="18" w:space="0" w:color="auto"/>
              <w:left w:val="single" w:sz="4" w:space="0" w:color="auto"/>
              <w:bottom w:val="single" w:sz="18" w:space="0" w:color="auto"/>
              <w:right w:val="single" w:sz="4" w:space="0" w:color="auto"/>
            </w:tcBorders>
            <w:shd w:val="clear" w:color="auto" w:fill="BFBFBF" w:themeFill="background1" w:themeFillShade="BF"/>
            <w:vAlign w:val="center"/>
          </w:tcPr>
          <w:p w14:paraId="2C37EF1F" w14:textId="5E55ECCD" w:rsidR="004E6E29" w:rsidRPr="00C93355" w:rsidRDefault="00574E1B" w:rsidP="00926A84">
            <w:pPr>
              <w:spacing w:line="226" w:lineRule="auto"/>
              <w:jc w:val="center"/>
              <w:rPr>
                <w:rFonts w:ascii="Arial" w:hAnsi="Arial" w:cs="Arial"/>
                <w:i/>
                <w:sz w:val="22"/>
                <w:szCs w:val="22"/>
              </w:rPr>
            </w:pPr>
            <w:r w:rsidRPr="00C93355">
              <w:rPr>
                <w:rFonts w:ascii="Arial" w:hAnsi="Arial" w:cs="Arial"/>
                <w:b/>
                <w:sz w:val="22"/>
                <w:szCs w:val="22"/>
              </w:rPr>
              <w:t xml:space="preserve">Annual </w:t>
            </w:r>
            <w:r w:rsidR="004E6E29" w:rsidRPr="00C93355">
              <w:rPr>
                <w:rFonts w:ascii="Arial" w:hAnsi="Arial" w:cs="Arial"/>
                <w:b/>
                <w:sz w:val="22"/>
                <w:szCs w:val="22"/>
              </w:rPr>
              <w:t>Inspection</w:t>
            </w:r>
            <w:r w:rsidR="00653148" w:rsidRPr="00C93355">
              <w:rPr>
                <w:rFonts w:ascii="Arial" w:hAnsi="Arial" w:cs="Arial"/>
                <w:b/>
                <w:sz w:val="22"/>
                <w:szCs w:val="22"/>
              </w:rPr>
              <w:t xml:space="preserve"> Fees</w:t>
            </w:r>
          </w:p>
        </w:tc>
      </w:tr>
      <w:tr w:rsidR="009D347D" w:rsidRPr="00C93355" w14:paraId="14441E98" w14:textId="77777777" w:rsidTr="004A1CC9">
        <w:trPr>
          <w:trHeight w:val="548"/>
        </w:trPr>
        <w:tc>
          <w:tcPr>
            <w:tcW w:w="1458" w:type="dxa"/>
            <w:tcBorders>
              <w:top w:val="single" w:sz="18" w:space="0" w:color="auto"/>
              <w:left w:val="single" w:sz="18" w:space="0" w:color="auto"/>
              <w:bottom w:val="single" w:sz="18" w:space="0" w:color="auto"/>
            </w:tcBorders>
            <w:shd w:val="clear" w:color="auto" w:fill="BFBFBF" w:themeFill="background1" w:themeFillShade="BF"/>
            <w:vAlign w:val="center"/>
          </w:tcPr>
          <w:p w14:paraId="40DBD66E" w14:textId="77777777" w:rsidR="009D347D" w:rsidRPr="00C93355" w:rsidRDefault="009D347D" w:rsidP="001915EC">
            <w:pPr>
              <w:spacing w:line="226" w:lineRule="auto"/>
              <w:jc w:val="center"/>
              <w:rPr>
                <w:rFonts w:ascii="Arial" w:hAnsi="Arial" w:cs="Arial"/>
                <w:b/>
                <w:sz w:val="20"/>
                <w:szCs w:val="20"/>
              </w:rPr>
            </w:pPr>
            <w:r w:rsidRPr="00C93355">
              <w:rPr>
                <w:rFonts w:ascii="Arial" w:hAnsi="Arial" w:cs="Arial"/>
                <w:b/>
                <w:sz w:val="20"/>
                <w:szCs w:val="20"/>
              </w:rPr>
              <w:t>Option</w:t>
            </w:r>
          </w:p>
        </w:tc>
        <w:tc>
          <w:tcPr>
            <w:tcW w:w="2682" w:type="dxa"/>
            <w:gridSpan w:val="2"/>
            <w:tcBorders>
              <w:top w:val="single" w:sz="18" w:space="0" w:color="auto"/>
              <w:bottom w:val="single" w:sz="18" w:space="0" w:color="auto"/>
              <w:right w:val="single" w:sz="18" w:space="0" w:color="auto"/>
            </w:tcBorders>
            <w:shd w:val="clear" w:color="auto" w:fill="BFBFBF" w:themeFill="background1" w:themeFillShade="BF"/>
            <w:vAlign w:val="center"/>
          </w:tcPr>
          <w:p w14:paraId="31FF54C8" w14:textId="77777777" w:rsidR="009D347D" w:rsidRPr="00C93355" w:rsidRDefault="009D347D" w:rsidP="001915EC">
            <w:pPr>
              <w:spacing w:line="226" w:lineRule="auto"/>
              <w:jc w:val="center"/>
              <w:rPr>
                <w:rFonts w:ascii="Arial" w:hAnsi="Arial" w:cs="Arial"/>
                <w:b/>
                <w:sz w:val="20"/>
                <w:szCs w:val="20"/>
              </w:rPr>
            </w:pPr>
            <w:r w:rsidRPr="00C93355">
              <w:rPr>
                <w:rFonts w:ascii="Arial" w:hAnsi="Arial" w:cs="Arial"/>
                <w:b/>
                <w:sz w:val="20"/>
                <w:szCs w:val="20"/>
              </w:rPr>
              <w:t>Description</w:t>
            </w:r>
          </w:p>
        </w:tc>
        <w:tc>
          <w:tcPr>
            <w:tcW w:w="2250" w:type="dxa"/>
            <w:tcBorders>
              <w:top w:val="single" w:sz="18" w:space="0" w:color="auto"/>
              <w:left w:val="single" w:sz="18" w:space="0" w:color="auto"/>
              <w:bottom w:val="single" w:sz="8" w:space="0" w:color="auto"/>
            </w:tcBorders>
            <w:shd w:val="clear" w:color="auto" w:fill="D9D9D9" w:themeFill="background1" w:themeFillShade="D9"/>
            <w:vAlign w:val="center"/>
          </w:tcPr>
          <w:p w14:paraId="4BF56EE7" w14:textId="2C42AF54" w:rsidR="009D347D" w:rsidRPr="00C93355" w:rsidRDefault="009D347D" w:rsidP="001915EC">
            <w:pPr>
              <w:spacing w:line="226" w:lineRule="auto"/>
              <w:jc w:val="center"/>
              <w:rPr>
                <w:rFonts w:ascii="Arial" w:hAnsi="Arial" w:cs="Arial"/>
                <w:b/>
                <w:sz w:val="18"/>
                <w:szCs w:val="18"/>
              </w:rPr>
            </w:pPr>
            <w:r w:rsidRPr="00C93355">
              <w:rPr>
                <w:rFonts w:ascii="Arial" w:hAnsi="Arial" w:cs="Arial"/>
                <w:b/>
                <w:sz w:val="18"/>
                <w:szCs w:val="18"/>
              </w:rPr>
              <w:t>Annual Gross Sales</w:t>
            </w:r>
            <w:r w:rsidR="004A1CC9" w:rsidRPr="00C93355">
              <w:rPr>
                <w:rFonts w:ascii="Arial" w:hAnsi="Arial" w:cs="Arial"/>
                <w:b/>
                <w:sz w:val="22"/>
                <w:szCs w:val="22"/>
              </w:rPr>
              <w:t>*</w:t>
            </w:r>
          </w:p>
        </w:tc>
        <w:tc>
          <w:tcPr>
            <w:tcW w:w="1890" w:type="dxa"/>
            <w:tcBorders>
              <w:top w:val="single" w:sz="18" w:space="0" w:color="auto"/>
              <w:bottom w:val="single" w:sz="8" w:space="0" w:color="auto"/>
            </w:tcBorders>
            <w:shd w:val="clear" w:color="auto" w:fill="D9D9D9" w:themeFill="background1" w:themeFillShade="D9"/>
            <w:vAlign w:val="center"/>
          </w:tcPr>
          <w:p w14:paraId="586D718E" w14:textId="3AE46A3F" w:rsidR="009D347D" w:rsidRPr="00C93355" w:rsidRDefault="009D347D" w:rsidP="00BE7030">
            <w:pPr>
              <w:spacing w:line="226" w:lineRule="auto"/>
              <w:jc w:val="center"/>
              <w:rPr>
                <w:rFonts w:ascii="Arial" w:hAnsi="Arial" w:cs="Arial"/>
                <w:b/>
                <w:sz w:val="18"/>
                <w:szCs w:val="18"/>
              </w:rPr>
            </w:pPr>
            <w:r w:rsidRPr="00C93355">
              <w:rPr>
                <w:rFonts w:ascii="Arial" w:hAnsi="Arial" w:cs="Arial"/>
                <w:b/>
                <w:sz w:val="18"/>
                <w:szCs w:val="18"/>
              </w:rPr>
              <w:t>Annual Certification Fee</w:t>
            </w:r>
          </w:p>
        </w:tc>
        <w:tc>
          <w:tcPr>
            <w:tcW w:w="2633" w:type="dxa"/>
            <w:gridSpan w:val="2"/>
            <w:vMerge w:val="restart"/>
            <w:tcBorders>
              <w:top w:val="single" w:sz="18" w:space="0" w:color="auto"/>
              <w:right w:val="single" w:sz="4" w:space="0" w:color="auto"/>
            </w:tcBorders>
            <w:shd w:val="clear" w:color="auto" w:fill="auto"/>
            <w:vAlign w:val="center"/>
          </w:tcPr>
          <w:p w14:paraId="02EB378F" w14:textId="77777777" w:rsidR="009D347D" w:rsidRPr="00C93355" w:rsidRDefault="009D347D" w:rsidP="00CC2603">
            <w:pPr>
              <w:spacing w:line="226" w:lineRule="auto"/>
              <w:jc w:val="center"/>
              <w:rPr>
                <w:rFonts w:ascii="Arial" w:hAnsi="Arial" w:cs="Arial"/>
                <w:b/>
                <w:sz w:val="18"/>
                <w:szCs w:val="18"/>
              </w:rPr>
            </w:pPr>
          </w:p>
          <w:p w14:paraId="2EB3A660" w14:textId="324C6578" w:rsidR="009D347D" w:rsidRPr="007A367B" w:rsidRDefault="009D347D" w:rsidP="00D27676">
            <w:pPr>
              <w:spacing w:line="226" w:lineRule="auto"/>
              <w:rPr>
                <w:rFonts w:ascii="Arial" w:hAnsi="Arial" w:cs="Arial"/>
                <w:sz w:val="17"/>
                <w:szCs w:val="17"/>
              </w:rPr>
            </w:pPr>
            <w:r w:rsidRPr="00C93355">
              <w:rPr>
                <w:rFonts w:ascii="Arial" w:hAnsi="Arial" w:cs="Arial"/>
                <w:sz w:val="17"/>
                <w:szCs w:val="17"/>
              </w:rPr>
              <w:t xml:space="preserve">●Cost </w:t>
            </w:r>
            <w:proofErr w:type="gramStart"/>
            <w:r w:rsidRPr="00C93355">
              <w:rPr>
                <w:rFonts w:ascii="Arial" w:hAnsi="Arial" w:cs="Arial"/>
                <w:sz w:val="17"/>
                <w:szCs w:val="17"/>
              </w:rPr>
              <w:t>varies:</w:t>
            </w:r>
            <w:proofErr w:type="gramEnd"/>
            <w:r w:rsidRPr="00C93355">
              <w:rPr>
                <w:rFonts w:ascii="Arial" w:hAnsi="Arial" w:cs="Arial"/>
                <w:sz w:val="17"/>
                <w:szCs w:val="17"/>
              </w:rPr>
              <w:t xml:space="preserve"> see below </w:t>
            </w:r>
          </w:p>
          <w:p w14:paraId="37DD7F64" w14:textId="77777777" w:rsidR="00A32BAE" w:rsidRPr="00C93355" w:rsidRDefault="00A32BAE" w:rsidP="00D27676">
            <w:pPr>
              <w:spacing w:line="226" w:lineRule="auto"/>
              <w:rPr>
                <w:rFonts w:ascii="Arial" w:hAnsi="Arial" w:cs="Arial"/>
                <w:sz w:val="17"/>
                <w:szCs w:val="17"/>
              </w:rPr>
            </w:pPr>
          </w:p>
          <w:p w14:paraId="7CAF57CE" w14:textId="09539441" w:rsidR="009D347D" w:rsidRPr="00C93355" w:rsidRDefault="009D347D" w:rsidP="00D27676">
            <w:pPr>
              <w:spacing w:line="226" w:lineRule="auto"/>
              <w:rPr>
                <w:rFonts w:ascii="Arial" w:hAnsi="Arial" w:cs="Arial"/>
                <w:sz w:val="17"/>
                <w:szCs w:val="17"/>
              </w:rPr>
            </w:pPr>
            <w:r w:rsidRPr="00C93355">
              <w:rPr>
                <w:rFonts w:ascii="Arial" w:hAnsi="Arial" w:cs="Arial"/>
                <w:sz w:val="17"/>
                <w:szCs w:val="17"/>
              </w:rPr>
              <w:t>● $</w:t>
            </w:r>
            <w:r w:rsidR="004A7511" w:rsidRPr="00C93355">
              <w:rPr>
                <w:rFonts w:ascii="Arial" w:hAnsi="Arial" w:cs="Arial"/>
                <w:sz w:val="17"/>
                <w:szCs w:val="17"/>
              </w:rPr>
              <w:t>9</w:t>
            </w:r>
            <w:r w:rsidR="00D7696E" w:rsidRPr="00C93355">
              <w:rPr>
                <w:rFonts w:ascii="Arial" w:hAnsi="Arial" w:cs="Arial"/>
                <w:sz w:val="17"/>
                <w:szCs w:val="17"/>
              </w:rPr>
              <w:t>5</w:t>
            </w:r>
            <w:r w:rsidRPr="00C93355">
              <w:rPr>
                <w:rFonts w:ascii="Arial" w:hAnsi="Arial" w:cs="Arial"/>
                <w:sz w:val="17"/>
                <w:szCs w:val="17"/>
              </w:rPr>
              <w:t xml:space="preserve"> QCS service fee per inspection</w:t>
            </w:r>
          </w:p>
          <w:p w14:paraId="666B41AD" w14:textId="77777777" w:rsidR="00A32BAE" w:rsidRPr="00C93355" w:rsidRDefault="00A32BAE" w:rsidP="00D27676">
            <w:pPr>
              <w:spacing w:line="226" w:lineRule="auto"/>
              <w:rPr>
                <w:rFonts w:ascii="Arial" w:hAnsi="Arial" w:cs="Arial"/>
                <w:sz w:val="17"/>
                <w:szCs w:val="17"/>
              </w:rPr>
            </w:pPr>
          </w:p>
          <w:p w14:paraId="7E91C6C7" w14:textId="77777777" w:rsidR="009D347D" w:rsidRPr="00C93355" w:rsidRDefault="009D347D" w:rsidP="00D27676">
            <w:pPr>
              <w:spacing w:line="226" w:lineRule="auto"/>
              <w:rPr>
                <w:rFonts w:ascii="Arial" w:hAnsi="Arial" w:cs="Arial"/>
                <w:b/>
                <w:sz w:val="18"/>
                <w:szCs w:val="18"/>
              </w:rPr>
            </w:pPr>
            <w:r w:rsidRPr="00C93355">
              <w:rPr>
                <w:rFonts w:ascii="Arial" w:hAnsi="Arial" w:cs="Arial"/>
                <w:sz w:val="17"/>
                <w:szCs w:val="17"/>
              </w:rPr>
              <w:t>● Unannounced inspection may occur (see below)</w:t>
            </w:r>
          </w:p>
        </w:tc>
      </w:tr>
      <w:tr w:rsidR="009D347D" w:rsidRPr="00C93355" w14:paraId="48161B91" w14:textId="77777777" w:rsidTr="00455ADA">
        <w:trPr>
          <w:trHeight w:val="245"/>
        </w:trPr>
        <w:tc>
          <w:tcPr>
            <w:tcW w:w="1458" w:type="dxa"/>
            <w:vMerge w:val="restart"/>
            <w:tcBorders>
              <w:top w:val="single" w:sz="18" w:space="0" w:color="auto"/>
              <w:left w:val="single" w:sz="18" w:space="0" w:color="auto"/>
            </w:tcBorders>
            <w:shd w:val="clear" w:color="auto" w:fill="auto"/>
            <w:vAlign w:val="center"/>
          </w:tcPr>
          <w:p w14:paraId="7FC79095" w14:textId="77777777" w:rsidR="009D347D" w:rsidRPr="00C93355" w:rsidRDefault="009D347D" w:rsidP="00B8778A">
            <w:pPr>
              <w:spacing w:line="226" w:lineRule="auto"/>
              <w:jc w:val="center"/>
              <w:rPr>
                <w:rFonts w:ascii="Arial" w:hAnsi="Arial" w:cs="Arial"/>
                <w:b/>
                <w:sz w:val="18"/>
                <w:szCs w:val="18"/>
              </w:rPr>
            </w:pPr>
            <w:r w:rsidRPr="00C93355">
              <w:rPr>
                <w:rFonts w:ascii="Arial" w:hAnsi="Arial" w:cs="Arial"/>
                <w:b/>
                <w:sz w:val="18"/>
                <w:szCs w:val="18"/>
                <w:u w:val="single"/>
              </w:rPr>
              <w:t>OPTION 1</w:t>
            </w:r>
            <w:r w:rsidRPr="00C93355">
              <w:rPr>
                <w:rFonts w:ascii="Arial" w:hAnsi="Arial" w:cs="Arial"/>
                <w:b/>
                <w:sz w:val="18"/>
                <w:szCs w:val="18"/>
              </w:rPr>
              <w:t xml:space="preserve"> </w:t>
            </w:r>
          </w:p>
          <w:p w14:paraId="573EF2CB" w14:textId="77777777" w:rsidR="009D347D" w:rsidRPr="00C93355" w:rsidRDefault="009D347D" w:rsidP="00B8778A">
            <w:pPr>
              <w:spacing w:line="226" w:lineRule="auto"/>
              <w:jc w:val="center"/>
              <w:rPr>
                <w:rFonts w:ascii="Arial" w:hAnsi="Arial" w:cs="Arial"/>
                <w:sz w:val="18"/>
                <w:szCs w:val="18"/>
              </w:rPr>
            </w:pPr>
            <w:r w:rsidRPr="00C93355">
              <w:rPr>
                <w:rFonts w:ascii="Arial" w:hAnsi="Arial" w:cs="Arial"/>
                <w:sz w:val="18"/>
                <w:szCs w:val="18"/>
              </w:rPr>
              <w:t>Standard Grower or Livestock</w:t>
            </w:r>
          </w:p>
          <w:p w14:paraId="0D0B940D" w14:textId="77777777" w:rsidR="009D347D" w:rsidRPr="00C93355" w:rsidRDefault="009D347D" w:rsidP="00B8778A">
            <w:pPr>
              <w:spacing w:line="226" w:lineRule="auto"/>
              <w:jc w:val="center"/>
              <w:rPr>
                <w:rFonts w:ascii="Arial" w:hAnsi="Arial" w:cs="Arial"/>
                <w:sz w:val="18"/>
                <w:szCs w:val="18"/>
                <w:highlight w:val="yellow"/>
              </w:rPr>
            </w:pPr>
          </w:p>
          <w:p w14:paraId="69A5D9E2" w14:textId="5698366E" w:rsidR="009D347D" w:rsidRPr="00C93355" w:rsidRDefault="009D347D" w:rsidP="00B8778A">
            <w:pPr>
              <w:spacing w:line="226" w:lineRule="auto"/>
              <w:jc w:val="center"/>
              <w:rPr>
                <w:rFonts w:ascii="Arial" w:hAnsi="Arial" w:cs="Arial"/>
                <w:i/>
                <w:iCs/>
                <w:sz w:val="18"/>
                <w:szCs w:val="18"/>
              </w:rPr>
            </w:pPr>
            <w:r w:rsidRPr="00C93355">
              <w:rPr>
                <w:rFonts w:ascii="Arial" w:hAnsi="Arial" w:cs="Arial"/>
                <w:i/>
                <w:iCs/>
                <w:sz w:val="18"/>
                <w:szCs w:val="18"/>
              </w:rPr>
              <w:t>For both scopes (Grower and Livestock) add $250.</w:t>
            </w:r>
          </w:p>
        </w:tc>
        <w:tc>
          <w:tcPr>
            <w:tcW w:w="2682" w:type="dxa"/>
            <w:gridSpan w:val="2"/>
            <w:vMerge w:val="restart"/>
            <w:tcBorders>
              <w:top w:val="single" w:sz="18" w:space="0" w:color="auto"/>
              <w:right w:val="single" w:sz="8" w:space="0" w:color="auto"/>
            </w:tcBorders>
            <w:shd w:val="clear" w:color="auto" w:fill="auto"/>
            <w:vAlign w:val="center"/>
          </w:tcPr>
          <w:p w14:paraId="2A0D63C2" w14:textId="77777777" w:rsidR="009D347D" w:rsidRPr="00C93355" w:rsidRDefault="009D347D" w:rsidP="00B8778A">
            <w:pPr>
              <w:spacing w:line="226" w:lineRule="auto"/>
              <w:jc w:val="center"/>
              <w:rPr>
                <w:rFonts w:ascii="Arial" w:hAnsi="Arial" w:cs="Arial"/>
                <w:sz w:val="17"/>
                <w:szCs w:val="17"/>
              </w:rPr>
            </w:pPr>
            <w:r w:rsidRPr="00C93355">
              <w:rPr>
                <w:rFonts w:ascii="Arial" w:hAnsi="Arial" w:cs="Arial"/>
                <w:sz w:val="17"/>
                <w:szCs w:val="17"/>
              </w:rPr>
              <w:t xml:space="preserve">Certification of an Individual </w:t>
            </w:r>
          </w:p>
          <w:p w14:paraId="1FE5389D" w14:textId="77777777" w:rsidR="009D347D" w:rsidRPr="00C93355" w:rsidRDefault="009D347D" w:rsidP="00B8778A">
            <w:pPr>
              <w:spacing w:line="226" w:lineRule="auto"/>
              <w:jc w:val="center"/>
              <w:rPr>
                <w:rFonts w:ascii="Arial" w:hAnsi="Arial" w:cs="Arial"/>
                <w:sz w:val="17"/>
                <w:szCs w:val="17"/>
              </w:rPr>
            </w:pPr>
            <w:r w:rsidRPr="00C93355">
              <w:rPr>
                <w:rFonts w:ascii="Arial" w:hAnsi="Arial" w:cs="Arial"/>
                <w:sz w:val="17"/>
                <w:szCs w:val="17"/>
              </w:rPr>
              <w:t>Grower and/or Livestock Operation</w:t>
            </w:r>
          </w:p>
        </w:tc>
        <w:tc>
          <w:tcPr>
            <w:tcW w:w="2250" w:type="dxa"/>
            <w:tcBorders>
              <w:top w:val="single" w:sz="8" w:space="0" w:color="auto"/>
              <w:left w:val="single" w:sz="8" w:space="0" w:color="auto"/>
              <w:bottom w:val="single" w:sz="8" w:space="0" w:color="auto"/>
            </w:tcBorders>
            <w:vAlign w:val="center"/>
          </w:tcPr>
          <w:p w14:paraId="58BF895E" w14:textId="303EBE8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&lt; $25,000</w:t>
            </w:r>
          </w:p>
        </w:tc>
        <w:tc>
          <w:tcPr>
            <w:tcW w:w="1890" w:type="dxa"/>
            <w:tcBorders>
              <w:top w:val="single" w:sz="8" w:space="0" w:color="auto"/>
              <w:left w:val="single" w:sz="8" w:space="0" w:color="auto"/>
            </w:tcBorders>
            <w:vAlign w:val="center"/>
          </w:tcPr>
          <w:p w14:paraId="5AC875D8" w14:textId="4AE41B3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$750 </w:t>
            </w:r>
          </w:p>
        </w:tc>
        <w:tc>
          <w:tcPr>
            <w:tcW w:w="2633" w:type="dxa"/>
            <w:gridSpan w:val="2"/>
            <w:vMerge/>
            <w:tcBorders>
              <w:right w:val="single" w:sz="4" w:space="0" w:color="auto"/>
            </w:tcBorders>
            <w:vAlign w:val="center"/>
          </w:tcPr>
          <w:p w14:paraId="0E27B00A" w14:textId="77777777" w:rsidR="009D347D" w:rsidRPr="00C93355" w:rsidRDefault="009D347D" w:rsidP="00B8778A">
            <w:pPr>
              <w:spacing w:line="226" w:lineRule="auto"/>
              <w:rPr>
                <w:rFonts w:ascii="Arial" w:hAnsi="Arial" w:cs="Arial"/>
                <w:sz w:val="17"/>
                <w:szCs w:val="17"/>
              </w:rPr>
            </w:pPr>
          </w:p>
        </w:tc>
      </w:tr>
      <w:tr w:rsidR="009D347D" w:rsidRPr="00C93355" w14:paraId="0B7BAACF" w14:textId="77777777" w:rsidTr="00455ADA">
        <w:trPr>
          <w:trHeight w:val="245"/>
        </w:trPr>
        <w:tc>
          <w:tcPr>
            <w:tcW w:w="1458" w:type="dxa"/>
            <w:vMerge/>
            <w:tcBorders>
              <w:left w:val="single" w:sz="18" w:space="0" w:color="auto"/>
            </w:tcBorders>
            <w:shd w:val="clear" w:color="auto" w:fill="auto"/>
            <w:vAlign w:val="center"/>
          </w:tcPr>
          <w:p w14:paraId="3F0C7E3A"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5D5357CD"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4C4C300A" w14:textId="656173B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$25,001-$50,000</w:t>
            </w:r>
          </w:p>
        </w:tc>
        <w:tc>
          <w:tcPr>
            <w:tcW w:w="1890" w:type="dxa"/>
            <w:tcBorders>
              <w:top w:val="single" w:sz="8" w:space="0" w:color="auto"/>
              <w:left w:val="single" w:sz="8" w:space="0" w:color="auto"/>
            </w:tcBorders>
            <w:vAlign w:val="center"/>
          </w:tcPr>
          <w:p w14:paraId="615C406B" w14:textId="5BC6819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$875 </w:t>
            </w:r>
          </w:p>
        </w:tc>
        <w:tc>
          <w:tcPr>
            <w:tcW w:w="2633" w:type="dxa"/>
            <w:gridSpan w:val="2"/>
            <w:vMerge/>
            <w:tcBorders>
              <w:right w:val="single" w:sz="4" w:space="0" w:color="auto"/>
            </w:tcBorders>
            <w:shd w:val="clear" w:color="auto" w:fill="auto"/>
            <w:vAlign w:val="center"/>
          </w:tcPr>
          <w:p w14:paraId="2B2026C2" w14:textId="77777777" w:rsidR="009D347D" w:rsidRPr="00C93355" w:rsidRDefault="009D347D" w:rsidP="00B8778A">
            <w:pPr>
              <w:spacing w:line="226" w:lineRule="auto"/>
              <w:rPr>
                <w:rFonts w:ascii="Arial" w:hAnsi="Arial" w:cs="Arial"/>
                <w:sz w:val="17"/>
                <w:szCs w:val="17"/>
              </w:rPr>
            </w:pPr>
          </w:p>
        </w:tc>
      </w:tr>
      <w:tr w:rsidR="009D347D" w:rsidRPr="00C93355" w14:paraId="0518D45D" w14:textId="77777777" w:rsidTr="00455ADA">
        <w:trPr>
          <w:trHeight w:val="245"/>
        </w:trPr>
        <w:tc>
          <w:tcPr>
            <w:tcW w:w="1458" w:type="dxa"/>
            <w:vMerge/>
            <w:tcBorders>
              <w:left w:val="single" w:sz="18" w:space="0" w:color="auto"/>
            </w:tcBorders>
            <w:shd w:val="clear" w:color="auto" w:fill="auto"/>
            <w:vAlign w:val="center"/>
          </w:tcPr>
          <w:p w14:paraId="225481DF"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1F07041B"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6B274CB" w14:textId="1AD242EB"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$50,001-$100,000</w:t>
            </w:r>
          </w:p>
        </w:tc>
        <w:tc>
          <w:tcPr>
            <w:tcW w:w="1890" w:type="dxa"/>
            <w:tcBorders>
              <w:top w:val="single" w:sz="8" w:space="0" w:color="auto"/>
              <w:left w:val="single" w:sz="8" w:space="0" w:color="auto"/>
            </w:tcBorders>
            <w:vAlign w:val="center"/>
          </w:tcPr>
          <w:p w14:paraId="6B354D35" w14:textId="07A36198"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$1,075 </w:t>
            </w:r>
          </w:p>
        </w:tc>
        <w:tc>
          <w:tcPr>
            <w:tcW w:w="2633" w:type="dxa"/>
            <w:gridSpan w:val="2"/>
            <w:vMerge/>
            <w:tcBorders>
              <w:right w:val="single" w:sz="4" w:space="0" w:color="auto"/>
            </w:tcBorders>
            <w:vAlign w:val="center"/>
          </w:tcPr>
          <w:p w14:paraId="76DFDC71" w14:textId="77777777" w:rsidR="009D347D" w:rsidRPr="00C93355" w:rsidRDefault="009D347D" w:rsidP="00B8778A">
            <w:pPr>
              <w:spacing w:line="226" w:lineRule="auto"/>
              <w:rPr>
                <w:rFonts w:ascii="Arial" w:hAnsi="Arial" w:cs="Arial"/>
                <w:sz w:val="17"/>
                <w:szCs w:val="17"/>
              </w:rPr>
            </w:pPr>
          </w:p>
        </w:tc>
      </w:tr>
      <w:tr w:rsidR="009D347D" w:rsidRPr="00C93355" w14:paraId="5F717828" w14:textId="77777777" w:rsidTr="00455ADA">
        <w:trPr>
          <w:trHeight w:val="245"/>
        </w:trPr>
        <w:tc>
          <w:tcPr>
            <w:tcW w:w="1458" w:type="dxa"/>
            <w:vMerge/>
            <w:tcBorders>
              <w:left w:val="single" w:sz="18" w:space="0" w:color="auto"/>
            </w:tcBorders>
            <w:shd w:val="clear" w:color="auto" w:fill="auto"/>
            <w:vAlign w:val="center"/>
          </w:tcPr>
          <w:p w14:paraId="2497AA43"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96B81D6"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5C2946E" w14:textId="7A94EE1F"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$100,001-&amp;175,000</w:t>
            </w:r>
          </w:p>
        </w:tc>
        <w:tc>
          <w:tcPr>
            <w:tcW w:w="1890" w:type="dxa"/>
            <w:tcBorders>
              <w:top w:val="single" w:sz="8" w:space="0" w:color="auto"/>
              <w:left w:val="single" w:sz="8" w:space="0" w:color="auto"/>
            </w:tcBorders>
            <w:vAlign w:val="center"/>
          </w:tcPr>
          <w:p w14:paraId="5C60E31B" w14:textId="36926A47"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$1,275 </w:t>
            </w:r>
          </w:p>
        </w:tc>
        <w:tc>
          <w:tcPr>
            <w:tcW w:w="2633" w:type="dxa"/>
            <w:gridSpan w:val="2"/>
            <w:vMerge/>
            <w:tcBorders>
              <w:right w:val="single" w:sz="4" w:space="0" w:color="auto"/>
            </w:tcBorders>
            <w:shd w:val="clear" w:color="auto" w:fill="auto"/>
            <w:vAlign w:val="center"/>
          </w:tcPr>
          <w:p w14:paraId="0BF56006" w14:textId="77777777" w:rsidR="009D347D" w:rsidRPr="00C93355" w:rsidRDefault="009D347D" w:rsidP="00B8778A">
            <w:pPr>
              <w:spacing w:line="226" w:lineRule="auto"/>
              <w:rPr>
                <w:rFonts w:ascii="Arial" w:hAnsi="Arial" w:cs="Arial"/>
                <w:sz w:val="17"/>
                <w:szCs w:val="17"/>
              </w:rPr>
            </w:pPr>
          </w:p>
        </w:tc>
      </w:tr>
      <w:tr w:rsidR="009D347D" w:rsidRPr="00C93355" w14:paraId="3EF3BB68" w14:textId="77777777" w:rsidTr="00455ADA">
        <w:trPr>
          <w:trHeight w:val="245"/>
        </w:trPr>
        <w:tc>
          <w:tcPr>
            <w:tcW w:w="1458" w:type="dxa"/>
            <w:vMerge/>
            <w:tcBorders>
              <w:left w:val="single" w:sz="18" w:space="0" w:color="auto"/>
            </w:tcBorders>
            <w:shd w:val="clear" w:color="auto" w:fill="auto"/>
            <w:vAlign w:val="center"/>
          </w:tcPr>
          <w:p w14:paraId="1F1B764B"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7B95D3F7"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5572A926" w14:textId="6938D906"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$175,001-$250,000</w:t>
            </w:r>
          </w:p>
        </w:tc>
        <w:tc>
          <w:tcPr>
            <w:tcW w:w="1890" w:type="dxa"/>
            <w:tcBorders>
              <w:top w:val="single" w:sz="8" w:space="0" w:color="auto"/>
              <w:left w:val="single" w:sz="8" w:space="0" w:color="auto"/>
            </w:tcBorders>
            <w:vAlign w:val="center"/>
          </w:tcPr>
          <w:p w14:paraId="3DF197D4" w14:textId="76CBD78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$1,475 </w:t>
            </w:r>
          </w:p>
        </w:tc>
        <w:tc>
          <w:tcPr>
            <w:tcW w:w="2633" w:type="dxa"/>
            <w:gridSpan w:val="2"/>
            <w:vMerge/>
            <w:tcBorders>
              <w:right w:val="single" w:sz="4" w:space="0" w:color="auto"/>
            </w:tcBorders>
            <w:vAlign w:val="center"/>
          </w:tcPr>
          <w:p w14:paraId="785A6579" w14:textId="77777777" w:rsidR="009D347D" w:rsidRPr="00C93355" w:rsidRDefault="009D347D" w:rsidP="00B8778A">
            <w:pPr>
              <w:spacing w:line="226" w:lineRule="auto"/>
              <w:rPr>
                <w:rFonts w:ascii="Arial" w:hAnsi="Arial" w:cs="Arial"/>
                <w:sz w:val="17"/>
                <w:szCs w:val="17"/>
              </w:rPr>
            </w:pPr>
          </w:p>
        </w:tc>
      </w:tr>
      <w:tr w:rsidR="009D347D" w:rsidRPr="00C93355" w14:paraId="09A7635D" w14:textId="77777777" w:rsidTr="00455ADA">
        <w:trPr>
          <w:trHeight w:val="245"/>
        </w:trPr>
        <w:tc>
          <w:tcPr>
            <w:tcW w:w="1458" w:type="dxa"/>
            <w:vMerge/>
            <w:tcBorders>
              <w:left w:val="single" w:sz="18" w:space="0" w:color="auto"/>
            </w:tcBorders>
            <w:shd w:val="clear" w:color="auto" w:fill="auto"/>
            <w:vAlign w:val="center"/>
          </w:tcPr>
          <w:p w14:paraId="276966B7"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11963D78"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1EE5801" w14:textId="16C7F51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$250,001-$350,000</w:t>
            </w:r>
          </w:p>
        </w:tc>
        <w:tc>
          <w:tcPr>
            <w:tcW w:w="1890" w:type="dxa"/>
            <w:tcBorders>
              <w:top w:val="single" w:sz="8" w:space="0" w:color="auto"/>
              <w:left w:val="single" w:sz="8" w:space="0" w:color="auto"/>
            </w:tcBorders>
            <w:vAlign w:val="center"/>
          </w:tcPr>
          <w:p w14:paraId="4BC0E6E8" w14:textId="78BB800C"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$1,700 </w:t>
            </w:r>
          </w:p>
        </w:tc>
        <w:tc>
          <w:tcPr>
            <w:tcW w:w="2633" w:type="dxa"/>
            <w:gridSpan w:val="2"/>
            <w:vMerge/>
            <w:tcBorders>
              <w:right w:val="single" w:sz="4" w:space="0" w:color="auto"/>
            </w:tcBorders>
            <w:shd w:val="clear" w:color="auto" w:fill="auto"/>
            <w:vAlign w:val="center"/>
          </w:tcPr>
          <w:p w14:paraId="4267229B" w14:textId="77777777" w:rsidR="009D347D" w:rsidRPr="00C93355" w:rsidRDefault="009D347D" w:rsidP="00B8778A">
            <w:pPr>
              <w:spacing w:line="226" w:lineRule="auto"/>
              <w:rPr>
                <w:rFonts w:ascii="Arial" w:hAnsi="Arial" w:cs="Arial"/>
                <w:sz w:val="17"/>
                <w:szCs w:val="17"/>
              </w:rPr>
            </w:pPr>
          </w:p>
        </w:tc>
      </w:tr>
      <w:tr w:rsidR="009D347D" w:rsidRPr="00C93355" w14:paraId="7AD87D6A" w14:textId="77777777" w:rsidTr="00455ADA">
        <w:trPr>
          <w:trHeight w:val="245"/>
        </w:trPr>
        <w:tc>
          <w:tcPr>
            <w:tcW w:w="1458" w:type="dxa"/>
            <w:vMerge/>
            <w:tcBorders>
              <w:left w:val="single" w:sz="18" w:space="0" w:color="auto"/>
            </w:tcBorders>
            <w:shd w:val="clear" w:color="auto" w:fill="auto"/>
            <w:vAlign w:val="center"/>
          </w:tcPr>
          <w:p w14:paraId="759B8C19"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B5A8674"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2C28B9B9" w14:textId="27EB36EC"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$350,001- $450,000</w:t>
            </w:r>
          </w:p>
        </w:tc>
        <w:tc>
          <w:tcPr>
            <w:tcW w:w="1890" w:type="dxa"/>
            <w:tcBorders>
              <w:top w:val="single" w:sz="8" w:space="0" w:color="auto"/>
              <w:left w:val="single" w:sz="8" w:space="0" w:color="auto"/>
            </w:tcBorders>
            <w:vAlign w:val="center"/>
          </w:tcPr>
          <w:p w14:paraId="0AE4F539" w14:textId="5948B03B"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$1,950 </w:t>
            </w:r>
          </w:p>
        </w:tc>
        <w:tc>
          <w:tcPr>
            <w:tcW w:w="2633" w:type="dxa"/>
            <w:gridSpan w:val="2"/>
            <w:vMerge/>
            <w:tcBorders>
              <w:right w:val="single" w:sz="4" w:space="0" w:color="auto"/>
            </w:tcBorders>
            <w:vAlign w:val="center"/>
          </w:tcPr>
          <w:p w14:paraId="0CA04089" w14:textId="77777777" w:rsidR="009D347D" w:rsidRPr="00C93355" w:rsidRDefault="009D347D" w:rsidP="00B8778A">
            <w:pPr>
              <w:spacing w:line="226" w:lineRule="auto"/>
              <w:rPr>
                <w:rFonts w:ascii="Arial" w:hAnsi="Arial" w:cs="Arial"/>
                <w:sz w:val="17"/>
                <w:szCs w:val="17"/>
              </w:rPr>
            </w:pPr>
          </w:p>
        </w:tc>
      </w:tr>
      <w:tr w:rsidR="009D347D" w:rsidRPr="00C93355" w14:paraId="0CFC36D2" w14:textId="77777777" w:rsidTr="00455ADA">
        <w:trPr>
          <w:trHeight w:val="245"/>
        </w:trPr>
        <w:tc>
          <w:tcPr>
            <w:tcW w:w="1458" w:type="dxa"/>
            <w:vMerge/>
            <w:tcBorders>
              <w:left w:val="single" w:sz="18" w:space="0" w:color="auto"/>
            </w:tcBorders>
            <w:shd w:val="clear" w:color="auto" w:fill="auto"/>
            <w:vAlign w:val="center"/>
          </w:tcPr>
          <w:p w14:paraId="5E504DCE"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9C5D33E"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72E34526" w14:textId="4CDFE237"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$450,001-$550,000</w:t>
            </w:r>
          </w:p>
        </w:tc>
        <w:tc>
          <w:tcPr>
            <w:tcW w:w="1890" w:type="dxa"/>
            <w:tcBorders>
              <w:top w:val="single" w:sz="8" w:space="0" w:color="auto"/>
              <w:left w:val="single" w:sz="8" w:space="0" w:color="auto"/>
            </w:tcBorders>
            <w:vAlign w:val="center"/>
          </w:tcPr>
          <w:p w14:paraId="4545D195" w14:textId="3E99E818"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$2,200 </w:t>
            </w:r>
          </w:p>
        </w:tc>
        <w:tc>
          <w:tcPr>
            <w:tcW w:w="2633" w:type="dxa"/>
            <w:gridSpan w:val="2"/>
            <w:vMerge/>
            <w:tcBorders>
              <w:right w:val="single" w:sz="4" w:space="0" w:color="auto"/>
            </w:tcBorders>
            <w:shd w:val="clear" w:color="auto" w:fill="auto"/>
            <w:vAlign w:val="center"/>
          </w:tcPr>
          <w:p w14:paraId="228615BA" w14:textId="77777777" w:rsidR="009D347D" w:rsidRPr="00C93355" w:rsidRDefault="009D347D" w:rsidP="00B8778A">
            <w:pPr>
              <w:spacing w:line="226" w:lineRule="auto"/>
              <w:rPr>
                <w:rFonts w:ascii="Arial" w:hAnsi="Arial" w:cs="Arial"/>
                <w:sz w:val="17"/>
                <w:szCs w:val="17"/>
              </w:rPr>
            </w:pPr>
          </w:p>
        </w:tc>
      </w:tr>
      <w:tr w:rsidR="009D347D" w:rsidRPr="00C93355" w14:paraId="7C009FA6" w14:textId="77777777" w:rsidTr="00455ADA">
        <w:trPr>
          <w:trHeight w:val="245"/>
        </w:trPr>
        <w:tc>
          <w:tcPr>
            <w:tcW w:w="1458" w:type="dxa"/>
            <w:vMerge/>
            <w:tcBorders>
              <w:left w:val="single" w:sz="18" w:space="0" w:color="auto"/>
            </w:tcBorders>
            <w:shd w:val="clear" w:color="auto" w:fill="auto"/>
            <w:vAlign w:val="center"/>
          </w:tcPr>
          <w:p w14:paraId="42CFDD3F"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3B679440"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73AFB422" w14:textId="6AB3B3C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$550,001-$650,000</w:t>
            </w:r>
          </w:p>
        </w:tc>
        <w:tc>
          <w:tcPr>
            <w:tcW w:w="1890" w:type="dxa"/>
            <w:tcBorders>
              <w:top w:val="single" w:sz="8" w:space="0" w:color="auto"/>
              <w:left w:val="single" w:sz="8" w:space="0" w:color="auto"/>
            </w:tcBorders>
            <w:vAlign w:val="center"/>
          </w:tcPr>
          <w:p w14:paraId="0FAF3757" w14:textId="3E2FC841"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$2,475 </w:t>
            </w:r>
          </w:p>
        </w:tc>
        <w:tc>
          <w:tcPr>
            <w:tcW w:w="2633" w:type="dxa"/>
            <w:gridSpan w:val="2"/>
            <w:vMerge/>
            <w:tcBorders>
              <w:right w:val="single" w:sz="4" w:space="0" w:color="auto"/>
            </w:tcBorders>
            <w:vAlign w:val="center"/>
          </w:tcPr>
          <w:p w14:paraId="4FEAC126" w14:textId="77777777" w:rsidR="009D347D" w:rsidRPr="00C93355" w:rsidRDefault="009D347D" w:rsidP="00B8778A">
            <w:pPr>
              <w:spacing w:line="226" w:lineRule="auto"/>
              <w:rPr>
                <w:rFonts w:ascii="Arial" w:hAnsi="Arial" w:cs="Arial"/>
                <w:sz w:val="17"/>
                <w:szCs w:val="17"/>
              </w:rPr>
            </w:pPr>
          </w:p>
        </w:tc>
      </w:tr>
      <w:tr w:rsidR="009D347D" w:rsidRPr="00C93355" w14:paraId="41A08577" w14:textId="77777777" w:rsidTr="00455ADA">
        <w:trPr>
          <w:trHeight w:val="245"/>
        </w:trPr>
        <w:tc>
          <w:tcPr>
            <w:tcW w:w="1458" w:type="dxa"/>
            <w:vMerge/>
            <w:tcBorders>
              <w:left w:val="single" w:sz="18" w:space="0" w:color="auto"/>
            </w:tcBorders>
            <w:shd w:val="clear" w:color="auto" w:fill="auto"/>
            <w:vAlign w:val="center"/>
          </w:tcPr>
          <w:p w14:paraId="3EF9A322"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09F424B3"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0E0B0A9E" w14:textId="218D24B8"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$650,001-$800,000</w:t>
            </w:r>
          </w:p>
        </w:tc>
        <w:tc>
          <w:tcPr>
            <w:tcW w:w="1890" w:type="dxa"/>
            <w:tcBorders>
              <w:top w:val="single" w:sz="8" w:space="0" w:color="auto"/>
              <w:left w:val="single" w:sz="8" w:space="0" w:color="auto"/>
            </w:tcBorders>
            <w:vAlign w:val="center"/>
          </w:tcPr>
          <w:p w14:paraId="7630963B" w14:textId="1DAFC4E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$2,825 </w:t>
            </w:r>
          </w:p>
        </w:tc>
        <w:tc>
          <w:tcPr>
            <w:tcW w:w="2633" w:type="dxa"/>
            <w:gridSpan w:val="2"/>
            <w:vMerge/>
            <w:tcBorders>
              <w:right w:val="single" w:sz="4" w:space="0" w:color="auto"/>
            </w:tcBorders>
            <w:shd w:val="clear" w:color="auto" w:fill="auto"/>
            <w:vAlign w:val="center"/>
          </w:tcPr>
          <w:p w14:paraId="41003FE8" w14:textId="77777777" w:rsidR="009D347D" w:rsidRPr="00C93355" w:rsidRDefault="009D347D" w:rsidP="00B8778A">
            <w:pPr>
              <w:spacing w:line="226" w:lineRule="auto"/>
              <w:rPr>
                <w:rFonts w:ascii="Arial" w:hAnsi="Arial" w:cs="Arial"/>
                <w:sz w:val="17"/>
                <w:szCs w:val="17"/>
              </w:rPr>
            </w:pPr>
          </w:p>
        </w:tc>
      </w:tr>
      <w:tr w:rsidR="009D347D" w:rsidRPr="00C93355" w14:paraId="07036B48" w14:textId="77777777" w:rsidTr="00455ADA">
        <w:trPr>
          <w:trHeight w:val="245"/>
        </w:trPr>
        <w:tc>
          <w:tcPr>
            <w:tcW w:w="1458" w:type="dxa"/>
            <w:vMerge/>
            <w:tcBorders>
              <w:left w:val="single" w:sz="18" w:space="0" w:color="auto"/>
            </w:tcBorders>
            <w:shd w:val="clear" w:color="auto" w:fill="auto"/>
            <w:vAlign w:val="center"/>
          </w:tcPr>
          <w:p w14:paraId="462D0C6F"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942CEDF"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04CC0A96" w14:textId="55D5065F"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$800,001-$1,000,000</w:t>
            </w:r>
          </w:p>
        </w:tc>
        <w:tc>
          <w:tcPr>
            <w:tcW w:w="1890" w:type="dxa"/>
            <w:tcBorders>
              <w:top w:val="single" w:sz="8" w:space="0" w:color="auto"/>
              <w:left w:val="single" w:sz="8" w:space="0" w:color="auto"/>
            </w:tcBorders>
            <w:vAlign w:val="center"/>
          </w:tcPr>
          <w:p w14:paraId="230724F8" w14:textId="5F88F2C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$3,225 </w:t>
            </w:r>
          </w:p>
        </w:tc>
        <w:tc>
          <w:tcPr>
            <w:tcW w:w="2633" w:type="dxa"/>
            <w:gridSpan w:val="2"/>
            <w:vMerge/>
            <w:tcBorders>
              <w:right w:val="single" w:sz="4" w:space="0" w:color="auto"/>
            </w:tcBorders>
            <w:vAlign w:val="center"/>
          </w:tcPr>
          <w:p w14:paraId="6421FD68" w14:textId="77777777" w:rsidR="009D347D" w:rsidRPr="00C93355" w:rsidRDefault="009D347D" w:rsidP="00B8778A">
            <w:pPr>
              <w:spacing w:line="226" w:lineRule="auto"/>
              <w:rPr>
                <w:rFonts w:ascii="Arial" w:hAnsi="Arial" w:cs="Arial"/>
                <w:sz w:val="17"/>
                <w:szCs w:val="17"/>
              </w:rPr>
            </w:pPr>
          </w:p>
        </w:tc>
      </w:tr>
      <w:tr w:rsidR="009D347D" w:rsidRPr="00C93355" w14:paraId="5712D7E8" w14:textId="77777777" w:rsidTr="00455ADA">
        <w:trPr>
          <w:trHeight w:val="245"/>
        </w:trPr>
        <w:tc>
          <w:tcPr>
            <w:tcW w:w="1458" w:type="dxa"/>
            <w:vMerge/>
            <w:tcBorders>
              <w:left w:val="single" w:sz="18" w:space="0" w:color="auto"/>
            </w:tcBorders>
            <w:shd w:val="clear" w:color="auto" w:fill="auto"/>
            <w:vAlign w:val="center"/>
          </w:tcPr>
          <w:p w14:paraId="29375D3C"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C00837D"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6E37216E" w14:textId="6B92FC2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$1,000,001-$1,500,000</w:t>
            </w:r>
          </w:p>
        </w:tc>
        <w:tc>
          <w:tcPr>
            <w:tcW w:w="1890" w:type="dxa"/>
            <w:tcBorders>
              <w:top w:val="single" w:sz="8" w:space="0" w:color="auto"/>
              <w:left w:val="single" w:sz="8" w:space="0" w:color="auto"/>
            </w:tcBorders>
            <w:vAlign w:val="center"/>
          </w:tcPr>
          <w:p w14:paraId="4AC13132" w14:textId="66FA4676"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$3,975 </w:t>
            </w:r>
          </w:p>
        </w:tc>
        <w:tc>
          <w:tcPr>
            <w:tcW w:w="2633" w:type="dxa"/>
            <w:gridSpan w:val="2"/>
            <w:vMerge/>
            <w:tcBorders>
              <w:right w:val="single" w:sz="4" w:space="0" w:color="auto"/>
            </w:tcBorders>
            <w:shd w:val="clear" w:color="auto" w:fill="auto"/>
            <w:vAlign w:val="center"/>
          </w:tcPr>
          <w:p w14:paraId="70891C62" w14:textId="77777777" w:rsidR="009D347D" w:rsidRPr="00C93355" w:rsidRDefault="009D347D" w:rsidP="00B8778A">
            <w:pPr>
              <w:spacing w:line="226" w:lineRule="auto"/>
              <w:rPr>
                <w:rFonts w:ascii="Arial" w:hAnsi="Arial" w:cs="Arial"/>
                <w:sz w:val="17"/>
                <w:szCs w:val="17"/>
              </w:rPr>
            </w:pPr>
          </w:p>
        </w:tc>
      </w:tr>
      <w:tr w:rsidR="009D347D" w:rsidRPr="00C93355" w14:paraId="591BFAF3" w14:textId="77777777" w:rsidTr="00455ADA">
        <w:trPr>
          <w:trHeight w:val="245"/>
        </w:trPr>
        <w:tc>
          <w:tcPr>
            <w:tcW w:w="1458" w:type="dxa"/>
            <w:vMerge/>
            <w:tcBorders>
              <w:left w:val="single" w:sz="18" w:space="0" w:color="auto"/>
            </w:tcBorders>
            <w:shd w:val="clear" w:color="auto" w:fill="auto"/>
            <w:vAlign w:val="center"/>
          </w:tcPr>
          <w:p w14:paraId="08F1C65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3E51952C"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EE2DE62" w14:textId="2395DB2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$1,500,001-$2,000,000</w:t>
            </w:r>
          </w:p>
        </w:tc>
        <w:tc>
          <w:tcPr>
            <w:tcW w:w="1890" w:type="dxa"/>
            <w:tcBorders>
              <w:top w:val="single" w:sz="8" w:space="0" w:color="auto"/>
              <w:left w:val="single" w:sz="8" w:space="0" w:color="auto"/>
            </w:tcBorders>
            <w:vAlign w:val="center"/>
          </w:tcPr>
          <w:p w14:paraId="5AD495F8" w14:textId="5BF3DD81"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$4,775 </w:t>
            </w:r>
          </w:p>
        </w:tc>
        <w:tc>
          <w:tcPr>
            <w:tcW w:w="2633" w:type="dxa"/>
            <w:gridSpan w:val="2"/>
            <w:vMerge/>
            <w:tcBorders>
              <w:right w:val="single" w:sz="4" w:space="0" w:color="auto"/>
            </w:tcBorders>
            <w:shd w:val="clear" w:color="auto" w:fill="auto"/>
            <w:vAlign w:val="center"/>
          </w:tcPr>
          <w:p w14:paraId="288A34E5" w14:textId="77777777" w:rsidR="009D347D" w:rsidRPr="00C93355" w:rsidRDefault="009D347D" w:rsidP="00B8778A">
            <w:pPr>
              <w:spacing w:line="226" w:lineRule="auto"/>
              <w:rPr>
                <w:rFonts w:ascii="Arial" w:hAnsi="Arial" w:cs="Arial"/>
                <w:sz w:val="17"/>
                <w:szCs w:val="17"/>
              </w:rPr>
            </w:pPr>
          </w:p>
        </w:tc>
      </w:tr>
      <w:tr w:rsidR="009D347D" w:rsidRPr="00C93355" w14:paraId="6BC1B47B" w14:textId="77777777" w:rsidTr="00455ADA">
        <w:trPr>
          <w:trHeight w:val="245"/>
        </w:trPr>
        <w:tc>
          <w:tcPr>
            <w:tcW w:w="1458" w:type="dxa"/>
            <w:vMerge/>
            <w:tcBorders>
              <w:left w:val="single" w:sz="18" w:space="0" w:color="auto"/>
            </w:tcBorders>
            <w:shd w:val="clear" w:color="auto" w:fill="auto"/>
            <w:vAlign w:val="center"/>
          </w:tcPr>
          <w:p w14:paraId="21771A3D"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71366774"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22641DD4" w14:textId="2AEA40A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$2,000,001-$2,500,000</w:t>
            </w:r>
          </w:p>
        </w:tc>
        <w:tc>
          <w:tcPr>
            <w:tcW w:w="1890" w:type="dxa"/>
            <w:tcBorders>
              <w:top w:val="single" w:sz="8" w:space="0" w:color="auto"/>
              <w:left w:val="single" w:sz="8" w:space="0" w:color="auto"/>
            </w:tcBorders>
            <w:vAlign w:val="center"/>
          </w:tcPr>
          <w:p w14:paraId="4F2BD06A" w14:textId="5F506367"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$5,625 </w:t>
            </w:r>
          </w:p>
        </w:tc>
        <w:tc>
          <w:tcPr>
            <w:tcW w:w="2633" w:type="dxa"/>
            <w:gridSpan w:val="2"/>
            <w:vMerge/>
            <w:tcBorders>
              <w:right w:val="single" w:sz="4" w:space="0" w:color="auto"/>
            </w:tcBorders>
            <w:shd w:val="clear" w:color="auto" w:fill="auto"/>
            <w:vAlign w:val="center"/>
          </w:tcPr>
          <w:p w14:paraId="5EE75556" w14:textId="77777777" w:rsidR="009D347D" w:rsidRPr="00C93355" w:rsidRDefault="009D347D" w:rsidP="00B8778A">
            <w:pPr>
              <w:spacing w:line="226" w:lineRule="auto"/>
              <w:rPr>
                <w:rFonts w:ascii="Arial" w:hAnsi="Arial" w:cs="Arial"/>
                <w:sz w:val="17"/>
                <w:szCs w:val="17"/>
              </w:rPr>
            </w:pPr>
          </w:p>
        </w:tc>
      </w:tr>
      <w:tr w:rsidR="009D347D" w:rsidRPr="00C93355" w14:paraId="2B6E6BDD" w14:textId="77777777" w:rsidTr="00455ADA">
        <w:trPr>
          <w:trHeight w:val="245"/>
        </w:trPr>
        <w:tc>
          <w:tcPr>
            <w:tcW w:w="1458" w:type="dxa"/>
            <w:vMerge/>
            <w:tcBorders>
              <w:left w:val="single" w:sz="18" w:space="0" w:color="auto"/>
            </w:tcBorders>
            <w:shd w:val="clear" w:color="auto" w:fill="auto"/>
            <w:vAlign w:val="center"/>
          </w:tcPr>
          <w:p w14:paraId="0135D6A3"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0977D9C0"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709CEB82" w14:textId="76C0F4C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$2,500,001-$3,000,000</w:t>
            </w:r>
          </w:p>
        </w:tc>
        <w:tc>
          <w:tcPr>
            <w:tcW w:w="1890" w:type="dxa"/>
            <w:tcBorders>
              <w:top w:val="single" w:sz="8" w:space="0" w:color="auto"/>
              <w:left w:val="single" w:sz="8" w:space="0" w:color="auto"/>
            </w:tcBorders>
            <w:vAlign w:val="center"/>
          </w:tcPr>
          <w:p w14:paraId="55E94682" w14:textId="348D2875"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$6,525 </w:t>
            </w:r>
          </w:p>
        </w:tc>
        <w:tc>
          <w:tcPr>
            <w:tcW w:w="2633" w:type="dxa"/>
            <w:gridSpan w:val="2"/>
            <w:vMerge/>
            <w:tcBorders>
              <w:right w:val="single" w:sz="4" w:space="0" w:color="auto"/>
            </w:tcBorders>
            <w:shd w:val="clear" w:color="auto" w:fill="auto"/>
            <w:vAlign w:val="center"/>
          </w:tcPr>
          <w:p w14:paraId="7142D190" w14:textId="77777777" w:rsidR="009D347D" w:rsidRPr="00C93355" w:rsidRDefault="009D347D" w:rsidP="00B8778A">
            <w:pPr>
              <w:spacing w:line="226" w:lineRule="auto"/>
              <w:rPr>
                <w:rFonts w:ascii="Arial" w:hAnsi="Arial" w:cs="Arial"/>
                <w:sz w:val="17"/>
                <w:szCs w:val="17"/>
              </w:rPr>
            </w:pPr>
          </w:p>
        </w:tc>
      </w:tr>
      <w:tr w:rsidR="009D347D" w:rsidRPr="00C93355" w14:paraId="174EF2FD" w14:textId="77777777" w:rsidTr="00455ADA">
        <w:trPr>
          <w:trHeight w:val="245"/>
        </w:trPr>
        <w:tc>
          <w:tcPr>
            <w:tcW w:w="1458" w:type="dxa"/>
            <w:vMerge/>
            <w:tcBorders>
              <w:left w:val="single" w:sz="18" w:space="0" w:color="auto"/>
            </w:tcBorders>
            <w:shd w:val="clear" w:color="auto" w:fill="auto"/>
            <w:vAlign w:val="center"/>
          </w:tcPr>
          <w:p w14:paraId="462CBC26"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3D3AE6DB"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6E9FB92D" w14:textId="3FF1CAC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$3,000,001-3,500,000</w:t>
            </w:r>
          </w:p>
        </w:tc>
        <w:tc>
          <w:tcPr>
            <w:tcW w:w="1890" w:type="dxa"/>
            <w:tcBorders>
              <w:top w:val="single" w:sz="8" w:space="0" w:color="auto"/>
              <w:left w:val="single" w:sz="8" w:space="0" w:color="auto"/>
            </w:tcBorders>
            <w:vAlign w:val="center"/>
          </w:tcPr>
          <w:p w14:paraId="17B72C5D" w14:textId="493A0192"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$7,475 </w:t>
            </w:r>
          </w:p>
        </w:tc>
        <w:tc>
          <w:tcPr>
            <w:tcW w:w="2633" w:type="dxa"/>
            <w:gridSpan w:val="2"/>
            <w:vMerge/>
            <w:tcBorders>
              <w:right w:val="single" w:sz="4" w:space="0" w:color="auto"/>
            </w:tcBorders>
            <w:shd w:val="clear" w:color="auto" w:fill="auto"/>
            <w:vAlign w:val="center"/>
          </w:tcPr>
          <w:p w14:paraId="692DA63A" w14:textId="77777777" w:rsidR="009D347D" w:rsidRPr="00C93355" w:rsidRDefault="009D347D" w:rsidP="00B8778A">
            <w:pPr>
              <w:spacing w:line="226" w:lineRule="auto"/>
              <w:rPr>
                <w:rFonts w:ascii="Arial" w:hAnsi="Arial" w:cs="Arial"/>
                <w:sz w:val="17"/>
                <w:szCs w:val="17"/>
              </w:rPr>
            </w:pPr>
          </w:p>
        </w:tc>
      </w:tr>
      <w:tr w:rsidR="009D347D" w:rsidRPr="00C93355" w14:paraId="5B06D427" w14:textId="77777777" w:rsidTr="00455ADA">
        <w:trPr>
          <w:trHeight w:val="245"/>
        </w:trPr>
        <w:tc>
          <w:tcPr>
            <w:tcW w:w="1458" w:type="dxa"/>
            <w:vMerge/>
            <w:tcBorders>
              <w:left w:val="single" w:sz="18" w:space="0" w:color="auto"/>
            </w:tcBorders>
            <w:shd w:val="clear" w:color="auto" w:fill="auto"/>
            <w:vAlign w:val="center"/>
          </w:tcPr>
          <w:p w14:paraId="4ACC875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236FD2C5"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69D834BE" w14:textId="47380E9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$3,500,001-$4,000,000</w:t>
            </w:r>
          </w:p>
        </w:tc>
        <w:tc>
          <w:tcPr>
            <w:tcW w:w="1890" w:type="dxa"/>
            <w:tcBorders>
              <w:top w:val="single" w:sz="8" w:space="0" w:color="auto"/>
              <w:left w:val="single" w:sz="8" w:space="0" w:color="auto"/>
            </w:tcBorders>
            <w:vAlign w:val="center"/>
          </w:tcPr>
          <w:p w14:paraId="13F586B7" w14:textId="303C929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$8,500 </w:t>
            </w:r>
          </w:p>
        </w:tc>
        <w:tc>
          <w:tcPr>
            <w:tcW w:w="2633" w:type="dxa"/>
            <w:gridSpan w:val="2"/>
            <w:vMerge/>
            <w:tcBorders>
              <w:right w:val="single" w:sz="4" w:space="0" w:color="auto"/>
            </w:tcBorders>
            <w:shd w:val="clear" w:color="auto" w:fill="auto"/>
            <w:vAlign w:val="center"/>
          </w:tcPr>
          <w:p w14:paraId="4D3DE855" w14:textId="77777777" w:rsidR="009D347D" w:rsidRPr="00C93355" w:rsidRDefault="009D347D" w:rsidP="00B8778A">
            <w:pPr>
              <w:spacing w:line="226" w:lineRule="auto"/>
              <w:rPr>
                <w:rFonts w:ascii="Arial" w:hAnsi="Arial" w:cs="Arial"/>
                <w:sz w:val="17"/>
                <w:szCs w:val="17"/>
              </w:rPr>
            </w:pPr>
          </w:p>
        </w:tc>
      </w:tr>
      <w:tr w:rsidR="009D347D" w:rsidRPr="00C93355" w14:paraId="67046B8A" w14:textId="77777777" w:rsidTr="00455ADA">
        <w:trPr>
          <w:trHeight w:val="245"/>
        </w:trPr>
        <w:tc>
          <w:tcPr>
            <w:tcW w:w="1458" w:type="dxa"/>
            <w:vMerge/>
            <w:tcBorders>
              <w:left w:val="single" w:sz="18" w:space="0" w:color="auto"/>
            </w:tcBorders>
            <w:shd w:val="clear" w:color="auto" w:fill="auto"/>
            <w:vAlign w:val="center"/>
          </w:tcPr>
          <w:p w14:paraId="3005BCC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726F0C2"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3BDB11BD" w14:textId="18FB4F3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$4,000,001-$4,500,000</w:t>
            </w:r>
          </w:p>
        </w:tc>
        <w:tc>
          <w:tcPr>
            <w:tcW w:w="1890" w:type="dxa"/>
            <w:tcBorders>
              <w:top w:val="single" w:sz="8" w:space="0" w:color="auto"/>
              <w:left w:val="single" w:sz="8" w:space="0" w:color="auto"/>
            </w:tcBorders>
            <w:vAlign w:val="center"/>
          </w:tcPr>
          <w:p w14:paraId="5BEF289A" w14:textId="1932B6FB"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$9,600 </w:t>
            </w:r>
          </w:p>
        </w:tc>
        <w:tc>
          <w:tcPr>
            <w:tcW w:w="2633" w:type="dxa"/>
            <w:gridSpan w:val="2"/>
            <w:vMerge/>
            <w:tcBorders>
              <w:right w:val="single" w:sz="4" w:space="0" w:color="auto"/>
            </w:tcBorders>
            <w:shd w:val="clear" w:color="auto" w:fill="auto"/>
            <w:vAlign w:val="center"/>
          </w:tcPr>
          <w:p w14:paraId="00F58BE4" w14:textId="77777777" w:rsidR="009D347D" w:rsidRPr="00C93355" w:rsidRDefault="009D347D" w:rsidP="00B8778A">
            <w:pPr>
              <w:spacing w:line="226" w:lineRule="auto"/>
              <w:rPr>
                <w:rFonts w:ascii="Arial" w:hAnsi="Arial" w:cs="Arial"/>
                <w:sz w:val="17"/>
                <w:szCs w:val="17"/>
              </w:rPr>
            </w:pPr>
          </w:p>
        </w:tc>
      </w:tr>
      <w:tr w:rsidR="009D347D" w:rsidRPr="00C93355" w14:paraId="5E741555" w14:textId="77777777" w:rsidTr="00455ADA">
        <w:trPr>
          <w:trHeight w:val="245"/>
        </w:trPr>
        <w:tc>
          <w:tcPr>
            <w:tcW w:w="1458" w:type="dxa"/>
            <w:vMerge/>
            <w:tcBorders>
              <w:left w:val="single" w:sz="18" w:space="0" w:color="auto"/>
            </w:tcBorders>
            <w:shd w:val="clear" w:color="auto" w:fill="auto"/>
            <w:vAlign w:val="center"/>
          </w:tcPr>
          <w:p w14:paraId="2F9E727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C9907CE"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8C4F9A7" w14:textId="210CAD6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$4,500,001-$5,500,000</w:t>
            </w:r>
          </w:p>
        </w:tc>
        <w:tc>
          <w:tcPr>
            <w:tcW w:w="1890" w:type="dxa"/>
            <w:tcBorders>
              <w:top w:val="single" w:sz="8" w:space="0" w:color="auto"/>
              <w:left w:val="single" w:sz="8" w:space="0" w:color="auto"/>
            </w:tcBorders>
            <w:vAlign w:val="center"/>
          </w:tcPr>
          <w:p w14:paraId="45CD50DD" w14:textId="77485D6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$10,775 </w:t>
            </w:r>
          </w:p>
        </w:tc>
        <w:tc>
          <w:tcPr>
            <w:tcW w:w="2633" w:type="dxa"/>
            <w:gridSpan w:val="2"/>
            <w:vMerge/>
            <w:tcBorders>
              <w:right w:val="single" w:sz="4" w:space="0" w:color="auto"/>
            </w:tcBorders>
            <w:shd w:val="clear" w:color="auto" w:fill="auto"/>
            <w:vAlign w:val="center"/>
          </w:tcPr>
          <w:p w14:paraId="70A3FED5" w14:textId="77777777" w:rsidR="009D347D" w:rsidRPr="00C93355" w:rsidRDefault="009D347D" w:rsidP="00B8778A">
            <w:pPr>
              <w:spacing w:line="226" w:lineRule="auto"/>
              <w:rPr>
                <w:rFonts w:ascii="Arial" w:hAnsi="Arial" w:cs="Arial"/>
                <w:sz w:val="17"/>
                <w:szCs w:val="17"/>
              </w:rPr>
            </w:pPr>
          </w:p>
        </w:tc>
      </w:tr>
      <w:tr w:rsidR="009D347D" w:rsidRPr="00C93355" w14:paraId="1A466EF5" w14:textId="77777777" w:rsidTr="00455ADA">
        <w:trPr>
          <w:trHeight w:val="245"/>
        </w:trPr>
        <w:tc>
          <w:tcPr>
            <w:tcW w:w="1458" w:type="dxa"/>
            <w:vMerge/>
            <w:tcBorders>
              <w:left w:val="single" w:sz="18" w:space="0" w:color="auto"/>
            </w:tcBorders>
            <w:shd w:val="clear" w:color="auto" w:fill="auto"/>
            <w:vAlign w:val="center"/>
          </w:tcPr>
          <w:p w14:paraId="266343B5"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9294AD3"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tcBorders>
            <w:vAlign w:val="center"/>
          </w:tcPr>
          <w:p w14:paraId="2ABC5F39" w14:textId="0C72F351"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&gt; $5,500,001</w:t>
            </w:r>
          </w:p>
        </w:tc>
        <w:tc>
          <w:tcPr>
            <w:tcW w:w="1890" w:type="dxa"/>
            <w:tcBorders>
              <w:top w:val="single" w:sz="8" w:space="0" w:color="auto"/>
              <w:left w:val="single" w:sz="8" w:space="0" w:color="auto"/>
            </w:tcBorders>
            <w:vAlign w:val="center"/>
          </w:tcPr>
          <w:p w14:paraId="502852D9" w14:textId="12BAC95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 xml:space="preserve">$12,025 </w:t>
            </w:r>
          </w:p>
        </w:tc>
        <w:tc>
          <w:tcPr>
            <w:tcW w:w="2633" w:type="dxa"/>
            <w:gridSpan w:val="2"/>
            <w:vMerge/>
            <w:tcBorders>
              <w:right w:val="single" w:sz="4" w:space="0" w:color="auto"/>
            </w:tcBorders>
            <w:shd w:val="clear" w:color="auto" w:fill="auto"/>
            <w:vAlign w:val="center"/>
          </w:tcPr>
          <w:p w14:paraId="35FF32A3" w14:textId="77777777" w:rsidR="009D347D" w:rsidRPr="00C93355" w:rsidRDefault="009D347D" w:rsidP="00B8778A">
            <w:pPr>
              <w:spacing w:line="226" w:lineRule="auto"/>
              <w:rPr>
                <w:rFonts w:ascii="Arial" w:hAnsi="Arial" w:cs="Arial"/>
                <w:sz w:val="17"/>
                <w:szCs w:val="17"/>
              </w:rPr>
            </w:pPr>
          </w:p>
        </w:tc>
      </w:tr>
      <w:tr w:rsidR="009D347D" w:rsidRPr="00C93355" w14:paraId="1DF0C83E" w14:textId="77777777" w:rsidTr="004A1CC9">
        <w:trPr>
          <w:trHeight w:val="70"/>
        </w:trPr>
        <w:tc>
          <w:tcPr>
            <w:tcW w:w="10913" w:type="dxa"/>
            <w:gridSpan w:val="7"/>
            <w:tcBorders>
              <w:left w:val="single" w:sz="18" w:space="0" w:color="auto"/>
              <w:bottom w:val="single" w:sz="18" w:space="0" w:color="auto"/>
              <w:right w:val="single" w:sz="4" w:space="0" w:color="auto"/>
            </w:tcBorders>
            <w:shd w:val="clear" w:color="auto" w:fill="auto"/>
            <w:vAlign w:val="center"/>
          </w:tcPr>
          <w:p w14:paraId="64BFBE03" w14:textId="77777777" w:rsidR="009D347D" w:rsidRPr="00C93355" w:rsidRDefault="009D347D" w:rsidP="00C03065">
            <w:pPr>
              <w:rPr>
                <w:rFonts w:ascii="Arial" w:hAnsi="Arial" w:cs="Arial"/>
                <w:b/>
                <w:i/>
                <w:sz w:val="18"/>
                <w:szCs w:val="18"/>
              </w:rPr>
            </w:pPr>
            <w:r w:rsidRPr="00C93355">
              <w:rPr>
                <w:rFonts w:ascii="Arial" w:hAnsi="Arial" w:cs="Arial"/>
                <w:bCs/>
                <w:iCs/>
                <w:sz w:val="18"/>
                <w:szCs w:val="18"/>
              </w:rPr>
              <w:t xml:space="preserve">*How to determine </w:t>
            </w:r>
            <w:r w:rsidRPr="00C93355">
              <w:rPr>
                <w:rFonts w:ascii="Arial" w:hAnsi="Arial" w:cs="Arial"/>
                <w:b/>
                <w:i/>
                <w:sz w:val="18"/>
                <w:szCs w:val="18"/>
              </w:rPr>
              <w:t>Annual Gross Sales:</w:t>
            </w:r>
          </w:p>
          <w:p w14:paraId="2AE96D4E" w14:textId="77777777" w:rsidR="009D347D" w:rsidRPr="00C93355" w:rsidRDefault="009D347D" w:rsidP="00C03065">
            <w:pPr>
              <w:rPr>
                <w:rFonts w:ascii="Arial" w:hAnsi="Arial" w:cs="Arial"/>
                <w:bCs/>
                <w:iCs/>
                <w:sz w:val="17"/>
                <w:szCs w:val="17"/>
              </w:rPr>
            </w:pPr>
            <w:r w:rsidRPr="00C93355">
              <w:rPr>
                <w:rFonts w:ascii="Arial" w:hAnsi="Arial" w:cs="Arial"/>
                <w:bCs/>
                <w:iCs/>
                <w:sz w:val="17"/>
                <w:szCs w:val="17"/>
                <w:u w:val="single"/>
              </w:rPr>
              <w:t>Certified operations</w:t>
            </w:r>
            <w:r w:rsidRPr="00C93355">
              <w:rPr>
                <w:rFonts w:ascii="Arial" w:hAnsi="Arial" w:cs="Arial"/>
                <w:bCs/>
                <w:iCs/>
                <w:sz w:val="17"/>
                <w:szCs w:val="17"/>
              </w:rPr>
              <w:t xml:space="preserve"> – use the annual gross sales of organic products for the previous calendar year.</w:t>
            </w:r>
          </w:p>
          <w:p w14:paraId="08CE6F91" w14:textId="009E11A0" w:rsidR="009D347D" w:rsidRPr="00C93355" w:rsidRDefault="009D347D" w:rsidP="009D347D">
            <w:pPr>
              <w:spacing w:line="226" w:lineRule="auto"/>
              <w:rPr>
                <w:rFonts w:ascii="Arial" w:hAnsi="Arial" w:cs="Arial"/>
                <w:sz w:val="18"/>
                <w:szCs w:val="18"/>
              </w:rPr>
            </w:pPr>
            <w:r w:rsidRPr="00C93355">
              <w:rPr>
                <w:rFonts w:ascii="Arial" w:hAnsi="Arial" w:cs="Arial"/>
                <w:bCs/>
                <w:iCs/>
                <w:sz w:val="17"/>
                <w:szCs w:val="17"/>
                <w:u w:val="single"/>
              </w:rPr>
              <w:t>Applicants for certification</w:t>
            </w:r>
            <w:r w:rsidRPr="00C93355">
              <w:rPr>
                <w:rFonts w:ascii="Arial" w:hAnsi="Arial" w:cs="Arial"/>
                <w:bCs/>
                <w:iCs/>
                <w:sz w:val="17"/>
                <w:szCs w:val="17"/>
              </w:rPr>
              <w:t xml:space="preserve"> – estimate the expected annual gross sales for the first calendar year following certification.</w:t>
            </w:r>
          </w:p>
        </w:tc>
      </w:tr>
      <w:tr w:rsidR="00891FA5" w:rsidRPr="00C93355" w14:paraId="721C222E" w14:textId="77777777" w:rsidTr="004A1CC9">
        <w:trPr>
          <w:trHeight w:val="415"/>
        </w:trPr>
        <w:tc>
          <w:tcPr>
            <w:tcW w:w="1458" w:type="dxa"/>
            <w:vMerge w:val="restart"/>
            <w:tcBorders>
              <w:top w:val="single" w:sz="18" w:space="0" w:color="auto"/>
              <w:left w:val="single" w:sz="18" w:space="0" w:color="auto"/>
              <w:bottom w:val="single" w:sz="2" w:space="0" w:color="auto"/>
              <w:right w:val="single" w:sz="2" w:space="0" w:color="auto"/>
            </w:tcBorders>
            <w:shd w:val="clear" w:color="auto" w:fill="auto"/>
            <w:vAlign w:val="center"/>
          </w:tcPr>
          <w:p w14:paraId="1620C47D" w14:textId="77777777" w:rsidR="00891FA5" w:rsidRPr="00455ADA" w:rsidRDefault="00891FA5" w:rsidP="001915EC">
            <w:pPr>
              <w:spacing w:line="226" w:lineRule="auto"/>
              <w:jc w:val="center"/>
              <w:rPr>
                <w:rFonts w:ascii="Arial" w:hAnsi="Arial" w:cs="Arial"/>
                <w:b/>
                <w:sz w:val="18"/>
                <w:szCs w:val="18"/>
              </w:rPr>
            </w:pPr>
            <w:r w:rsidRPr="00455ADA">
              <w:rPr>
                <w:rFonts w:ascii="Arial" w:hAnsi="Arial" w:cs="Arial"/>
                <w:b/>
                <w:sz w:val="18"/>
                <w:szCs w:val="18"/>
                <w:u w:val="single"/>
              </w:rPr>
              <w:t>OPTION 2</w:t>
            </w:r>
          </w:p>
          <w:p w14:paraId="1A44B1F6" w14:textId="77777777" w:rsidR="00891FA5" w:rsidRPr="00455ADA" w:rsidRDefault="00891FA5" w:rsidP="001915EC">
            <w:pPr>
              <w:spacing w:line="226" w:lineRule="auto"/>
              <w:jc w:val="center"/>
              <w:rPr>
                <w:rFonts w:ascii="Arial" w:hAnsi="Arial" w:cs="Arial"/>
                <w:sz w:val="18"/>
                <w:szCs w:val="18"/>
              </w:rPr>
            </w:pPr>
            <w:r w:rsidRPr="00455ADA">
              <w:rPr>
                <w:rFonts w:ascii="Arial" w:hAnsi="Arial" w:cs="Arial"/>
                <w:sz w:val="18"/>
                <w:szCs w:val="18"/>
              </w:rPr>
              <w:t>Multi-Unit</w:t>
            </w:r>
          </w:p>
          <w:p w14:paraId="3B0E2B9D" w14:textId="2367FF68" w:rsidR="00891FA5" w:rsidRPr="00455ADA" w:rsidRDefault="00891FA5" w:rsidP="009B319C">
            <w:pPr>
              <w:spacing w:line="226" w:lineRule="auto"/>
              <w:jc w:val="center"/>
              <w:rPr>
                <w:rFonts w:ascii="Arial" w:hAnsi="Arial" w:cs="Arial"/>
                <w:sz w:val="18"/>
                <w:szCs w:val="18"/>
              </w:rPr>
            </w:pPr>
            <w:r w:rsidRPr="00455ADA">
              <w:rPr>
                <w:rFonts w:ascii="Arial" w:hAnsi="Arial" w:cs="Arial"/>
                <w:sz w:val="18"/>
                <w:szCs w:val="18"/>
              </w:rPr>
              <w:t>Umbrella</w:t>
            </w:r>
          </w:p>
          <w:p w14:paraId="61CDCEAD" w14:textId="614BD4D7" w:rsidR="00891FA5" w:rsidRPr="00455ADA" w:rsidRDefault="00891FA5" w:rsidP="00582BCF">
            <w:pPr>
              <w:spacing w:line="226" w:lineRule="auto"/>
              <w:jc w:val="center"/>
              <w:rPr>
                <w:rFonts w:ascii="Arial" w:hAnsi="Arial" w:cs="Arial"/>
                <w:sz w:val="18"/>
                <w:szCs w:val="18"/>
              </w:rPr>
            </w:pPr>
            <w:r w:rsidRPr="00C93355">
              <w:rPr>
                <w:rFonts w:ascii="Arial" w:hAnsi="Arial" w:cs="Arial"/>
                <w:sz w:val="18"/>
                <w:szCs w:val="18"/>
              </w:rPr>
              <w:t>(Primary operation pays all certification fees)</w:t>
            </w:r>
          </w:p>
        </w:tc>
        <w:tc>
          <w:tcPr>
            <w:tcW w:w="2682" w:type="dxa"/>
            <w:gridSpan w:val="2"/>
            <w:vMerge w:val="restart"/>
            <w:tcBorders>
              <w:top w:val="single" w:sz="18" w:space="0" w:color="auto"/>
              <w:left w:val="single" w:sz="2" w:space="0" w:color="auto"/>
              <w:bottom w:val="single" w:sz="2" w:space="0" w:color="auto"/>
              <w:right w:val="single" w:sz="2" w:space="0" w:color="auto"/>
            </w:tcBorders>
            <w:shd w:val="clear" w:color="auto" w:fill="auto"/>
            <w:vAlign w:val="center"/>
          </w:tcPr>
          <w:p w14:paraId="1F3C1490" w14:textId="18FEDEA7" w:rsidR="00891FA5" w:rsidRPr="00C93355" w:rsidRDefault="00891FA5" w:rsidP="004C7A0D">
            <w:pPr>
              <w:spacing w:line="226" w:lineRule="auto"/>
              <w:jc w:val="center"/>
              <w:rPr>
                <w:rFonts w:ascii="Arial" w:hAnsi="Arial" w:cs="Arial"/>
                <w:sz w:val="17"/>
                <w:szCs w:val="17"/>
              </w:rPr>
            </w:pPr>
            <w:r w:rsidRPr="00C93355">
              <w:rPr>
                <w:rFonts w:ascii="Arial" w:hAnsi="Arial" w:cs="Arial"/>
                <w:sz w:val="17"/>
                <w:szCs w:val="17"/>
              </w:rPr>
              <w:t>Certification of a Primary Operation and</w:t>
            </w:r>
          </w:p>
          <w:p w14:paraId="4810ABCA" w14:textId="04B05BBA" w:rsidR="00891FA5" w:rsidRPr="00C93355" w:rsidRDefault="00891FA5" w:rsidP="004C7A0D">
            <w:pPr>
              <w:spacing w:line="226" w:lineRule="auto"/>
              <w:jc w:val="center"/>
              <w:rPr>
                <w:rFonts w:ascii="Arial" w:hAnsi="Arial" w:cs="Arial"/>
                <w:sz w:val="17"/>
                <w:szCs w:val="17"/>
              </w:rPr>
            </w:pPr>
            <w:r w:rsidRPr="00C93355">
              <w:rPr>
                <w:rFonts w:ascii="Arial" w:hAnsi="Arial" w:cs="Arial"/>
                <w:sz w:val="17"/>
                <w:szCs w:val="17"/>
              </w:rPr>
              <w:t xml:space="preserve"> Additional Associated Units </w:t>
            </w:r>
          </w:p>
          <w:p w14:paraId="4A5A4097" w14:textId="77777777" w:rsidR="00891FA5" w:rsidRPr="00C93355" w:rsidRDefault="00891FA5" w:rsidP="004C7A0D">
            <w:pPr>
              <w:spacing w:line="226" w:lineRule="auto"/>
              <w:jc w:val="center"/>
              <w:rPr>
                <w:rFonts w:ascii="Arial" w:hAnsi="Arial" w:cs="Arial"/>
                <w:sz w:val="17"/>
                <w:szCs w:val="17"/>
              </w:rPr>
            </w:pPr>
            <w:r w:rsidRPr="00C93355">
              <w:rPr>
                <w:rFonts w:ascii="Arial" w:hAnsi="Arial" w:cs="Arial"/>
                <w:sz w:val="17"/>
                <w:szCs w:val="17"/>
              </w:rPr>
              <w:t>(Each unit require a separate Organic System Plan and inspection)</w:t>
            </w:r>
          </w:p>
          <w:p w14:paraId="709198B5" w14:textId="036CB2C2" w:rsidR="00FE55C1" w:rsidRPr="00C93355" w:rsidRDefault="00FE55C1" w:rsidP="004C7A0D">
            <w:pPr>
              <w:spacing w:line="226" w:lineRule="auto"/>
              <w:jc w:val="center"/>
              <w:rPr>
                <w:rFonts w:ascii="Arial" w:hAnsi="Arial" w:cs="Arial"/>
                <w:sz w:val="17"/>
                <w:szCs w:val="17"/>
              </w:rPr>
            </w:pPr>
            <w:r w:rsidRPr="00C93355">
              <w:rPr>
                <w:rFonts w:ascii="Arial" w:hAnsi="Arial" w:cs="Arial"/>
                <w:sz w:val="17"/>
                <w:szCs w:val="17"/>
              </w:rPr>
              <w:t>(Maximum 30 production units)</w:t>
            </w:r>
          </w:p>
        </w:tc>
        <w:tc>
          <w:tcPr>
            <w:tcW w:w="225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14:paraId="6C186DF8" w14:textId="49CA809E" w:rsidR="00891FA5" w:rsidRPr="00C93355" w:rsidRDefault="00891FA5" w:rsidP="00BE7030">
            <w:pPr>
              <w:spacing w:line="226" w:lineRule="auto"/>
              <w:jc w:val="center"/>
              <w:rPr>
                <w:rFonts w:ascii="Arial" w:hAnsi="Arial" w:cs="Arial"/>
                <w:b/>
                <w:sz w:val="18"/>
                <w:szCs w:val="18"/>
              </w:rPr>
            </w:pPr>
            <w:r w:rsidRPr="00C93355">
              <w:rPr>
                <w:rFonts w:ascii="Arial" w:hAnsi="Arial" w:cs="Arial"/>
                <w:b/>
                <w:sz w:val="18"/>
                <w:szCs w:val="18"/>
              </w:rPr>
              <w:t>Annual Gross Sales</w:t>
            </w:r>
          </w:p>
        </w:tc>
        <w:tc>
          <w:tcPr>
            <w:tcW w:w="1890" w:type="dxa"/>
            <w:tcBorders>
              <w:top w:val="single" w:sz="18" w:space="0" w:color="auto"/>
              <w:left w:val="single" w:sz="2" w:space="0" w:color="auto"/>
              <w:bottom w:val="single" w:sz="2" w:space="0" w:color="auto"/>
            </w:tcBorders>
            <w:shd w:val="clear" w:color="auto" w:fill="D9D9D9" w:themeFill="background1" w:themeFillShade="D9"/>
            <w:vAlign w:val="center"/>
          </w:tcPr>
          <w:p w14:paraId="00F0EDA1" w14:textId="2BCD74AA" w:rsidR="00891FA5" w:rsidRPr="00C93355" w:rsidRDefault="00891FA5" w:rsidP="00BE7030">
            <w:pPr>
              <w:spacing w:line="226" w:lineRule="auto"/>
              <w:jc w:val="center"/>
              <w:rPr>
                <w:rFonts w:ascii="Arial" w:hAnsi="Arial" w:cs="Arial"/>
                <w:b/>
                <w:sz w:val="18"/>
                <w:szCs w:val="18"/>
              </w:rPr>
            </w:pPr>
            <w:r w:rsidRPr="00C93355">
              <w:rPr>
                <w:rFonts w:ascii="Arial" w:hAnsi="Arial" w:cs="Arial"/>
                <w:b/>
                <w:sz w:val="18"/>
                <w:szCs w:val="18"/>
              </w:rPr>
              <w:t>Annual Certification Fees</w:t>
            </w:r>
          </w:p>
        </w:tc>
        <w:tc>
          <w:tcPr>
            <w:tcW w:w="2633" w:type="dxa"/>
            <w:gridSpan w:val="2"/>
            <w:vMerge w:val="restart"/>
            <w:tcBorders>
              <w:top w:val="single" w:sz="18" w:space="0" w:color="auto"/>
              <w:right w:val="single" w:sz="4" w:space="0" w:color="auto"/>
            </w:tcBorders>
            <w:shd w:val="clear" w:color="auto" w:fill="auto"/>
            <w:vAlign w:val="center"/>
          </w:tcPr>
          <w:p w14:paraId="046C947F" w14:textId="74286C1F" w:rsidR="004A7511" w:rsidRPr="00C93355" w:rsidRDefault="002574F4" w:rsidP="002574F4">
            <w:pPr>
              <w:spacing w:line="226" w:lineRule="auto"/>
              <w:rPr>
                <w:rFonts w:ascii="Arial" w:hAnsi="Arial" w:cs="Arial"/>
                <w:sz w:val="16"/>
                <w:szCs w:val="16"/>
              </w:rPr>
            </w:pPr>
            <w:r w:rsidRPr="00C93355">
              <w:rPr>
                <w:rFonts w:ascii="Arial" w:hAnsi="Arial" w:cs="Arial"/>
                <w:sz w:val="16"/>
                <w:szCs w:val="16"/>
              </w:rPr>
              <w:t xml:space="preserve">●Cost </w:t>
            </w:r>
            <w:proofErr w:type="gramStart"/>
            <w:r w:rsidRPr="00C93355">
              <w:rPr>
                <w:rFonts w:ascii="Arial" w:hAnsi="Arial" w:cs="Arial"/>
                <w:sz w:val="16"/>
                <w:szCs w:val="16"/>
              </w:rPr>
              <w:t>varies:</w:t>
            </w:r>
            <w:proofErr w:type="gramEnd"/>
            <w:r w:rsidRPr="00C93355">
              <w:rPr>
                <w:rFonts w:ascii="Arial" w:hAnsi="Arial" w:cs="Arial"/>
                <w:sz w:val="16"/>
                <w:szCs w:val="16"/>
              </w:rPr>
              <w:t xml:space="preserve"> see below </w:t>
            </w:r>
          </w:p>
          <w:p w14:paraId="6E9C4C86" w14:textId="59B275E2" w:rsidR="002574F4" w:rsidRPr="00C93355" w:rsidRDefault="002574F4" w:rsidP="002574F4">
            <w:pPr>
              <w:spacing w:line="226" w:lineRule="auto"/>
              <w:rPr>
                <w:rFonts w:ascii="Arial" w:hAnsi="Arial" w:cs="Arial"/>
                <w:sz w:val="16"/>
                <w:szCs w:val="16"/>
              </w:rPr>
            </w:pPr>
            <w:r w:rsidRPr="00C93355">
              <w:rPr>
                <w:rFonts w:ascii="Arial" w:hAnsi="Arial" w:cs="Arial"/>
                <w:sz w:val="16"/>
                <w:szCs w:val="16"/>
              </w:rPr>
              <w:t>● $</w:t>
            </w:r>
            <w:r w:rsidR="004A7511" w:rsidRPr="00C93355">
              <w:rPr>
                <w:rFonts w:ascii="Arial" w:hAnsi="Arial" w:cs="Arial"/>
                <w:sz w:val="16"/>
                <w:szCs w:val="16"/>
              </w:rPr>
              <w:t>9</w:t>
            </w:r>
            <w:r w:rsidR="00D7696E" w:rsidRPr="00C93355">
              <w:rPr>
                <w:rFonts w:ascii="Arial" w:hAnsi="Arial" w:cs="Arial"/>
                <w:sz w:val="16"/>
                <w:szCs w:val="16"/>
              </w:rPr>
              <w:t>5</w:t>
            </w:r>
            <w:r w:rsidRPr="00C93355">
              <w:rPr>
                <w:rFonts w:ascii="Arial" w:hAnsi="Arial" w:cs="Arial"/>
                <w:sz w:val="16"/>
                <w:szCs w:val="16"/>
              </w:rPr>
              <w:t xml:space="preserve"> QCS service fee per inspection</w:t>
            </w:r>
          </w:p>
          <w:p w14:paraId="6BB9E253" w14:textId="7D30ADCF" w:rsidR="00891FA5" w:rsidRPr="00C93355" w:rsidRDefault="002574F4" w:rsidP="002574F4">
            <w:pPr>
              <w:spacing w:line="226" w:lineRule="auto"/>
              <w:rPr>
                <w:rFonts w:ascii="Arial" w:hAnsi="Arial" w:cs="Arial"/>
                <w:sz w:val="18"/>
                <w:szCs w:val="18"/>
              </w:rPr>
            </w:pPr>
            <w:r w:rsidRPr="00C93355">
              <w:rPr>
                <w:rFonts w:ascii="Arial" w:hAnsi="Arial" w:cs="Arial"/>
                <w:sz w:val="16"/>
                <w:szCs w:val="16"/>
              </w:rPr>
              <w:t>● Unannounced inspection may occur (see below)</w:t>
            </w:r>
          </w:p>
        </w:tc>
      </w:tr>
      <w:tr w:rsidR="00891FA5" w:rsidRPr="00C93355" w14:paraId="2CA043AE" w14:textId="77777777" w:rsidTr="00455ADA">
        <w:trPr>
          <w:trHeight w:val="288"/>
        </w:trPr>
        <w:tc>
          <w:tcPr>
            <w:tcW w:w="1458" w:type="dxa"/>
            <w:vMerge/>
            <w:tcBorders>
              <w:top w:val="single" w:sz="2" w:space="0" w:color="auto"/>
              <w:left w:val="single" w:sz="18" w:space="0" w:color="auto"/>
              <w:bottom w:val="single" w:sz="2" w:space="0" w:color="auto"/>
              <w:right w:val="single" w:sz="2" w:space="0" w:color="auto"/>
            </w:tcBorders>
            <w:shd w:val="clear" w:color="auto" w:fill="auto"/>
            <w:vAlign w:val="center"/>
          </w:tcPr>
          <w:p w14:paraId="58FA41C6" w14:textId="77777777" w:rsidR="00891FA5" w:rsidRPr="00455ADA" w:rsidRDefault="00891FA5" w:rsidP="00401012">
            <w:pPr>
              <w:spacing w:line="226" w:lineRule="auto"/>
              <w:jc w:val="center"/>
              <w:rPr>
                <w:rFonts w:ascii="Arial" w:hAnsi="Arial" w:cs="Arial"/>
                <w:b/>
                <w:sz w:val="18"/>
                <w:szCs w:val="18"/>
                <w:u w:val="single"/>
              </w:rPr>
            </w:pPr>
          </w:p>
        </w:tc>
        <w:tc>
          <w:tcPr>
            <w:tcW w:w="2682"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13BA2399" w14:textId="77777777" w:rsidR="00891FA5" w:rsidRPr="00C93355" w:rsidRDefault="00891FA5" w:rsidP="00401012">
            <w:pPr>
              <w:spacing w:line="226" w:lineRule="auto"/>
              <w:jc w:val="center"/>
              <w:rPr>
                <w:rFonts w:ascii="Arial" w:hAnsi="Arial" w:cs="Arial"/>
                <w:sz w:val="17"/>
                <w:szCs w:val="17"/>
              </w:rPr>
            </w:pP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D5E5205" w14:textId="4BD44A02" w:rsidR="00891FA5" w:rsidRPr="00C93355" w:rsidRDefault="00891FA5" w:rsidP="00401012">
            <w:pPr>
              <w:spacing w:line="226" w:lineRule="auto"/>
              <w:jc w:val="center"/>
              <w:rPr>
                <w:rFonts w:ascii="Arial" w:hAnsi="Arial" w:cs="Arial"/>
                <w:bCs/>
                <w:sz w:val="17"/>
                <w:szCs w:val="17"/>
              </w:rPr>
            </w:pPr>
            <w:r w:rsidRPr="00C93355">
              <w:rPr>
                <w:rFonts w:ascii="Arial" w:hAnsi="Arial" w:cs="Arial"/>
                <w:sz w:val="17"/>
                <w:szCs w:val="17"/>
              </w:rPr>
              <w:t>&lt; $50,000,000</w:t>
            </w:r>
          </w:p>
        </w:tc>
        <w:tc>
          <w:tcPr>
            <w:tcW w:w="1890" w:type="dxa"/>
            <w:tcBorders>
              <w:top w:val="single" w:sz="2" w:space="0" w:color="auto"/>
              <w:left w:val="single" w:sz="2" w:space="0" w:color="auto"/>
              <w:bottom w:val="single" w:sz="2" w:space="0" w:color="auto"/>
            </w:tcBorders>
            <w:shd w:val="clear" w:color="auto" w:fill="auto"/>
            <w:vAlign w:val="center"/>
          </w:tcPr>
          <w:p w14:paraId="66F44FD0" w14:textId="4C3D319D" w:rsidR="00891FA5" w:rsidRPr="00C93355" w:rsidRDefault="00891FA5" w:rsidP="00401012">
            <w:pPr>
              <w:spacing w:line="226" w:lineRule="auto"/>
              <w:jc w:val="center"/>
              <w:rPr>
                <w:rFonts w:ascii="Arial" w:hAnsi="Arial" w:cs="Arial"/>
                <w:bCs/>
                <w:sz w:val="17"/>
                <w:szCs w:val="17"/>
              </w:rPr>
            </w:pPr>
            <w:r w:rsidRPr="00C93355">
              <w:rPr>
                <w:rFonts w:ascii="Arial" w:hAnsi="Arial" w:cs="Arial"/>
                <w:bCs/>
                <w:sz w:val="17"/>
                <w:szCs w:val="17"/>
              </w:rPr>
              <w:t>$25,000 + $1,850/unit</w:t>
            </w:r>
          </w:p>
        </w:tc>
        <w:tc>
          <w:tcPr>
            <w:tcW w:w="2633" w:type="dxa"/>
            <w:gridSpan w:val="2"/>
            <w:vMerge/>
            <w:tcBorders>
              <w:right w:val="single" w:sz="4" w:space="0" w:color="auto"/>
            </w:tcBorders>
            <w:shd w:val="clear" w:color="auto" w:fill="auto"/>
            <w:vAlign w:val="center"/>
          </w:tcPr>
          <w:p w14:paraId="45A6D759" w14:textId="77777777" w:rsidR="00891FA5" w:rsidRPr="00C93355" w:rsidRDefault="00891FA5" w:rsidP="00401012">
            <w:pPr>
              <w:spacing w:line="226" w:lineRule="auto"/>
              <w:jc w:val="center"/>
              <w:rPr>
                <w:rFonts w:ascii="Arial" w:hAnsi="Arial" w:cs="Arial"/>
                <w:sz w:val="18"/>
                <w:szCs w:val="18"/>
              </w:rPr>
            </w:pPr>
          </w:p>
        </w:tc>
      </w:tr>
      <w:tr w:rsidR="00891FA5" w:rsidRPr="00C93355" w14:paraId="5BBF5811" w14:textId="77777777" w:rsidTr="00455ADA">
        <w:trPr>
          <w:trHeight w:val="288"/>
        </w:trPr>
        <w:tc>
          <w:tcPr>
            <w:tcW w:w="1458" w:type="dxa"/>
            <w:vMerge/>
            <w:tcBorders>
              <w:top w:val="single" w:sz="2" w:space="0" w:color="auto"/>
              <w:left w:val="single" w:sz="18" w:space="0" w:color="auto"/>
              <w:bottom w:val="single" w:sz="2" w:space="0" w:color="auto"/>
              <w:right w:val="single" w:sz="2" w:space="0" w:color="auto"/>
            </w:tcBorders>
            <w:shd w:val="clear" w:color="auto" w:fill="auto"/>
            <w:vAlign w:val="center"/>
          </w:tcPr>
          <w:p w14:paraId="05247740" w14:textId="77777777" w:rsidR="00891FA5" w:rsidRPr="00455ADA" w:rsidRDefault="00891FA5" w:rsidP="000910BC">
            <w:pPr>
              <w:spacing w:line="226" w:lineRule="auto"/>
              <w:jc w:val="center"/>
              <w:rPr>
                <w:rFonts w:ascii="Arial" w:hAnsi="Arial" w:cs="Arial"/>
                <w:b/>
                <w:sz w:val="18"/>
                <w:szCs w:val="18"/>
                <w:u w:val="single"/>
              </w:rPr>
            </w:pPr>
          </w:p>
        </w:tc>
        <w:tc>
          <w:tcPr>
            <w:tcW w:w="2682"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62FF917D" w14:textId="77777777" w:rsidR="00891FA5" w:rsidRPr="00C93355" w:rsidRDefault="00891FA5" w:rsidP="000910BC">
            <w:pPr>
              <w:spacing w:line="226" w:lineRule="auto"/>
              <w:jc w:val="center"/>
              <w:rPr>
                <w:rFonts w:ascii="Arial" w:hAnsi="Arial" w:cs="Arial"/>
                <w:sz w:val="17"/>
                <w:szCs w:val="17"/>
              </w:rPr>
            </w:pP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D010E1" w14:textId="48710CFC" w:rsidR="00891FA5" w:rsidRPr="00C93355" w:rsidRDefault="00891FA5" w:rsidP="000910BC">
            <w:pPr>
              <w:spacing w:line="226" w:lineRule="auto"/>
              <w:jc w:val="center"/>
              <w:rPr>
                <w:rFonts w:ascii="Arial" w:hAnsi="Arial" w:cs="Arial"/>
                <w:bCs/>
                <w:sz w:val="17"/>
                <w:szCs w:val="17"/>
              </w:rPr>
            </w:pPr>
            <w:r w:rsidRPr="00C93355">
              <w:rPr>
                <w:rFonts w:ascii="Arial" w:hAnsi="Arial" w:cs="Arial"/>
                <w:sz w:val="17"/>
                <w:szCs w:val="17"/>
              </w:rPr>
              <w:t>$50,000,000 - $250,000,000</w:t>
            </w:r>
          </w:p>
        </w:tc>
        <w:tc>
          <w:tcPr>
            <w:tcW w:w="1890" w:type="dxa"/>
            <w:tcBorders>
              <w:top w:val="single" w:sz="2" w:space="0" w:color="auto"/>
              <w:left w:val="single" w:sz="2" w:space="0" w:color="auto"/>
              <w:bottom w:val="single" w:sz="2" w:space="0" w:color="auto"/>
            </w:tcBorders>
            <w:shd w:val="clear" w:color="auto" w:fill="auto"/>
            <w:vAlign w:val="center"/>
          </w:tcPr>
          <w:p w14:paraId="017D4DF1" w14:textId="691F2BAA" w:rsidR="00891FA5" w:rsidRPr="00C93355" w:rsidRDefault="00891FA5" w:rsidP="00FE55C1">
            <w:pPr>
              <w:jc w:val="center"/>
              <w:rPr>
                <w:rFonts w:ascii="Arial" w:hAnsi="Arial" w:cs="Arial"/>
                <w:sz w:val="17"/>
                <w:szCs w:val="17"/>
              </w:rPr>
            </w:pPr>
            <w:r w:rsidRPr="00C93355">
              <w:rPr>
                <w:rFonts w:ascii="Arial" w:hAnsi="Arial" w:cs="Arial"/>
                <w:sz w:val="17"/>
                <w:szCs w:val="17"/>
              </w:rPr>
              <w:t xml:space="preserve">Flat rate: $80,000 </w:t>
            </w:r>
          </w:p>
        </w:tc>
        <w:tc>
          <w:tcPr>
            <w:tcW w:w="2633" w:type="dxa"/>
            <w:gridSpan w:val="2"/>
            <w:vMerge/>
            <w:tcBorders>
              <w:right w:val="single" w:sz="4" w:space="0" w:color="auto"/>
            </w:tcBorders>
            <w:shd w:val="clear" w:color="auto" w:fill="auto"/>
            <w:vAlign w:val="center"/>
          </w:tcPr>
          <w:p w14:paraId="3F23CEBF" w14:textId="77777777" w:rsidR="00891FA5" w:rsidRPr="00C93355" w:rsidRDefault="00891FA5" w:rsidP="000910BC">
            <w:pPr>
              <w:spacing w:line="226" w:lineRule="auto"/>
              <w:jc w:val="center"/>
              <w:rPr>
                <w:rFonts w:ascii="Arial" w:hAnsi="Arial" w:cs="Arial"/>
                <w:sz w:val="18"/>
                <w:szCs w:val="18"/>
              </w:rPr>
            </w:pPr>
          </w:p>
        </w:tc>
      </w:tr>
      <w:tr w:rsidR="00891FA5" w:rsidRPr="00C93355" w14:paraId="3456741E" w14:textId="77777777" w:rsidTr="00455ADA">
        <w:trPr>
          <w:trHeight w:val="288"/>
        </w:trPr>
        <w:tc>
          <w:tcPr>
            <w:tcW w:w="1458" w:type="dxa"/>
            <w:vMerge/>
            <w:tcBorders>
              <w:top w:val="single" w:sz="2" w:space="0" w:color="auto"/>
              <w:left w:val="single" w:sz="18" w:space="0" w:color="auto"/>
              <w:bottom w:val="single" w:sz="18" w:space="0" w:color="auto"/>
              <w:right w:val="single" w:sz="2" w:space="0" w:color="auto"/>
            </w:tcBorders>
            <w:shd w:val="clear" w:color="auto" w:fill="auto"/>
            <w:vAlign w:val="center"/>
          </w:tcPr>
          <w:p w14:paraId="56A271F2" w14:textId="77777777" w:rsidR="00891FA5" w:rsidRPr="00455ADA" w:rsidRDefault="00891FA5" w:rsidP="000910BC">
            <w:pPr>
              <w:spacing w:line="226" w:lineRule="auto"/>
              <w:jc w:val="center"/>
              <w:rPr>
                <w:rFonts w:ascii="Arial" w:hAnsi="Arial" w:cs="Arial"/>
                <w:b/>
                <w:sz w:val="18"/>
                <w:szCs w:val="18"/>
                <w:u w:val="single"/>
              </w:rPr>
            </w:pPr>
          </w:p>
        </w:tc>
        <w:tc>
          <w:tcPr>
            <w:tcW w:w="2682" w:type="dxa"/>
            <w:gridSpan w:val="2"/>
            <w:vMerge/>
            <w:tcBorders>
              <w:top w:val="single" w:sz="2" w:space="0" w:color="auto"/>
              <w:left w:val="single" w:sz="2" w:space="0" w:color="auto"/>
              <w:bottom w:val="single" w:sz="18" w:space="0" w:color="auto"/>
              <w:right w:val="single" w:sz="2" w:space="0" w:color="auto"/>
            </w:tcBorders>
            <w:shd w:val="clear" w:color="auto" w:fill="auto"/>
            <w:vAlign w:val="center"/>
          </w:tcPr>
          <w:p w14:paraId="30FA2EBA" w14:textId="77777777" w:rsidR="00891FA5" w:rsidRPr="00C93355" w:rsidRDefault="00891FA5" w:rsidP="000910BC">
            <w:pPr>
              <w:spacing w:line="226" w:lineRule="auto"/>
              <w:jc w:val="center"/>
              <w:rPr>
                <w:rFonts w:ascii="Arial" w:hAnsi="Arial" w:cs="Arial"/>
                <w:sz w:val="17"/>
                <w:szCs w:val="17"/>
              </w:rPr>
            </w:pPr>
          </w:p>
        </w:tc>
        <w:tc>
          <w:tcPr>
            <w:tcW w:w="2250" w:type="dxa"/>
            <w:tcBorders>
              <w:top w:val="single" w:sz="2" w:space="0" w:color="auto"/>
              <w:left w:val="single" w:sz="2" w:space="0" w:color="auto"/>
              <w:bottom w:val="single" w:sz="18" w:space="0" w:color="auto"/>
              <w:right w:val="single" w:sz="2" w:space="0" w:color="auto"/>
            </w:tcBorders>
            <w:shd w:val="clear" w:color="auto" w:fill="auto"/>
            <w:vAlign w:val="center"/>
          </w:tcPr>
          <w:p w14:paraId="47AD39B3" w14:textId="77777777" w:rsidR="00891FA5" w:rsidRPr="00C93355" w:rsidRDefault="00891FA5" w:rsidP="000910BC">
            <w:pPr>
              <w:spacing w:line="226" w:lineRule="auto"/>
              <w:jc w:val="center"/>
              <w:rPr>
                <w:rFonts w:ascii="Arial" w:hAnsi="Arial" w:cs="Arial"/>
                <w:sz w:val="17"/>
                <w:szCs w:val="17"/>
              </w:rPr>
            </w:pPr>
            <w:r w:rsidRPr="00C93355">
              <w:rPr>
                <w:rFonts w:ascii="Arial" w:hAnsi="Arial" w:cs="Arial"/>
                <w:sz w:val="17"/>
                <w:szCs w:val="17"/>
              </w:rPr>
              <w:t>&gt;$250,000,000</w:t>
            </w:r>
            <w:r w:rsidR="00FE55C1" w:rsidRPr="00C93355">
              <w:rPr>
                <w:rFonts w:ascii="Arial" w:hAnsi="Arial" w:cs="Arial"/>
                <w:sz w:val="17"/>
                <w:szCs w:val="17"/>
              </w:rPr>
              <w:t xml:space="preserve"> or </w:t>
            </w:r>
          </w:p>
          <w:p w14:paraId="280CD6F3" w14:textId="46D107E9" w:rsidR="00FE55C1" w:rsidRPr="00C93355" w:rsidRDefault="00FE55C1" w:rsidP="000910BC">
            <w:pPr>
              <w:spacing w:line="226" w:lineRule="auto"/>
              <w:jc w:val="center"/>
              <w:rPr>
                <w:rFonts w:ascii="Arial" w:hAnsi="Arial" w:cs="Arial"/>
                <w:bCs/>
                <w:sz w:val="17"/>
                <w:szCs w:val="17"/>
              </w:rPr>
            </w:pPr>
            <w:r w:rsidRPr="00C93355">
              <w:rPr>
                <w:rFonts w:ascii="Arial" w:hAnsi="Arial" w:cs="Arial"/>
                <w:sz w:val="17"/>
                <w:szCs w:val="17"/>
              </w:rPr>
              <w:t>&gt;30 production units</w:t>
            </w:r>
          </w:p>
        </w:tc>
        <w:tc>
          <w:tcPr>
            <w:tcW w:w="1890" w:type="dxa"/>
            <w:tcBorders>
              <w:top w:val="single" w:sz="2" w:space="0" w:color="auto"/>
              <w:left w:val="single" w:sz="2" w:space="0" w:color="auto"/>
              <w:bottom w:val="single" w:sz="18" w:space="0" w:color="auto"/>
            </w:tcBorders>
            <w:shd w:val="clear" w:color="auto" w:fill="auto"/>
            <w:vAlign w:val="center"/>
          </w:tcPr>
          <w:p w14:paraId="08DF58EF" w14:textId="431C6707" w:rsidR="00891FA5" w:rsidRPr="00C93355" w:rsidRDefault="00891FA5" w:rsidP="000910BC">
            <w:pPr>
              <w:spacing w:line="226" w:lineRule="auto"/>
              <w:jc w:val="center"/>
              <w:rPr>
                <w:rFonts w:ascii="Arial" w:hAnsi="Arial" w:cs="Arial"/>
                <w:bCs/>
                <w:sz w:val="17"/>
                <w:szCs w:val="17"/>
              </w:rPr>
            </w:pPr>
            <w:r w:rsidRPr="00C93355">
              <w:rPr>
                <w:rFonts w:ascii="Arial" w:hAnsi="Arial" w:cs="Arial"/>
                <w:sz w:val="17"/>
                <w:szCs w:val="17"/>
              </w:rPr>
              <w:t>Contact QCS for a quote</w:t>
            </w:r>
          </w:p>
        </w:tc>
        <w:tc>
          <w:tcPr>
            <w:tcW w:w="2633" w:type="dxa"/>
            <w:gridSpan w:val="2"/>
            <w:vMerge/>
            <w:tcBorders>
              <w:bottom w:val="single" w:sz="18" w:space="0" w:color="auto"/>
              <w:right w:val="single" w:sz="4" w:space="0" w:color="auto"/>
            </w:tcBorders>
            <w:shd w:val="clear" w:color="auto" w:fill="auto"/>
            <w:vAlign w:val="center"/>
          </w:tcPr>
          <w:p w14:paraId="7B63879C" w14:textId="77777777" w:rsidR="00891FA5" w:rsidRPr="00C93355" w:rsidRDefault="00891FA5" w:rsidP="000910BC">
            <w:pPr>
              <w:spacing w:line="226" w:lineRule="auto"/>
              <w:jc w:val="center"/>
              <w:rPr>
                <w:rFonts w:ascii="Arial" w:hAnsi="Arial" w:cs="Arial"/>
                <w:sz w:val="18"/>
                <w:szCs w:val="18"/>
              </w:rPr>
            </w:pPr>
          </w:p>
        </w:tc>
      </w:tr>
      <w:tr w:rsidR="005309D2" w:rsidRPr="00C93355" w14:paraId="0AED8453" w14:textId="77777777" w:rsidTr="004A1CC9">
        <w:trPr>
          <w:trHeight w:val="771"/>
        </w:trPr>
        <w:tc>
          <w:tcPr>
            <w:tcW w:w="1458" w:type="dxa"/>
            <w:tcBorders>
              <w:top w:val="single" w:sz="18" w:space="0" w:color="auto"/>
              <w:left w:val="single" w:sz="18" w:space="0" w:color="auto"/>
              <w:bottom w:val="single" w:sz="18" w:space="0" w:color="auto"/>
              <w:right w:val="single" w:sz="2" w:space="0" w:color="auto"/>
            </w:tcBorders>
            <w:shd w:val="clear" w:color="auto" w:fill="auto"/>
            <w:vAlign w:val="center"/>
          </w:tcPr>
          <w:p w14:paraId="18155E66" w14:textId="77777777" w:rsidR="005309D2" w:rsidRPr="00C93355" w:rsidRDefault="005309D2" w:rsidP="001915EC">
            <w:pPr>
              <w:spacing w:line="226" w:lineRule="auto"/>
              <w:jc w:val="center"/>
              <w:rPr>
                <w:rFonts w:ascii="Arial" w:hAnsi="Arial" w:cs="Arial"/>
                <w:b/>
                <w:sz w:val="18"/>
                <w:szCs w:val="18"/>
              </w:rPr>
            </w:pPr>
            <w:r w:rsidRPr="00C93355">
              <w:rPr>
                <w:rFonts w:ascii="Arial" w:hAnsi="Arial" w:cs="Arial"/>
                <w:b/>
                <w:sz w:val="18"/>
                <w:szCs w:val="18"/>
                <w:u w:val="single"/>
              </w:rPr>
              <w:t>OPTION 3</w:t>
            </w:r>
            <w:r w:rsidRPr="00C93355">
              <w:rPr>
                <w:rFonts w:ascii="Arial" w:hAnsi="Arial" w:cs="Arial"/>
                <w:b/>
                <w:sz w:val="18"/>
                <w:szCs w:val="18"/>
              </w:rPr>
              <w:t xml:space="preserve"> </w:t>
            </w:r>
          </w:p>
          <w:p w14:paraId="3C2AAEF3" w14:textId="77777777" w:rsidR="005309D2" w:rsidRPr="00C93355" w:rsidRDefault="005309D2" w:rsidP="001915EC">
            <w:pPr>
              <w:spacing w:line="226" w:lineRule="auto"/>
              <w:jc w:val="center"/>
              <w:rPr>
                <w:rFonts w:ascii="Arial" w:hAnsi="Arial" w:cs="Arial"/>
                <w:sz w:val="18"/>
                <w:szCs w:val="18"/>
              </w:rPr>
            </w:pPr>
            <w:r w:rsidRPr="00C93355">
              <w:rPr>
                <w:rFonts w:ascii="Arial" w:hAnsi="Arial" w:cs="Arial"/>
                <w:sz w:val="18"/>
                <w:szCs w:val="18"/>
              </w:rPr>
              <w:t>Dairy Producer</w:t>
            </w:r>
          </w:p>
          <w:p w14:paraId="4DDA5E2E" w14:textId="77777777" w:rsidR="005309D2" w:rsidRPr="00C93355" w:rsidRDefault="005309D2" w:rsidP="001915EC">
            <w:pPr>
              <w:spacing w:line="226" w:lineRule="auto"/>
              <w:jc w:val="center"/>
              <w:rPr>
                <w:rFonts w:ascii="Arial" w:hAnsi="Arial" w:cs="Arial"/>
                <w:sz w:val="18"/>
                <w:szCs w:val="18"/>
              </w:rPr>
            </w:pPr>
            <w:r w:rsidRPr="00C93355">
              <w:rPr>
                <w:rFonts w:ascii="Arial" w:hAnsi="Arial" w:cs="Arial"/>
                <w:sz w:val="18"/>
                <w:szCs w:val="18"/>
              </w:rPr>
              <w:t xml:space="preserve">Flat Rate </w:t>
            </w:r>
          </w:p>
        </w:tc>
        <w:tc>
          <w:tcPr>
            <w:tcW w:w="268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563A6CB" w14:textId="6CCBCFB4" w:rsidR="005309D2" w:rsidRPr="00C93355" w:rsidRDefault="005309D2" w:rsidP="348EE9D2">
            <w:pPr>
              <w:spacing w:line="226" w:lineRule="auto"/>
              <w:jc w:val="center"/>
              <w:rPr>
                <w:rFonts w:ascii="Arial" w:hAnsi="Arial" w:cs="Arial"/>
                <w:sz w:val="17"/>
                <w:szCs w:val="17"/>
              </w:rPr>
            </w:pPr>
            <w:r w:rsidRPr="00C93355">
              <w:rPr>
                <w:rFonts w:ascii="Arial" w:hAnsi="Arial" w:cs="Arial"/>
                <w:sz w:val="17"/>
                <w:szCs w:val="17"/>
              </w:rPr>
              <w:t>Certification of a Single Dairy Producer (includes certification of feed/grazing pasture, not crop production</w:t>
            </w:r>
            <w:r w:rsidR="00EB71A6" w:rsidRPr="00C93355">
              <w:rPr>
                <w:rFonts w:ascii="Arial" w:hAnsi="Arial" w:cs="Arial"/>
                <w:sz w:val="17"/>
                <w:szCs w:val="17"/>
              </w:rPr>
              <w:t xml:space="preserve"> to be sold off-farm</w:t>
            </w:r>
            <w:r w:rsidRPr="00C93355">
              <w:rPr>
                <w:rFonts w:ascii="Arial" w:hAnsi="Arial" w:cs="Arial"/>
                <w:sz w:val="17"/>
                <w:szCs w:val="17"/>
              </w:rPr>
              <w:t>)</w:t>
            </w:r>
          </w:p>
          <w:p w14:paraId="54E32619" w14:textId="42971051" w:rsidR="005309D2" w:rsidRPr="00C93355" w:rsidRDefault="47274C0D" w:rsidP="348EE9D2">
            <w:pPr>
              <w:spacing w:line="226" w:lineRule="auto"/>
              <w:jc w:val="center"/>
              <w:rPr>
                <w:rFonts w:ascii="Arial" w:hAnsi="Arial" w:cs="Arial"/>
                <w:b/>
                <w:bCs/>
                <w:i/>
                <w:iCs/>
                <w:sz w:val="17"/>
                <w:szCs w:val="17"/>
              </w:rPr>
            </w:pPr>
            <w:r w:rsidRPr="00C93355">
              <w:rPr>
                <w:rFonts w:ascii="Arial" w:hAnsi="Arial" w:cs="Arial"/>
                <w:b/>
                <w:bCs/>
                <w:i/>
                <w:iCs/>
                <w:sz w:val="17"/>
                <w:szCs w:val="17"/>
              </w:rPr>
              <w:t>Maximum 80 cows milking at any one time.</w:t>
            </w:r>
          </w:p>
        </w:tc>
        <w:tc>
          <w:tcPr>
            <w:tcW w:w="225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08EF6AA9" w14:textId="77777777" w:rsidR="005309D2" w:rsidRPr="00C93355" w:rsidRDefault="005309D2" w:rsidP="00F0663E">
            <w:pPr>
              <w:spacing w:line="226" w:lineRule="auto"/>
              <w:jc w:val="center"/>
              <w:rPr>
                <w:rFonts w:ascii="Arial" w:hAnsi="Arial" w:cs="Arial"/>
                <w:b/>
                <w:sz w:val="18"/>
                <w:szCs w:val="18"/>
              </w:rPr>
            </w:pPr>
            <w:r w:rsidRPr="00C93355">
              <w:rPr>
                <w:rFonts w:ascii="Arial" w:hAnsi="Arial" w:cs="Arial"/>
                <w:b/>
                <w:sz w:val="18"/>
                <w:szCs w:val="18"/>
              </w:rPr>
              <w:t>Annual</w:t>
            </w:r>
          </w:p>
          <w:p w14:paraId="34403599" w14:textId="77777777" w:rsidR="005309D2" w:rsidRPr="00C93355" w:rsidRDefault="005309D2" w:rsidP="00F0663E">
            <w:pPr>
              <w:spacing w:line="226" w:lineRule="auto"/>
              <w:jc w:val="center"/>
              <w:rPr>
                <w:rFonts w:ascii="Arial" w:hAnsi="Arial" w:cs="Arial"/>
                <w:b/>
                <w:sz w:val="18"/>
                <w:szCs w:val="18"/>
              </w:rPr>
            </w:pPr>
            <w:r w:rsidRPr="00C93355">
              <w:rPr>
                <w:rFonts w:ascii="Arial" w:hAnsi="Arial" w:cs="Arial"/>
                <w:b/>
                <w:sz w:val="18"/>
                <w:szCs w:val="18"/>
              </w:rPr>
              <w:t>Flat Rate</w:t>
            </w:r>
          </w:p>
        </w:tc>
        <w:tc>
          <w:tcPr>
            <w:tcW w:w="1890" w:type="dxa"/>
            <w:tcBorders>
              <w:top w:val="single" w:sz="18" w:space="0" w:color="auto"/>
              <w:left w:val="single" w:sz="2" w:space="0" w:color="auto"/>
              <w:bottom w:val="single" w:sz="18" w:space="0" w:color="auto"/>
              <w:right w:val="single" w:sz="2" w:space="0" w:color="auto"/>
            </w:tcBorders>
            <w:shd w:val="clear" w:color="auto" w:fill="auto"/>
            <w:vAlign w:val="center"/>
          </w:tcPr>
          <w:p w14:paraId="5F1BD21A" w14:textId="1C1964F7" w:rsidR="005309D2" w:rsidRPr="00C93355" w:rsidRDefault="005309D2" w:rsidP="00F0663E">
            <w:pPr>
              <w:spacing w:line="226" w:lineRule="auto"/>
              <w:jc w:val="center"/>
              <w:rPr>
                <w:rFonts w:ascii="Arial" w:hAnsi="Arial" w:cs="Arial"/>
                <w:b/>
                <w:sz w:val="18"/>
                <w:szCs w:val="18"/>
              </w:rPr>
            </w:pPr>
            <w:r w:rsidRPr="00455ADA">
              <w:rPr>
                <w:rFonts w:ascii="Arial" w:hAnsi="Arial" w:cs="Arial"/>
                <w:sz w:val="18"/>
                <w:szCs w:val="18"/>
              </w:rPr>
              <w:t>$1,</w:t>
            </w:r>
            <w:r w:rsidR="004A7511" w:rsidRPr="00455ADA">
              <w:rPr>
                <w:rFonts w:ascii="Arial" w:hAnsi="Arial" w:cs="Arial"/>
                <w:sz w:val="18"/>
                <w:szCs w:val="18"/>
              </w:rPr>
              <w:t>6</w:t>
            </w:r>
            <w:r w:rsidR="00081CC7" w:rsidRPr="00455ADA">
              <w:rPr>
                <w:rFonts w:ascii="Arial" w:hAnsi="Arial" w:cs="Arial"/>
                <w:sz w:val="18"/>
                <w:szCs w:val="18"/>
              </w:rPr>
              <w:t>5</w:t>
            </w:r>
            <w:r w:rsidR="004A7511" w:rsidRPr="00455ADA">
              <w:rPr>
                <w:rFonts w:ascii="Arial" w:hAnsi="Arial" w:cs="Arial"/>
                <w:sz w:val="18"/>
                <w:szCs w:val="18"/>
              </w:rPr>
              <w:t>0</w:t>
            </w:r>
          </w:p>
        </w:tc>
        <w:tc>
          <w:tcPr>
            <w:tcW w:w="2633" w:type="dxa"/>
            <w:gridSpan w:val="2"/>
            <w:tcBorders>
              <w:top w:val="single" w:sz="18" w:space="0" w:color="auto"/>
              <w:left w:val="single" w:sz="2" w:space="0" w:color="auto"/>
              <w:bottom w:val="single" w:sz="18" w:space="0" w:color="auto"/>
              <w:right w:val="single" w:sz="4" w:space="0" w:color="auto"/>
            </w:tcBorders>
            <w:shd w:val="clear" w:color="auto" w:fill="FFFFFF" w:themeFill="background1"/>
            <w:vAlign w:val="center"/>
          </w:tcPr>
          <w:p w14:paraId="35E0F18A" w14:textId="77777777" w:rsidR="005309D2" w:rsidRPr="00C93355" w:rsidRDefault="005309D2" w:rsidP="00D33B23">
            <w:pPr>
              <w:spacing w:line="226" w:lineRule="auto"/>
              <w:jc w:val="center"/>
              <w:rPr>
                <w:rFonts w:ascii="Arial" w:hAnsi="Arial" w:cs="Arial"/>
                <w:sz w:val="18"/>
                <w:szCs w:val="18"/>
              </w:rPr>
            </w:pPr>
            <w:r w:rsidRPr="00C93355">
              <w:rPr>
                <w:rFonts w:ascii="Arial" w:hAnsi="Arial" w:cs="Arial"/>
                <w:sz w:val="18"/>
                <w:szCs w:val="18"/>
              </w:rPr>
              <w:t>Included</w:t>
            </w:r>
          </w:p>
        </w:tc>
      </w:tr>
      <w:tr w:rsidR="00F938B2" w:rsidRPr="00C93355" w14:paraId="596FF691" w14:textId="77777777" w:rsidTr="004A1CC9">
        <w:trPr>
          <w:trHeight w:val="350"/>
        </w:trPr>
        <w:tc>
          <w:tcPr>
            <w:tcW w:w="1458" w:type="dxa"/>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14:paraId="234BDBD3" w14:textId="77777777" w:rsidR="005309D2" w:rsidRPr="00C93355" w:rsidRDefault="005309D2" w:rsidP="00957977">
            <w:pPr>
              <w:spacing w:line="226" w:lineRule="auto"/>
              <w:jc w:val="center"/>
              <w:rPr>
                <w:rFonts w:ascii="Arial" w:hAnsi="Arial" w:cs="Arial"/>
                <w:b/>
                <w:bCs/>
                <w:sz w:val="18"/>
                <w:szCs w:val="18"/>
                <w:u w:val="single"/>
              </w:rPr>
            </w:pPr>
            <w:r w:rsidRPr="00C93355">
              <w:rPr>
                <w:rFonts w:ascii="Arial" w:hAnsi="Arial" w:cs="Arial"/>
                <w:b/>
                <w:bCs/>
                <w:sz w:val="18"/>
                <w:szCs w:val="18"/>
                <w:u w:val="single"/>
              </w:rPr>
              <w:t>OPTION 4</w:t>
            </w:r>
          </w:p>
          <w:p w14:paraId="59FBBD2D" w14:textId="77777777" w:rsidR="005309D2" w:rsidRPr="00C93355" w:rsidRDefault="005309D2" w:rsidP="00957977">
            <w:pPr>
              <w:spacing w:line="226" w:lineRule="auto"/>
              <w:jc w:val="center"/>
              <w:rPr>
                <w:rFonts w:ascii="Arial" w:hAnsi="Arial" w:cs="Arial"/>
                <w:sz w:val="18"/>
                <w:szCs w:val="18"/>
              </w:rPr>
            </w:pPr>
            <w:r w:rsidRPr="00C93355">
              <w:rPr>
                <w:rFonts w:ascii="Arial" w:hAnsi="Arial" w:cs="Arial"/>
                <w:sz w:val="18"/>
                <w:szCs w:val="18"/>
              </w:rPr>
              <w:t>University or Research Institution</w:t>
            </w:r>
          </w:p>
        </w:tc>
        <w:tc>
          <w:tcPr>
            <w:tcW w:w="2682"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29C6D4DB" w14:textId="77777777" w:rsidR="005309D2" w:rsidRPr="00C93355" w:rsidRDefault="005309D2" w:rsidP="00813F99">
            <w:pPr>
              <w:spacing w:line="226" w:lineRule="auto"/>
              <w:jc w:val="center"/>
              <w:rPr>
                <w:rFonts w:ascii="Arial" w:hAnsi="Arial" w:cs="Arial"/>
                <w:sz w:val="17"/>
                <w:szCs w:val="17"/>
              </w:rPr>
            </w:pPr>
            <w:r w:rsidRPr="00C93355">
              <w:rPr>
                <w:rFonts w:ascii="Arial" w:hAnsi="Arial" w:cs="Arial"/>
                <w:sz w:val="17"/>
                <w:szCs w:val="17"/>
              </w:rPr>
              <w:t>Certification of an organic research program that does not sell organic produc</w:t>
            </w:r>
            <w:r w:rsidR="009F26B0" w:rsidRPr="00C93355">
              <w:rPr>
                <w:rFonts w:ascii="Arial" w:hAnsi="Arial" w:cs="Arial"/>
                <w:sz w:val="17"/>
                <w:szCs w:val="17"/>
              </w:rPr>
              <w:t>t</w:t>
            </w:r>
            <w:r w:rsidRPr="00C93355">
              <w:rPr>
                <w:rFonts w:ascii="Arial" w:hAnsi="Arial" w:cs="Arial"/>
                <w:sz w:val="17"/>
                <w:szCs w:val="17"/>
              </w:rPr>
              <w:t>s</w:t>
            </w:r>
          </w:p>
        </w:tc>
        <w:tc>
          <w:tcPr>
            <w:tcW w:w="2250"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0DE684A3" w14:textId="77777777" w:rsidR="005309D2" w:rsidRPr="00C93355" w:rsidRDefault="005309D2" w:rsidP="005309D2">
            <w:pPr>
              <w:spacing w:line="226" w:lineRule="auto"/>
              <w:jc w:val="center"/>
              <w:rPr>
                <w:rFonts w:ascii="Arial" w:hAnsi="Arial" w:cs="Arial"/>
                <w:b/>
                <w:sz w:val="18"/>
                <w:szCs w:val="18"/>
              </w:rPr>
            </w:pPr>
            <w:r w:rsidRPr="00C93355">
              <w:rPr>
                <w:rFonts w:ascii="Arial" w:hAnsi="Arial" w:cs="Arial"/>
                <w:b/>
                <w:sz w:val="18"/>
                <w:szCs w:val="18"/>
              </w:rPr>
              <w:t>Annual</w:t>
            </w:r>
          </w:p>
          <w:p w14:paraId="4C263951" w14:textId="77777777" w:rsidR="005309D2" w:rsidRPr="00C93355" w:rsidRDefault="005309D2" w:rsidP="005309D2">
            <w:pPr>
              <w:spacing w:line="226" w:lineRule="auto"/>
              <w:jc w:val="center"/>
              <w:rPr>
                <w:rFonts w:ascii="Arial" w:hAnsi="Arial" w:cs="Arial"/>
                <w:sz w:val="18"/>
                <w:szCs w:val="18"/>
              </w:rPr>
            </w:pPr>
            <w:r w:rsidRPr="00C93355">
              <w:rPr>
                <w:rFonts w:ascii="Arial" w:hAnsi="Arial" w:cs="Arial"/>
                <w:b/>
                <w:sz w:val="18"/>
                <w:szCs w:val="18"/>
              </w:rPr>
              <w:t>Flat Rate</w:t>
            </w:r>
          </w:p>
        </w:tc>
        <w:tc>
          <w:tcPr>
            <w:tcW w:w="1890" w:type="dxa"/>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4241B6E" w14:textId="77777777" w:rsidR="005309D2" w:rsidRPr="00C93355" w:rsidRDefault="005309D2" w:rsidP="00957977">
            <w:pPr>
              <w:spacing w:line="226" w:lineRule="auto"/>
              <w:jc w:val="center"/>
              <w:rPr>
                <w:rFonts w:ascii="Arial" w:hAnsi="Arial" w:cs="Arial"/>
                <w:sz w:val="18"/>
                <w:szCs w:val="18"/>
              </w:rPr>
            </w:pPr>
            <w:r w:rsidRPr="00C93355">
              <w:rPr>
                <w:rFonts w:ascii="Arial" w:hAnsi="Arial" w:cs="Arial"/>
                <w:sz w:val="18"/>
                <w:szCs w:val="18"/>
              </w:rPr>
              <w:t>$1,250</w:t>
            </w:r>
          </w:p>
        </w:tc>
        <w:tc>
          <w:tcPr>
            <w:tcW w:w="2633" w:type="dxa"/>
            <w:gridSpan w:val="2"/>
            <w:tcBorders>
              <w:top w:val="single" w:sz="18" w:space="0" w:color="auto"/>
              <w:left w:val="single" w:sz="8" w:space="0" w:color="auto"/>
              <w:bottom w:val="single" w:sz="18" w:space="0" w:color="auto"/>
              <w:right w:val="single" w:sz="4" w:space="0" w:color="auto"/>
            </w:tcBorders>
            <w:shd w:val="clear" w:color="auto" w:fill="FFFFFF" w:themeFill="background1"/>
            <w:vAlign w:val="center"/>
          </w:tcPr>
          <w:p w14:paraId="4E0B2991" w14:textId="77777777" w:rsidR="005309D2" w:rsidRPr="00C93355" w:rsidRDefault="009F26B0" w:rsidP="000067F0">
            <w:pPr>
              <w:spacing w:line="226" w:lineRule="auto"/>
              <w:jc w:val="center"/>
              <w:rPr>
                <w:rFonts w:ascii="Arial" w:hAnsi="Arial" w:cs="Arial"/>
                <w:sz w:val="18"/>
                <w:szCs w:val="18"/>
              </w:rPr>
            </w:pPr>
            <w:r w:rsidRPr="00C93355">
              <w:rPr>
                <w:rFonts w:ascii="Arial" w:hAnsi="Arial" w:cs="Arial"/>
                <w:sz w:val="18"/>
                <w:szCs w:val="18"/>
              </w:rPr>
              <w:t>Included</w:t>
            </w:r>
          </w:p>
        </w:tc>
      </w:tr>
      <w:tr w:rsidR="004E6E29" w:rsidRPr="00C93355" w14:paraId="1A882D79" w14:textId="77777777" w:rsidTr="004A1CC9">
        <w:trPr>
          <w:trHeight w:val="350"/>
        </w:trPr>
        <w:tc>
          <w:tcPr>
            <w:tcW w:w="1458" w:type="dxa"/>
            <w:tcBorders>
              <w:top w:val="single" w:sz="18" w:space="0" w:color="auto"/>
              <w:left w:val="single" w:sz="18" w:space="0" w:color="auto"/>
              <w:bottom w:val="single" w:sz="8" w:space="0" w:color="auto"/>
              <w:right w:val="single" w:sz="8" w:space="0" w:color="auto"/>
            </w:tcBorders>
            <w:shd w:val="clear" w:color="auto" w:fill="FFFFFF" w:themeFill="background1"/>
            <w:vAlign w:val="center"/>
          </w:tcPr>
          <w:p w14:paraId="25D8EE64" w14:textId="77777777" w:rsidR="004E6E29" w:rsidRPr="00C93355" w:rsidRDefault="004E6E29" w:rsidP="00957977">
            <w:pPr>
              <w:spacing w:line="226" w:lineRule="auto"/>
              <w:jc w:val="center"/>
              <w:rPr>
                <w:rFonts w:ascii="Arial" w:hAnsi="Arial" w:cs="Arial"/>
                <w:b/>
                <w:sz w:val="18"/>
                <w:szCs w:val="18"/>
              </w:rPr>
            </w:pPr>
            <w:r w:rsidRPr="00C93355">
              <w:rPr>
                <w:rFonts w:ascii="Arial" w:hAnsi="Arial" w:cs="Arial"/>
                <w:sz w:val="18"/>
                <w:szCs w:val="18"/>
              </w:rPr>
              <w:t xml:space="preserve">Additional Lands / </w:t>
            </w:r>
            <w:r w:rsidR="008B6CB4" w:rsidRPr="00C93355">
              <w:rPr>
                <w:rFonts w:ascii="Arial" w:hAnsi="Arial" w:cs="Arial"/>
                <w:sz w:val="18"/>
                <w:szCs w:val="18"/>
              </w:rPr>
              <w:t>Production</w:t>
            </w:r>
            <w:r w:rsidRPr="00C93355">
              <w:rPr>
                <w:rFonts w:ascii="Arial" w:hAnsi="Arial" w:cs="Arial"/>
                <w:sz w:val="18"/>
                <w:szCs w:val="18"/>
              </w:rPr>
              <w:t xml:space="preserve"> Expansion</w:t>
            </w:r>
          </w:p>
        </w:tc>
        <w:tc>
          <w:tcPr>
            <w:tcW w:w="2682" w:type="dxa"/>
            <w:gridSpan w:val="2"/>
            <w:tcBorders>
              <w:top w:val="single" w:sz="18" w:space="0" w:color="auto"/>
              <w:left w:val="single" w:sz="8" w:space="0" w:color="auto"/>
              <w:bottom w:val="single" w:sz="8" w:space="0" w:color="auto"/>
              <w:right w:val="single" w:sz="8" w:space="0" w:color="auto"/>
            </w:tcBorders>
            <w:shd w:val="clear" w:color="auto" w:fill="FFFFFF" w:themeFill="background1"/>
            <w:vAlign w:val="center"/>
          </w:tcPr>
          <w:p w14:paraId="104B7871" w14:textId="77777777" w:rsidR="004E6E29" w:rsidRPr="00C93355" w:rsidRDefault="004E6E29" w:rsidP="00813F99">
            <w:pPr>
              <w:spacing w:line="226" w:lineRule="auto"/>
              <w:jc w:val="center"/>
              <w:rPr>
                <w:rFonts w:ascii="Arial" w:hAnsi="Arial" w:cs="Arial"/>
                <w:b/>
                <w:sz w:val="17"/>
                <w:szCs w:val="17"/>
              </w:rPr>
            </w:pPr>
            <w:r w:rsidRPr="00C93355">
              <w:rPr>
                <w:rFonts w:ascii="Arial" w:hAnsi="Arial" w:cs="Arial"/>
                <w:sz w:val="17"/>
                <w:szCs w:val="17"/>
              </w:rPr>
              <w:t>Adding land or new type of production outside of the renewal period.</w:t>
            </w:r>
          </w:p>
        </w:tc>
        <w:tc>
          <w:tcPr>
            <w:tcW w:w="414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5A0559" w14:textId="77777777" w:rsidR="004E6E29" w:rsidRPr="00C93355" w:rsidRDefault="004E6E29" w:rsidP="00957977">
            <w:pPr>
              <w:spacing w:line="226" w:lineRule="auto"/>
              <w:jc w:val="center"/>
              <w:rPr>
                <w:rFonts w:ascii="Arial" w:hAnsi="Arial" w:cs="Arial"/>
                <w:sz w:val="18"/>
                <w:szCs w:val="18"/>
              </w:rPr>
            </w:pPr>
            <w:r w:rsidRPr="00C93355">
              <w:rPr>
                <w:rFonts w:ascii="Arial" w:hAnsi="Arial" w:cs="Arial"/>
                <w:sz w:val="18"/>
                <w:szCs w:val="18"/>
              </w:rPr>
              <w:t>$250</w:t>
            </w:r>
          </w:p>
          <w:p w14:paraId="27311060" w14:textId="77777777" w:rsidR="004E6E29" w:rsidRPr="00C93355" w:rsidRDefault="004E6E29" w:rsidP="00957977">
            <w:pPr>
              <w:spacing w:line="226" w:lineRule="auto"/>
              <w:jc w:val="center"/>
              <w:rPr>
                <w:rFonts w:ascii="Arial" w:hAnsi="Arial" w:cs="Arial"/>
                <w:sz w:val="16"/>
                <w:szCs w:val="16"/>
              </w:rPr>
            </w:pPr>
            <w:r w:rsidRPr="00C93355">
              <w:rPr>
                <w:rFonts w:ascii="Arial" w:hAnsi="Arial" w:cs="Arial"/>
                <w:sz w:val="16"/>
                <w:szCs w:val="16"/>
              </w:rPr>
              <w:t>Requires submission of the Additional Lands Application or appropriate Organic System Plan.</w:t>
            </w:r>
          </w:p>
        </w:tc>
        <w:tc>
          <w:tcPr>
            <w:tcW w:w="2633" w:type="dxa"/>
            <w:gridSpan w:val="2"/>
            <w:tcBorders>
              <w:top w:val="single" w:sz="18" w:space="0" w:color="auto"/>
              <w:left w:val="single" w:sz="8" w:space="0" w:color="auto"/>
              <w:bottom w:val="single" w:sz="8" w:space="0" w:color="auto"/>
              <w:right w:val="single" w:sz="4" w:space="0" w:color="auto"/>
            </w:tcBorders>
            <w:shd w:val="clear" w:color="auto" w:fill="FFFFFF" w:themeFill="background1"/>
            <w:vAlign w:val="center"/>
          </w:tcPr>
          <w:p w14:paraId="0489B33F" w14:textId="77777777" w:rsidR="002574F4" w:rsidRPr="00C93355" w:rsidRDefault="002574F4" w:rsidP="002574F4">
            <w:pPr>
              <w:spacing w:line="226" w:lineRule="auto"/>
              <w:rPr>
                <w:rFonts w:ascii="Arial" w:hAnsi="Arial" w:cs="Arial"/>
                <w:sz w:val="16"/>
                <w:szCs w:val="16"/>
              </w:rPr>
            </w:pPr>
            <w:r w:rsidRPr="00C93355">
              <w:rPr>
                <w:rFonts w:ascii="Arial" w:hAnsi="Arial" w:cs="Arial"/>
                <w:sz w:val="16"/>
                <w:szCs w:val="16"/>
              </w:rPr>
              <w:t xml:space="preserve">●Cost </w:t>
            </w:r>
            <w:proofErr w:type="gramStart"/>
            <w:r w:rsidRPr="00C93355">
              <w:rPr>
                <w:rFonts w:ascii="Arial" w:hAnsi="Arial" w:cs="Arial"/>
                <w:sz w:val="16"/>
                <w:szCs w:val="16"/>
              </w:rPr>
              <w:t>varies:</w:t>
            </w:r>
            <w:proofErr w:type="gramEnd"/>
            <w:r w:rsidRPr="00C93355">
              <w:rPr>
                <w:rFonts w:ascii="Arial" w:hAnsi="Arial" w:cs="Arial"/>
                <w:sz w:val="16"/>
                <w:szCs w:val="16"/>
              </w:rPr>
              <w:t xml:space="preserve"> see below </w:t>
            </w:r>
          </w:p>
          <w:p w14:paraId="5601CEB1" w14:textId="77777777" w:rsidR="002574F4" w:rsidRPr="00C93355" w:rsidRDefault="002574F4" w:rsidP="002574F4">
            <w:pPr>
              <w:spacing w:line="226" w:lineRule="auto"/>
              <w:rPr>
                <w:rFonts w:ascii="Arial" w:hAnsi="Arial" w:cs="Arial"/>
                <w:sz w:val="16"/>
                <w:szCs w:val="16"/>
              </w:rPr>
            </w:pPr>
            <w:r w:rsidRPr="00C93355">
              <w:rPr>
                <w:rFonts w:ascii="Arial" w:hAnsi="Arial" w:cs="Arial"/>
                <w:sz w:val="16"/>
                <w:szCs w:val="16"/>
              </w:rPr>
              <w:t>(Net 15 Terms)</w:t>
            </w:r>
          </w:p>
          <w:p w14:paraId="2D4E3782" w14:textId="17727B0A" w:rsidR="004E6E29" w:rsidRPr="00C93355" w:rsidRDefault="002574F4" w:rsidP="002574F4">
            <w:pPr>
              <w:spacing w:line="226" w:lineRule="auto"/>
              <w:rPr>
                <w:rFonts w:ascii="Arial" w:hAnsi="Arial" w:cs="Arial"/>
                <w:sz w:val="18"/>
                <w:szCs w:val="18"/>
              </w:rPr>
            </w:pPr>
            <w:r w:rsidRPr="00C93355">
              <w:rPr>
                <w:rFonts w:ascii="Arial" w:hAnsi="Arial" w:cs="Arial"/>
                <w:sz w:val="16"/>
                <w:szCs w:val="16"/>
              </w:rPr>
              <w:t>● $</w:t>
            </w:r>
            <w:r w:rsidR="004A7511" w:rsidRPr="00C93355">
              <w:rPr>
                <w:rFonts w:ascii="Arial" w:hAnsi="Arial" w:cs="Arial"/>
                <w:sz w:val="16"/>
                <w:szCs w:val="16"/>
              </w:rPr>
              <w:t>9</w:t>
            </w:r>
            <w:r w:rsidR="00D7696E" w:rsidRPr="00C93355">
              <w:rPr>
                <w:rFonts w:ascii="Arial" w:hAnsi="Arial" w:cs="Arial"/>
                <w:sz w:val="16"/>
                <w:szCs w:val="16"/>
              </w:rPr>
              <w:t>5</w:t>
            </w:r>
            <w:r w:rsidRPr="00C93355">
              <w:rPr>
                <w:rFonts w:ascii="Arial" w:hAnsi="Arial" w:cs="Arial"/>
                <w:sz w:val="16"/>
                <w:szCs w:val="16"/>
              </w:rPr>
              <w:t xml:space="preserve"> QCS service fee per inspection</w:t>
            </w:r>
          </w:p>
        </w:tc>
      </w:tr>
      <w:tr w:rsidR="002F0438" w:rsidRPr="00C93355" w14:paraId="7A78E479" w14:textId="77777777" w:rsidTr="004A1CC9">
        <w:trPr>
          <w:trHeight w:val="225"/>
        </w:trPr>
        <w:tc>
          <w:tcPr>
            <w:tcW w:w="10913" w:type="dxa"/>
            <w:gridSpan w:val="7"/>
            <w:tcBorders>
              <w:top w:val="single" w:sz="8" w:space="0" w:color="auto"/>
            </w:tcBorders>
            <w:shd w:val="clear" w:color="auto" w:fill="A6A6A6" w:themeFill="background1" w:themeFillShade="A6"/>
            <w:vAlign w:val="center"/>
          </w:tcPr>
          <w:p w14:paraId="2CE2B728" w14:textId="4A96150D" w:rsidR="002F0438" w:rsidRPr="00C93355" w:rsidRDefault="00F07702" w:rsidP="00732BAB">
            <w:pPr>
              <w:spacing w:line="226" w:lineRule="auto"/>
              <w:rPr>
                <w:rFonts w:ascii="Arial" w:hAnsi="Arial" w:cs="Arial"/>
                <w:b/>
                <w:sz w:val="20"/>
                <w:szCs w:val="20"/>
              </w:rPr>
            </w:pPr>
            <w:r w:rsidRPr="00C93355">
              <w:br w:type="page"/>
            </w:r>
            <w:r w:rsidR="00333907" w:rsidRPr="00C93355">
              <w:rPr>
                <w:rFonts w:ascii="Arial" w:hAnsi="Arial" w:cs="Arial"/>
                <w:b/>
                <w:sz w:val="20"/>
                <w:szCs w:val="20"/>
              </w:rPr>
              <w:t>Additional Certification Options</w:t>
            </w:r>
            <w:r w:rsidR="00652FC9" w:rsidRPr="00C93355">
              <w:rPr>
                <w:rFonts w:ascii="Arial" w:hAnsi="Arial" w:cs="Arial"/>
                <w:b/>
                <w:sz w:val="20"/>
                <w:szCs w:val="20"/>
              </w:rPr>
              <w:t xml:space="preserve"> (ADD</w:t>
            </w:r>
            <w:r w:rsidR="00874FD4" w:rsidRPr="00C93355">
              <w:rPr>
                <w:rFonts w:ascii="Arial" w:hAnsi="Arial" w:cs="Arial"/>
                <w:b/>
                <w:sz w:val="20"/>
                <w:szCs w:val="20"/>
              </w:rPr>
              <w:t>-ONS</w:t>
            </w:r>
            <w:r w:rsidR="00652FC9" w:rsidRPr="00C93355">
              <w:rPr>
                <w:rFonts w:ascii="Arial" w:hAnsi="Arial" w:cs="Arial"/>
                <w:b/>
                <w:sz w:val="20"/>
                <w:szCs w:val="20"/>
              </w:rPr>
              <w:t>)</w:t>
            </w:r>
            <w:r w:rsidR="00874FD4" w:rsidRPr="00C93355">
              <w:rPr>
                <w:rFonts w:ascii="Arial" w:hAnsi="Arial" w:cs="Arial"/>
                <w:b/>
                <w:sz w:val="20"/>
                <w:szCs w:val="20"/>
              </w:rPr>
              <w:t>: Fee</w:t>
            </w:r>
            <w:r w:rsidR="00652FC9" w:rsidRPr="00C93355">
              <w:rPr>
                <w:rFonts w:ascii="Arial" w:hAnsi="Arial" w:cs="Arial"/>
                <w:b/>
                <w:sz w:val="20"/>
                <w:szCs w:val="20"/>
              </w:rPr>
              <w:t xml:space="preserve">s </w:t>
            </w:r>
            <w:r w:rsidR="00874FD4" w:rsidRPr="00C93355">
              <w:rPr>
                <w:rFonts w:ascii="Arial" w:hAnsi="Arial" w:cs="Arial"/>
                <w:b/>
                <w:sz w:val="20"/>
                <w:szCs w:val="20"/>
              </w:rPr>
              <w:t>due with application.</w:t>
            </w:r>
          </w:p>
        </w:tc>
      </w:tr>
      <w:tr w:rsidR="000067F0" w:rsidRPr="00C93355" w14:paraId="2BA9A8F9" w14:textId="77777777" w:rsidTr="004A1CC9">
        <w:trPr>
          <w:trHeight w:val="114"/>
        </w:trPr>
        <w:tc>
          <w:tcPr>
            <w:tcW w:w="2070" w:type="dxa"/>
            <w:gridSpan w:val="2"/>
            <w:shd w:val="clear" w:color="auto" w:fill="auto"/>
            <w:vAlign w:val="center"/>
          </w:tcPr>
          <w:p w14:paraId="5EB07067" w14:textId="77777777" w:rsidR="000067F0" w:rsidRPr="00C93355" w:rsidRDefault="009F26B0" w:rsidP="000067F0">
            <w:pPr>
              <w:spacing w:line="226" w:lineRule="auto"/>
              <w:rPr>
                <w:rFonts w:ascii="Arial" w:hAnsi="Arial" w:cs="Arial"/>
                <w:b/>
                <w:bCs/>
                <w:sz w:val="18"/>
                <w:szCs w:val="18"/>
              </w:rPr>
            </w:pPr>
            <w:r w:rsidRPr="00C93355">
              <w:rPr>
                <w:rFonts w:ascii="Arial" w:hAnsi="Arial" w:cs="Arial"/>
                <w:b/>
                <w:bCs/>
                <w:sz w:val="18"/>
                <w:szCs w:val="18"/>
              </w:rPr>
              <w:lastRenderedPageBreak/>
              <w:t>Add-On</w:t>
            </w:r>
          </w:p>
        </w:tc>
        <w:tc>
          <w:tcPr>
            <w:tcW w:w="7099" w:type="dxa"/>
            <w:gridSpan w:val="4"/>
            <w:shd w:val="clear" w:color="auto" w:fill="auto"/>
            <w:vAlign w:val="center"/>
          </w:tcPr>
          <w:p w14:paraId="2E1A8CDD" w14:textId="45DCBB3E" w:rsidR="000067F0" w:rsidRPr="00C93355" w:rsidRDefault="009F26B0" w:rsidP="000067F0">
            <w:pPr>
              <w:spacing w:line="226" w:lineRule="auto"/>
              <w:jc w:val="both"/>
              <w:rPr>
                <w:rFonts w:ascii="Arial" w:hAnsi="Arial" w:cs="Arial"/>
                <w:b/>
                <w:sz w:val="18"/>
                <w:szCs w:val="18"/>
              </w:rPr>
            </w:pPr>
            <w:r w:rsidRPr="00C93355">
              <w:rPr>
                <w:rFonts w:ascii="Arial" w:hAnsi="Arial" w:cs="Arial"/>
                <w:b/>
                <w:sz w:val="18"/>
                <w:szCs w:val="18"/>
              </w:rPr>
              <w:t>Description</w:t>
            </w:r>
          </w:p>
        </w:tc>
        <w:tc>
          <w:tcPr>
            <w:tcW w:w="1744" w:type="dxa"/>
            <w:shd w:val="clear" w:color="auto" w:fill="auto"/>
            <w:vAlign w:val="center"/>
          </w:tcPr>
          <w:p w14:paraId="6B53BDB3" w14:textId="77777777" w:rsidR="000067F0" w:rsidRPr="00C93355" w:rsidRDefault="000067F0" w:rsidP="000067F0">
            <w:pPr>
              <w:spacing w:line="226" w:lineRule="auto"/>
              <w:jc w:val="both"/>
              <w:rPr>
                <w:rFonts w:ascii="Arial" w:hAnsi="Arial" w:cs="Arial"/>
                <w:b/>
                <w:sz w:val="18"/>
                <w:szCs w:val="18"/>
              </w:rPr>
            </w:pPr>
            <w:r w:rsidRPr="00C93355">
              <w:rPr>
                <w:rFonts w:ascii="Arial" w:hAnsi="Arial" w:cs="Arial"/>
                <w:b/>
                <w:sz w:val="18"/>
                <w:szCs w:val="18"/>
              </w:rPr>
              <w:t>Fee</w:t>
            </w:r>
          </w:p>
        </w:tc>
      </w:tr>
      <w:tr w:rsidR="00D64478" w:rsidRPr="00C93355" w14:paraId="3C7D319D" w14:textId="77777777" w:rsidTr="004A1CC9">
        <w:trPr>
          <w:trHeight w:val="112"/>
        </w:trPr>
        <w:tc>
          <w:tcPr>
            <w:tcW w:w="2070" w:type="dxa"/>
            <w:gridSpan w:val="2"/>
            <w:shd w:val="clear" w:color="auto" w:fill="auto"/>
            <w:vAlign w:val="center"/>
          </w:tcPr>
          <w:p w14:paraId="7773BCC3" w14:textId="77777777" w:rsidR="00D64478" w:rsidRPr="00C93355" w:rsidRDefault="00D64478" w:rsidP="00D64478">
            <w:pPr>
              <w:spacing w:line="226" w:lineRule="auto"/>
              <w:rPr>
                <w:rFonts w:ascii="Arial" w:hAnsi="Arial" w:cs="Arial"/>
                <w:sz w:val="18"/>
                <w:szCs w:val="18"/>
              </w:rPr>
            </w:pPr>
            <w:r w:rsidRPr="00C93355">
              <w:rPr>
                <w:rFonts w:ascii="Arial" w:hAnsi="Arial" w:cs="Arial"/>
                <w:sz w:val="18"/>
                <w:szCs w:val="18"/>
              </w:rPr>
              <w:t>Grass-Fed Add on for Ruminant Livestock</w:t>
            </w:r>
          </w:p>
        </w:tc>
        <w:tc>
          <w:tcPr>
            <w:tcW w:w="7099" w:type="dxa"/>
            <w:gridSpan w:val="4"/>
            <w:shd w:val="clear" w:color="auto" w:fill="auto"/>
            <w:vAlign w:val="center"/>
          </w:tcPr>
          <w:p w14:paraId="79F09B26" w14:textId="77777777" w:rsidR="00D64478" w:rsidRPr="00C93355" w:rsidRDefault="00D64478" w:rsidP="00F51ACC">
            <w:pPr>
              <w:spacing w:line="226" w:lineRule="auto"/>
              <w:rPr>
                <w:rFonts w:ascii="Arial" w:hAnsi="Arial" w:cs="Arial"/>
                <w:sz w:val="18"/>
                <w:szCs w:val="18"/>
              </w:rPr>
            </w:pPr>
            <w:r w:rsidRPr="00C93355">
              <w:rPr>
                <w:rFonts w:ascii="Arial" w:hAnsi="Arial" w:cs="Arial"/>
                <w:sz w:val="18"/>
                <w:szCs w:val="18"/>
              </w:rPr>
              <w:t>Certification to the Organic Plus Trust (OPT) Grass-Fed Organic Livestock Program</w:t>
            </w:r>
          </w:p>
        </w:tc>
        <w:tc>
          <w:tcPr>
            <w:tcW w:w="1744" w:type="dxa"/>
            <w:shd w:val="clear" w:color="auto" w:fill="auto"/>
            <w:vAlign w:val="center"/>
          </w:tcPr>
          <w:p w14:paraId="009660BA" w14:textId="77777777" w:rsidR="00D64478" w:rsidRPr="00C93355" w:rsidRDefault="004261E3" w:rsidP="00D64478">
            <w:pPr>
              <w:spacing w:line="226" w:lineRule="auto"/>
              <w:jc w:val="both"/>
              <w:rPr>
                <w:rFonts w:ascii="Arial" w:hAnsi="Arial" w:cs="Arial"/>
                <w:sz w:val="18"/>
                <w:szCs w:val="18"/>
              </w:rPr>
            </w:pPr>
            <w:r w:rsidRPr="00C93355">
              <w:rPr>
                <w:rFonts w:ascii="Arial" w:hAnsi="Arial" w:cs="Arial"/>
                <w:sz w:val="18"/>
                <w:szCs w:val="18"/>
              </w:rPr>
              <w:t>$29</w:t>
            </w:r>
            <w:r w:rsidR="002976C3" w:rsidRPr="00C93355">
              <w:rPr>
                <w:rFonts w:ascii="Arial" w:hAnsi="Arial" w:cs="Arial"/>
                <w:sz w:val="18"/>
                <w:szCs w:val="18"/>
              </w:rPr>
              <w:t>5</w:t>
            </w:r>
          </w:p>
        </w:tc>
      </w:tr>
      <w:tr w:rsidR="00AE033F" w:rsidRPr="00C93355" w14:paraId="5C007B4D" w14:textId="77777777" w:rsidTr="006E453C">
        <w:trPr>
          <w:trHeight w:val="323"/>
        </w:trPr>
        <w:tc>
          <w:tcPr>
            <w:tcW w:w="2070" w:type="dxa"/>
            <w:gridSpan w:val="2"/>
            <w:vMerge w:val="restart"/>
            <w:shd w:val="clear" w:color="auto" w:fill="auto"/>
            <w:vAlign w:val="center"/>
          </w:tcPr>
          <w:p w14:paraId="0F234ED0" w14:textId="7B235FEB" w:rsidR="00AE033F" w:rsidRPr="00C93355" w:rsidRDefault="00AE033F" w:rsidP="00D64478">
            <w:pPr>
              <w:spacing w:line="226" w:lineRule="auto"/>
              <w:rPr>
                <w:rFonts w:ascii="Arial" w:hAnsi="Arial" w:cs="Arial"/>
                <w:sz w:val="18"/>
                <w:szCs w:val="18"/>
              </w:rPr>
            </w:pPr>
            <w:r>
              <w:rPr>
                <w:rFonts w:ascii="Arial" w:hAnsi="Arial" w:cs="Arial"/>
                <w:sz w:val="18"/>
                <w:szCs w:val="18"/>
              </w:rPr>
              <w:t>International</w:t>
            </w:r>
            <w:r w:rsidR="007F6E83">
              <w:rPr>
                <w:rFonts w:ascii="Arial" w:hAnsi="Arial" w:cs="Arial"/>
                <w:sz w:val="18"/>
                <w:szCs w:val="18"/>
              </w:rPr>
              <w:t xml:space="preserve"> Add-ons for</w:t>
            </w:r>
            <w:r>
              <w:rPr>
                <w:rFonts w:ascii="Arial" w:hAnsi="Arial" w:cs="Arial"/>
                <w:sz w:val="18"/>
                <w:szCs w:val="18"/>
              </w:rPr>
              <w:t xml:space="preserve"> EU 834</w:t>
            </w:r>
          </w:p>
        </w:tc>
        <w:tc>
          <w:tcPr>
            <w:tcW w:w="7099" w:type="dxa"/>
            <w:gridSpan w:val="4"/>
            <w:shd w:val="clear" w:color="auto" w:fill="auto"/>
            <w:vAlign w:val="center"/>
          </w:tcPr>
          <w:p w14:paraId="58933137" w14:textId="3BB5D0AC" w:rsidR="00AE033F" w:rsidRPr="00C93355" w:rsidRDefault="007F6E83" w:rsidP="00F51ACC">
            <w:pPr>
              <w:spacing w:line="226" w:lineRule="auto"/>
              <w:rPr>
                <w:rFonts w:ascii="Arial" w:hAnsi="Arial" w:cs="Arial"/>
                <w:sz w:val="18"/>
                <w:szCs w:val="18"/>
              </w:rPr>
            </w:pPr>
            <w:r>
              <w:rPr>
                <w:rFonts w:ascii="Arial" w:hAnsi="Arial" w:cs="Arial"/>
                <w:sz w:val="18"/>
                <w:szCs w:val="18"/>
              </w:rPr>
              <w:t>UK Organic</w:t>
            </w:r>
            <w:r w:rsidR="00AE033F">
              <w:rPr>
                <w:rFonts w:ascii="Arial" w:hAnsi="Arial" w:cs="Arial"/>
                <w:sz w:val="18"/>
                <w:szCs w:val="18"/>
              </w:rPr>
              <w:t xml:space="preserve"> </w:t>
            </w:r>
            <w:r>
              <w:rPr>
                <w:rFonts w:ascii="Arial" w:hAnsi="Arial" w:cs="Arial"/>
                <w:sz w:val="18"/>
                <w:szCs w:val="18"/>
              </w:rPr>
              <w:t>Certification</w:t>
            </w:r>
          </w:p>
        </w:tc>
        <w:tc>
          <w:tcPr>
            <w:tcW w:w="1744" w:type="dxa"/>
            <w:shd w:val="clear" w:color="auto" w:fill="auto"/>
            <w:vAlign w:val="center"/>
          </w:tcPr>
          <w:p w14:paraId="21D3F8E7" w14:textId="2CC42D93" w:rsidR="00AE033F" w:rsidRPr="00C93355" w:rsidRDefault="00AE033F" w:rsidP="00D64478">
            <w:pPr>
              <w:spacing w:line="226" w:lineRule="auto"/>
              <w:jc w:val="both"/>
              <w:rPr>
                <w:rFonts w:ascii="Arial" w:hAnsi="Arial" w:cs="Arial"/>
                <w:sz w:val="18"/>
                <w:szCs w:val="18"/>
              </w:rPr>
            </w:pPr>
            <w:r>
              <w:rPr>
                <w:rFonts w:ascii="Arial" w:hAnsi="Arial" w:cs="Arial"/>
                <w:sz w:val="18"/>
                <w:szCs w:val="18"/>
              </w:rPr>
              <w:t>$300</w:t>
            </w:r>
          </w:p>
        </w:tc>
      </w:tr>
      <w:tr w:rsidR="00AE033F" w:rsidRPr="00C93355" w14:paraId="076B6F49" w14:textId="77777777" w:rsidTr="006E453C">
        <w:trPr>
          <w:trHeight w:val="305"/>
        </w:trPr>
        <w:tc>
          <w:tcPr>
            <w:tcW w:w="2070" w:type="dxa"/>
            <w:gridSpan w:val="2"/>
            <w:vMerge/>
            <w:shd w:val="clear" w:color="auto" w:fill="auto"/>
            <w:vAlign w:val="center"/>
          </w:tcPr>
          <w:p w14:paraId="2A03F8D7" w14:textId="77777777" w:rsidR="00AE033F" w:rsidRDefault="00AE033F" w:rsidP="00D64478">
            <w:pPr>
              <w:spacing w:line="226" w:lineRule="auto"/>
              <w:rPr>
                <w:rFonts w:ascii="Arial" w:hAnsi="Arial" w:cs="Arial"/>
                <w:sz w:val="18"/>
                <w:szCs w:val="18"/>
              </w:rPr>
            </w:pPr>
          </w:p>
        </w:tc>
        <w:tc>
          <w:tcPr>
            <w:tcW w:w="7099" w:type="dxa"/>
            <w:gridSpan w:val="4"/>
            <w:shd w:val="clear" w:color="auto" w:fill="auto"/>
            <w:vAlign w:val="center"/>
          </w:tcPr>
          <w:p w14:paraId="756E24EC" w14:textId="6901F709" w:rsidR="00AE033F" w:rsidRPr="00C93355" w:rsidRDefault="00AE033F" w:rsidP="00F51ACC">
            <w:pPr>
              <w:spacing w:line="226" w:lineRule="auto"/>
              <w:rPr>
                <w:rFonts w:ascii="Arial" w:hAnsi="Arial" w:cs="Arial"/>
                <w:sz w:val="18"/>
                <w:szCs w:val="18"/>
              </w:rPr>
            </w:pPr>
            <w:r>
              <w:rPr>
                <w:rFonts w:ascii="Arial" w:hAnsi="Arial" w:cs="Arial"/>
                <w:sz w:val="18"/>
                <w:szCs w:val="18"/>
              </w:rPr>
              <w:t>Bio-Suisse</w:t>
            </w:r>
            <w:r w:rsidR="007F6E83">
              <w:rPr>
                <w:rFonts w:ascii="Arial" w:hAnsi="Arial" w:cs="Arial"/>
                <w:sz w:val="18"/>
                <w:szCs w:val="18"/>
              </w:rPr>
              <w:t xml:space="preserve"> Certification</w:t>
            </w:r>
          </w:p>
        </w:tc>
        <w:tc>
          <w:tcPr>
            <w:tcW w:w="1744" w:type="dxa"/>
            <w:shd w:val="clear" w:color="auto" w:fill="auto"/>
            <w:vAlign w:val="center"/>
          </w:tcPr>
          <w:p w14:paraId="1D8B6341" w14:textId="6022310F" w:rsidR="00AE033F" w:rsidRPr="00C93355" w:rsidRDefault="00AE033F" w:rsidP="00D64478">
            <w:pPr>
              <w:spacing w:line="226" w:lineRule="auto"/>
              <w:jc w:val="both"/>
              <w:rPr>
                <w:rFonts w:ascii="Arial" w:hAnsi="Arial" w:cs="Arial"/>
                <w:sz w:val="18"/>
                <w:szCs w:val="18"/>
              </w:rPr>
            </w:pPr>
            <w:r>
              <w:rPr>
                <w:rFonts w:ascii="Arial" w:hAnsi="Arial" w:cs="Arial"/>
                <w:sz w:val="18"/>
                <w:szCs w:val="18"/>
              </w:rPr>
              <w:t>$350</w:t>
            </w:r>
          </w:p>
        </w:tc>
      </w:tr>
      <w:tr w:rsidR="005008B0" w:rsidRPr="00C93355" w14:paraId="6C9217F2" w14:textId="77777777" w:rsidTr="004A1CC9">
        <w:trPr>
          <w:trHeight w:val="112"/>
        </w:trPr>
        <w:tc>
          <w:tcPr>
            <w:tcW w:w="2070" w:type="dxa"/>
            <w:gridSpan w:val="2"/>
            <w:vMerge w:val="restart"/>
            <w:shd w:val="clear" w:color="auto" w:fill="auto"/>
            <w:vAlign w:val="center"/>
          </w:tcPr>
          <w:p w14:paraId="44357333" w14:textId="55972292" w:rsidR="005008B0" w:rsidRPr="00C93355" w:rsidRDefault="005008B0" w:rsidP="005008B0">
            <w:pPr>
              <w:spacing w:line="226" w:lineRule="auto"/>
              <w:rPr>
                <w:rFonts w:ascii="Arial" w:hAnsi="Arial" w:cs="Arial"/>
                <w:sz w:val="18"/>
                <w:szCs w:val="18"/>
              </w:rPr>
            </w:pPr>
            <w:r w:rsidRPr="00C93355">
              <w:rPr>
                <w:rFonts w:ascii="Arial" w:hAnsi="Arial" w:cs="Arial"/>
                <w:sz w:val="18"/>
                <w:szCs w:val="18"/>
              </w:rPr>
              <w:t>International Verifications</w:t>
            </w:r>
            <w:r w:rsidR="00AE033F">
              <w:rPr>
                <w:rFonts w:ascii="Arial" w:hAnsi="Arial" w:cs="Arial"/>
                <w:sz w:val="18"/>
                <w:szCs w:val="18"/>
              </w:rPr>
              <w:t xml:space="preserve"> </w:t>
            </w:r>
            <w:r w:rsidR="007F6E83">
              <w:rPr>
                <w:rFonts w:ascii="Arial" w:hAnsi="Arial" w:cs="Arial"/>
                <w:sz w:val="18"/>
                <w:szCs w:val="18"/>
              </w:rPr>
              <w:t>for</w:t>
            </w:r>
            <w:r w:rsidR="00AE033F">
              <w:rPr>
                <w:rFonts w:ascii="Arial" w:hAnsi="Arial" w:cs="Arial"/>
                <w:sz w:val="18"/>
                <w:szCs w:val="18"/>
              </w:rPr>
              <w:t xml:space="preserve"> NOP</w:t>
            </w:r>
          </w:p>
        </w:tc>
        <w:tc>
          <w:tcPr>
            <w:tcW w:w="7099" w:type="dxa"/>
            <w:gridSpan w:val="4"/>
            <w:shd w:val="clear" w:color="auto" w:fill="auto"/>
            <w:vAlign w:val="center"/>
          </w:tcPr>
          <w:p w14:paraId="1581E46C" w14:textId="38D38B9F"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 xml:space="preserve">US-Japan, </w:t>
            </w:r>
            <w:r w:rsidRPr="00AE033F">
              <w:rPr>
                <w:rFonts w:ascii="Arial" w:hAnsi="Arial" w:cs="Arial"/>
                <w:sz w:val="18"/>
                <w:szCs w:val="18"/>
              </w:rPr>
              <w:t xml:space="preserve">US-EU, </w:t>
            </w:r>
            <w:r w:rsidRPr="00C93355">
              <w:rPr>
                <w:rFonts w:ascii="Arial" w:hAnsi="Arial" w:cs="Arial"/>
                <w:sz w:val="18"/>
                <w:szCs w:val="18"/>
              </w:rPr>
              <w:t>US-</w:t>
            </w:r>
            <w:proofErr w:type="gramStart"/>
            <w:r w:rsidRPr="00C93355">
              <w:rPr>
                <w:rFonts w:ascii="Arial" w:hAnsi="Arial" w:cs="Arial"/>
                <w:sz w:val="18"/>
                <w:szCs w:val="18"/>
              </w:rPr>
              <w:t>UK</w:t>
            </w:r>
            <w:proofErr w:type="gramEnd"/>
            <w:r w:rsidRPr="00C93355">
              <w:rPr>
                <w:rFonts w:ascii="Arial" w:hAnsi="Arial" w:cs="Arial"/>
                <w:sz w:val="18"/>
                <w:szCs w:val="18"/>
              </w:rPr>
              <w:t xml:space="preserve"> or US-Switzerland Organic Equivalence </w:t>
            </w:r>
          </w:p>
        </w:tc>
        <w:tc>
          <w:tcPr>
            <w:tcW w:w="1744" w:type="dxa"/>
            <w:shd w:val="clear" w:color="auto" w:fill="auto"/>
            <w:vAlign w:val="center"/>
          </w:tcPr>
          <w:p w14:paraId="593AE1B1" w14:textId="26A013BA"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$70 each</w:t>
            </w:r>
          </w:p>
        </w:tc>
      </w:tr>
      <w:tr w:rsidR="005008B0" w:rsidRPr="00C93355" w14:paraId="3FA9CF37" w14:textId="77777777" w:rsidTr="004A1CC9">
        <w:trPr>
          <w:trHeight w:val="112"/>
        </w:trPr>
        <w:tc>
          <w:tcPr>
            <w:tcW w:w="2070" w:type="dxa"/>
            <w:gridSpan w:val="2"/>
            <w:vMerge/>
            <w:vAlign w:val="center"/>
          </w:tcPr>
          <w:p w14:paraId="6DFB9E20" w14:textId="77777777" w:rsidR="005008B0" w:rsidRPr="00C93355" w:rsidRDefault="005008B0" w:rsidP="005008B0">
            <w:pPr>
              <w:spacing w:line="226" w:lineRule="auto"/>
              <w:rPr>
                <w:rFonts w:ascii="Arial" w:hAnsi="Arial" w:cs="Arial"/>
                <w:sz w:val="18"/>
                <w:szCs w:val="18"/>
              </w:rPr>
            </w:pPr>
          </w:p>
        </w:tc>
        <w:tc>
          <w:tcPr>
            <w:tcW w:w="7099" w:type="dxa"/>
            <w:gridSpan w:val="4"/>
            <w:shd w:val="clear" w:color="auto" w:fill="auto"/>
            <w:vAlign w:val="center"/>
          </w:tcPr>
          <w:p w14:paraId="1A1A4317" w14:textId="66218C8D"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 xml:space="preserve">US-Canada Organic Equivalence, US-Korea Organic Equivalence </w:t>
            </w:r>
          </w:p>
        </w:tc>
        <w:tc>
          <w:tcPr>
            <w:tcW w:w="1744" w:type="dxa"/>
            <w:shd w:val="clear" w:color="auto" w:fill="auto"/>
            <w:vAlign w:val="center"/>
          </w:tcPr>
          <w:p w14:paraId="1627CE41" w14:textId="3019F017"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$150 each</w:t>
            </w:r>
          </w:p>
        </w:tc>
      </w:tr>
      <w:tr w:rsidR="005008B0" w:rsidRPr="00C93355" w14:paraId="42988DDD" w14:textId="77777777" w:rsidTr="004A1CC9">
        <w:trPr>
          <w:trHeight w:val="112"/>
        </w:trPr>
        <w:tc>
          <w:tcPr>
            <w:tcW w:w="2070" w:type="dxa"/>
            <w:gridSpan w:val="2"/>
            <w:vMerge/>
            <w:vAlign w:val="center"/>
          </w:tcPr>
          <w:p w14:paraId="70DF9E56" w14:textId="77777777" w:rsidR="005008B0" w:rsidRPr="00C93355" w:rsidRDefault="005008B0" w:rsidP="005008B0">
            <w:pPr>
              <w:spacing w:line="226" w:lineRule="auto"/>
              <w:rPr>
                <w:rFonts w:ascii="Arial" w:hAnsi="Arial" w:cs="Arial"/>
                <w:sz w:val="18"/>
                <w:szCs w:val="18"/>
              </w:rPr>
            </w:pPr>
          </w:p>
        </w:tc>
        <w:tc>
          <w:tcPr>
            <w:tcW w:w="7099" w:type="dxa"/>
            <w:gridSpan w:val="4"/>
            <w:shd w:val="clear" w:color="auto" w:fill="auto"/>
            <w:vAlign w:val="center"/>
          </w:tcPr>
          <w:p w14:paraId="70D01F4A" w14:textId="6E1C6749"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US-Taiwan Organic Equivalence (requires laboratory testing at cost)</w:t>
            </w:r>
          </w:p>
        </w:tc>
        <w:tc>
          <w:tcPr>
            <w:tcW w:w="1744" w:type="dxa"/>
            <w:shd w:val="clear" w:color="auto" w:fill="auto"/>
            <w:vAlign w:val="center"/>
          </w:tcPr>
          <w:p w14:paraId="7E13348A" w14:textId="52B35FEB"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$150 (+ testing)</w:t>
            </w:r>
          </w:p>
        </w:tc>
      </w:tr>
      <w:tr w:rsidR="005008B0" w:rsidRPr="00C93355" w14:paraId="6ACB7785" w14:textId="77777777" w:rsidTr="004A1CC9">
        <w:trPr>
          <w:trHeight w:val="112"/>
        </w:trPr>
        <w:tc>
          <w:tcPr>
            <w:tcW w:w="2070" w:type="dxa"/>
            <w:gridSpan w:val="2"/>
            <w:vMerge/>
            <w:vAlign w:val="center"/>
          </w:tcPr>
          <w:p w14:paraId="44E871BC" w14:textId="77777777" w:rsidR="005008B0" w:rsidRPr="00C93355" w:rsidRDefault="005008B0" w:rsidP="005008B0">
            <w:pPr>
              <w:spacing w:line="226" w:lineRule="auto"/>
              <w:rPr>
                <w:rFonts w:ascii="Arial" w:hAnsi="Arial" w:cs="Arial"/>
                <w:sz w:val="18"/>
                <w:szCs w:val="18"/>
              </w:rPr>
            </w:pPr>
          </w:p>
        </w:tc>
        <w:tc>
          <w:tcPr>
            <w:tcW w:w="7099" w:type="dxa"/>
            <w:gridSpan w:val="4"/>
            <w:shd w:val="clear" w:color="auto" w:fill="auto"/>
            <w:vAlign w:val="center"/>
          </w:tcPr>
          <w:p w14:paraId="74E4DF42" w14:textId="6FB401AB" w:rsidR="005008B0" w:rsidRPr="00C93355" w:rsidRDefault="005008B0" w:rsidP="00EB6A35">
            <w:pPr>
              <w:spacing w:line="226" w:lineRule="auto"/>
              <w:jc w:val="both"/>
              <w:rPr>
                <w:rFonts w:ascii="Arial" w:hAnsi="Arial" w:cs="Arial"/>
                <w:sz w:val="18"/>
                <w:szCs w:val="18"/>
              </w:rPr>
            </w:pPr>
            <w:r w:rsidRPr="00C93355">
              <w:rPr>
                <w:rFonts w:ascii="Arial" w:hAnsi="Arial" w:cs="Arial"/>
                <w:sz w:val="18"/>
                <w:szCs w:val="18"/>
              </w:rPr>
              <w:t xml:space="preserve">COR: </w:t>
            </w:r>
            <w:r w:rsidR="00EB6A35" w:rsidRPr="00C93355">
              <w:rPr>
                <w:rFonts w:ascii="Arial" w:hAnsi="Arial" w:cs="Arial"/>
                <w:sz w:val="18"/>
                <w:szCs w:val="18"/>
              </w:rPr>
              <w:t>O</w:t>
            </w:r>
            <w:r w:rsidRPr="00C93355">
              <w:rPr>
                <w:rFonts w:ascii="Arial" w:hAnsi="Arial" w:cs="Arial"/>
                <w:sz w:val="18"/>
                <w:szCs w:val="18"/>
              </w:rPr>
              <w:t xml:space="preserve">rganic </w:t>
            </w:r>
            <w:r w:rsidR="00EB6A35" w:rsidRPr="00C93355">
              <w:rPr>
                <w:rFonts w:ascii="Arial" w:hAnsi="Arial" w:cs="Arial"/>
                <w:sz w:val="18"/>
                <w:szCs w:val="18"/>
              </w:rPr>
              <w:t>E</w:t>
            </w:r>
            <w:r w:rsidRPr="00C93355">
              <w:rPr>
                <w:rFonts w:ascii="Arial" w:hAnsi="Arial" w:cs="Arial"/>
                <w:sz w:val="18"/>
                <w:szCs w:val="18"/>
              </w:rPr>
              <w:t xml:space="preserve">quivalency </w:t>
            </w:r>
            <w:r w:rsidR="00EB6A35" w:rsidRPr="00C93355">
              <w:rPr>
                <w:rFonts w:ascii="Arial" w:hAnsi="Arial" w:cs="Arial"/>
                <w:sz w:val="18"/>
                <w:szCs w:val="18"/>
              </w:rPr>
              <w:t>A</w:t>
            </w:r>
            <w:r w:rsidRPr="00C93355">
              <w:rPr>
                <w:rFonts w:ascii="Arial" w:hAnsi="Arial" w:cs="Arial"/>
                <w:sz w:val="18"/>
                <w:szCs w:val="18"/>
              </w:rPr>
              <w:t>rrangements</w:t>
            </w:r>
          </w:p>
        </w:tc>
        <w:tc>
          <w:tcPr>
            <w:tcW w:w="1744" w:type="dxa"/>
            <w:shd w:val="clear" w:color="auto" w:fill="auto"/>
            <w:vAlign w:val="center"/>
          </w:tcPr>
          <w:p w14:paraId="03130484" w14:textId="5AD02FE0"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$150 each</w:t>
            </w:r>
          </w:p>
        </w:tc>
      </w:tr>
      <w:tr w:rsidR="00D64478" w:rsidRPr="00C93355" w14:paraId="5F0D4C30" w14:textId="77777777" w:rsidTr="004A1CC9">
        <w:trPr>
          <w:trHeight w:val="1142"/>
        </w:trPr>
        <w:tc>
          <w:tcPr>
            <w:tcW w:w="2070" w:type="dxa"/>
            <w:gridSpan w:val="2"/>
            <w:shd w:val="clear" w:color="auto" w:fill="auto"/>
            <w:vAlign w:val="center"/>
          </w:tcPr>
          <w:p w14:paraId="7B21D213" w14:textId="77777777" w:rsidR="00D64478" w:rsidRPr="00C93355" w:rsidRDefault="00D64478" w:rsidP="00D64478">
            <w:pPr>
              <w:spacing w:line="226" w:lineRule="auto"/>
              <w:rPr>
                <w:rFonts w:ascii="Arial" w:hAnsi="Arial" w:cs="Arial"/>
                <w:sz w:val="18"/>
                <w:szCs w:val="18"/>
              </w:rPr>
            </w:pPr>
            <w:r w:rsidRPr="00C93355">
              <w:rPr>
                <w:rFonts w:ascii="Arial" w:hAnsi="Arial" w:cs="Arial"/>
                <w:sz w:val="18"/>
                <w:szCs w:val="18"/>
              </w:rPr>
              <w:t>On-Farm Processing</w:t>
            </w:r>
          </w:p>
        </w:tc>
        <w:tc>
          <w:tcPr>
            <w:tcW w:w="8843" w:type="dxa"/>
            <w:gridSpan w:val="5"/>
            <w:shd w:val="clear" w:color="auto" w:fill="auto"/>
            <w:vAlign w:val="center"/>
          </w:tcPr>
          <w:p w14:paraId="7B769165" w14:textId="4B62DA63" w:rsidR="00D64478" w:rsidRPr="00C93355" w:rsidRDefault="00D64478" w:rsidP="00E92ED9">
            <w:pPr>
              <w:spacing w:line="226" w:lineRule="auto"/>
              <w:jc w:val="both"/>
              <w:rPr>
                <w:rFonts w:ascii="Arial" w:hAnsi="Arial" w:cs="Arial"/>
                <w:sz w:val="18"/>
                <w:szCs w:val="18"/>
              </w:rPr>
            </w:pPr>
            <w:r w:rsidRPr="00C93355">
              <w:rPr>
                <w:rFonts w:ascii="Arial" w:hAnsi="Arial" w:cs="Arial"/>
                <w:sz w:val="18"/>
                <w:szCs w:val="18"/>
              </w:rPr>
              <w:t>$1</w:t>
            </w:r>
            <w:r w:rsidR="008659D9" w:rsidRPr="00C93355">
              <w:rPr>
                <w:rFonts w:ascii="Arial" w:hAnsi="Arial" w:cs="Arial"/>
                <w:sz w:val="18"/>
                <w:szCs w:val="18"/>
              </w:rPr>
              <w:t>80</w:t>
            </w:r>
            <w:r w:rsidRPr="00C93355">
              <w:rPr>
                <w:rFonts w:ascii="Arial" w:hAnsi="Arial" w:cs="Arial"/>
                <w:sz w:val="18"/>
                <w:szCs w:val="18"/>
              </w:rPr>
              <w:t xml:space="preserve">. </w:t>
            </w:r>
            <w:r w:rsidR="00E62DE5" w:rsidRPr="00C93355">
              <w:rPr>
                <w:rFonts w:ascii="Arial" w:hAnsi="Arial" w:cs="Arial"/>
                <w:sz w:val="18"/>
                <w:szCs w:val="18"/>
              </w:rPr>
              <w:t xml:space="preserve">This fee is required for </w:t>
            </w:r>
            <w:r w:rsidR="00AB605C" w:rsidRPr="00C93355">
              <w:rPr>
                <w:rFonts w:ascii="Arial" w:hAnsi="Arial" w:cs="Arial"/>
                <w:sz w:val="18"/>
                <w:szCs w:val="18"/>
              </w:rPr>
              <w:t xml:space="preserve">operations </w:t>
            </w:r>
            <w:r w:rsidR="00602547" w:rsidRPr="00C93355">
              <w:rPr>
                <w:rFonts w:ascii="Arial" w:hAnsi="Arial" w:cs="Arial"/>
                <w:sz w:val="18"/>
                <w:szCs w:val="18"/>
              </w:rPr>
              <w:t xml:space="preserve">that </w:t>
            </w:r>
            <w:r w:rsidR="006757E5" w:rsidRPr="00C93355">
              <w:rPr>
                <w:rFonts w:ascii="Arial" w:hAnsi="Arial" w:cs="Arial"/>
                <w:sz w:val="18"/>
                <w:szCs w:val="18"/>
              </w:rPr>
              <w:t xml:space="preserve">conduct on-farm processing </w:t>
            </w:r>
            <w:r w:rsidR="00184555" w:rsidRPr="00C93355">
              <w:rPr>
                <w:rFonts w:ascii="Arial" w:hAnsi="Arial" w:cs="Arial"/>
                <w:sz w:val="18"/>
                <w:szCs w:val="18"/>
              </w:rPr>
              <w:t>of organic crops</w:t>
            </w:r>
            <w:r w:rsidR="006757E5" w:rsidRPr="00C93355">
              <w:rPr>
                <w:rFonts w:ascii="Arial" w:hAnsi="Arial" w:cs="Arial"/>
                <w:sz w:val="18"/>
                <w:szCs w:val="18"/>
              </w:rPr>
              <w:t xml:space="preserve">. </w:t>
            </w:r>
            <w:r w:rsidR="00E92ED9" w:rsidRPr="00C93355">
              <w:rPr>
                <w:rFonts w:ascii="Arial" w:hAnsi="Arial" w:cs="Arial"/>
                <w:sz w:val="18"/>
                <w:szCs w:val="18"/>
              </w:rPr>
              <w:t>To qualify as “On-Farm Processing” a</w:t>
            </w:r>
            <w:r w:rsidR="007A6E1B" w:rsidRPr="00C93355">
              <w:rPr>
                <w:rFonts w:ascii="Arial" w:hAnsi="Arial" w:cs="Arial"/>
                <w:sz w:val="18"/>
                <w:szCs w:val="18"/>
              </w:rPr>
              <w:t xml:space="preserve">ll ingredients must be </w:t>
            </w:r>
            <w:r w:rsidR="00A16BCD" w:rsidRPr="00C93355">
              <w:rPr>
                <w:rFonts w:ascii="Arial" w:hAnsi="Arial" w:cs="Arial"/>
                <w:sz w:val="18"/>
                <w:szCs w:val="18"/>
              </w:rPr>
              <w:t>produced on-farm under the same ownership and management as the farm operation</w:t>
            </w:r>
            <w:r w:rsidR="00900116" w:rsidRPr="00C93355">
              <w:rPr>
                <w:rFonts w:ascii="Arial" w:hAnsi="Arial" w:cs="Arial"/>
                <w:sz w:val="18"/>
                <w:szCs w:val="18"/>
              </w:rPr>
              <w:t>.  All activities must be described in the Organic System Plan in sufficient detail to evaluate compliance</w:t>
            </w:r>
            <w:r w:rsidR="00E87F51" w:rsidRPr="00C93355">
              <w:rPr>
                <w:rFonts w:ascii="Arial" w:hAnsi="Arial" w:cs="Arial"/>
                <w:sz w:val="18"/>
                <w:szCs w:val="18"/>
              </w:rPr>
              <w:t xml:space="preserve"> </w:t>
            </w:r>
            <w:r w:rsidR="008F0BE6" w:rsidRPr="00C93355">
              <w:rPr>
                <w:rFonts w:ascii="Arial" w:hAnsi="Arial" w:cs="Arial"/>
                <w:sz w:val="18"/>
                <w:szCs w:val="18"/>
              </w:rPr>
              <w:t>an</w:t>
            </w:r>
            <w:r w:rsidR="00E92ED9" w:rsidRPr="00C93355">
              <w:rPr>
                <w:rFonts w:ascii="Arial" w:hAnsi="Arial" w:cs="Arial"/>
                <w:sz w:val="18"/>
                <w:szCs w:val="18"/>
              </w:rPr>
              <w:t>d a</w:t>
            </w:r>
            <w:r w:rsidR="00321E87" w:rsidRPr="00C93355">
              <w:rPr>
                <w:rFonts w:ascii="Arial" w:hAnsi="Arial" w:cs="Arial"/>
                <w:sz w:val="18"/>
                <w:szCs w:val="18"/>
              </w:rPr>
              <w:t>re limited</w:t>
            </w:r>
            <w:r w:rsidR="00A2079B" w:rsidRPr="00C93355">
              <w:rPr>
                <w:rFonts w:ascii="Arial" w:hAnsi="Arial" w:cs="Arial"/>
                <w:sz w:val="18"/>
                <w:szCs w:val="18"/>
              </w:rPr>
              <w:t xml:space="preserve"> the following</w:t>
            </w:r>
            <w:r w:rsidR="005F1873" w:rsidRPr="00C93355">
              <w:rPr>
                <w:rFonts w:ascii="Arial" w:hAnsi="Arial" w:cs="Arial"/>
                <w:sz w:val="18"/>
                <w:szCs w:val="18"/>
              </w:rPr>
              <w:t xml:space="preserve"> simple</w:t>
            </w:r>
            <w:r w:rsidR="00A2079B" w:rsidRPr="00C93355">
              <w:rPr>
                <w:rFonts w:ascii="Arial" w:hAnsi="Arial" w:cs="Arial"/>
                <w:sz w:val="18"/>
                <w:szCs w:val="18"/>
              </w:rPr>
              <w:t xml:space="preserve"> processing activities:</w:t>
            </w:r>
            <w:r w:rsidR="00321E87" w:rsidRPr="00C93355">
              <w:rPr>
                <w:rFonts w:ascii="Arial" w:hAnsi="Arial" w:cs="Arial"/>
                <w:sz w:val="18"/>
                <w:szCs w:val="18"/>
              </w:rPr>
              <w:t xml:space="preserve"> sanitizing, curing, drying, dehydrating, cutting, grinding, shelling, de-hulling, de-pulping, </w:t>
            </w:r>
            <w:r w:rsidR="000C01CC" w:rsidRPr="00C93355">
              <w:rPr>
                <w:rFonts w:ascii="Arial" w:hAnsi="Arial" w:cs="Arial"/>
                <w:sz w:val="18"/>
                <w:szCs w:val="18"/>
              </w:rPr>
              <w:t xml:space="preserve">ripening, </w:t>
            </w:r>
            <w:r w:rsidR="00321E87" w:rsidRPr="00C93355">
              <w:rPr>
                <w:rFonts w:ascii="Arial" w:hAnsi="Arial" w:cs="Arial"/>
                <w:sz w:val="18"/>
                <w:szCs w:val="18"/>
              </w:rPr>
              <w:t xml:space="preserve">mixing raw agricultural ingredients, crushing to extract oil, </w:t>
            </w:r>
            <w:r w:rsidR="004D2271" w:rsidRPr="00C93355">
              <w:rPr>
                <w:rFonts w:ascii="Arial" w:hAnsi="Arial" w:cs="Arial"/>
                <w:sz w:val="18"/>
                <w:szCs w:val="18"/>
              </w:rPr>
              <w:t>us</w:t>
            </w:r>
            <w:r w:rsidR="00AD31EF" w:rsidRPr="00C93355">
              <w:rPr>
                <w:rFonts w:ascii="Arial" w:hAnsi="Arial" w:cs="Arial"/>
                <w:sz w:val="18"/>
                <w:szCs w:val="18"/>
              </w:rPr>
              <w:t xml:space="preserve">e of handling equipment such as a sorting machine, shaker table, or gravity separator; </w:t>
            </w:r>
            <w:r w:rsidR="009624F7" w:rsidRPr="00C93355">
              <w:rPr>
                <w:rFonts w:ascii="Arial" w:hAnsi="Arial" w:cs="Arial"/>
                <w:sz w:val="18"/>
                <w:szCs w:val="18"/>
              </w:rPr>
              <w:t>packaging raw agricultural products into retail containers using a packing line or packing equ</w:t>
            </w:r>
            <w:r w:rsidR="005417D7" w:rsidRPr="00C93355">
              <w:rPr>
                <w:rFonts w:ascii="Arial" w:hAnsi="Arial" w:cs="Arial"/>
                <w:sz w:val="18"/>
                <w:szCs w:val="18"/>
              </w:rPr>
              <w:t>ipment.</w:t>
            </w:r>
            <w:r w:rsidR="00900116" w:rsidRPr="00C93355">
              <w:rPr>
                <w:rFonts w:ascii="Arial" w:hAnsi="Arial" w:cs="Arial"/>
                <w:sz w:val="18"/>
                <w:szCs w:val="18"/>
              </w:rPr>
              <w:t xml:space="preserve">  </w:t>
            </w:r>
            <w:r w:rsidR="0007377D" w:rsidRPr="00C93355">
              <w:rPr>
                <w:rFonts w:ascii="Arial" w:hAnsi="Arial" w:cs="Arial"/>
                <w:sz w:val="18"/>
                <w:szCs w:val="18"/>
              </w:rPr>
              <w:t>Operations that conduct complex processing are not eligible for On-Farm Processing and must submit</w:t>
            </w:r>
            <w:r w:rsidR="003A50EE" w:rsidRPr="00C93355">
              <w:rPr>
                <w:rFonts w:ascii="Arial" w:hAnsi="Arial" w:cs="Arial"/>
                <w:sz w:val="18"/>
                <w:szCs w:val="18"/>
              </w:rPr>
              <w:t xml:space="preserve"> </w:t>
            </w:r>
            <w:r w:rsidR="00381ED7" w:rsidRPr="00C93355">
              <w:rPr>
                <w:rFonts w:ascii="Arial" w:hAnsi="Arial" w:cs="Arial"/>
                <w:sz w:val="18"/>
                <w:szCs w:val="18"/>
              </w:rPr>
              <w:t>th</w:t>
            </w:r>
            <w:r w:rsidR="003A50EE" w:rsidRPr="00C93355">
              <w:rPr>
                <w:rFonts w:ascii="Arial" w:hAnsi="Arial" w:cs="Arial"/>
                <w:sz w:val="18"/>
                <w:szCs w:val="18"/>
              </w:rPr>
              <w:t>e O</w:t>
            </w:r>
            <w:r w:rsidR="00FD58BA" w:rsidRPr="00C93355">
              <w:rPr>
                <w:rFonts w:ascii="Arial" w:hAnsi="Arial" w:cs="Arial"/>
                <w:sz w:val="18"/>
                <w:szCs w:val="18"/>
              </w:rPr>
              <w:t>rganic Handling Plan (OHP)</w:t>
            </w:r>
            <w:r w:rsidR="00381ED7" w:rsidRPr="00C93355">
              <w:rPr>
                <w:rFonts w:ascii="Arial" w:hAnsi="Arial" w:cs="Arial"/>
                <w:sz w:val="18"/>
                <w:szCs w:val="18"/>
              </w:rPr>
              <w:t xml:space="preserve"> and</w:t>
            </w:r>
            <w:r w:rsidR="001878C4" w:rsidRPr="00C93355">
              <w:rPr>
                <w:rFonts w:ascii="Arial" w:hAnsi="Arial" w:cs="Arial"/>
                <w:sz w:val="18"/>
                <w:szCs w:val="18"/>
              </w:rPr>
              <w:t xml:space="preserve"> </w:t>
            </w:r>
            <w:r w:rsidR="00CF7F8A" w:rsidRPr="00C93355">
              <w:rPr>
                <w:rFonts w:ascii="Arial" w:hAnsi="Arial" w:cs="Arial"/>
                <w:sz w:val="18"/>
                <w:szCs w:val="18"/>
              </w:rPr>
              <w:t>the applicable Handler/Processor Certification fee.</w:t>
            </w:r>
            <w:r w:rsidR="00A2079B" w:rsidRPr="00C93355">
              <w:rPr>
                <w:rFonts w:ascii="Arial" w:hAnsi="Arial" w:cs="Arial"/>
                <w:sz w:val="18"/>
                <w:szCs w:val="18"/>
              </w:rPr>
              <w:t xml:space="preserve"> </w:t>
            </w:r>
          </w:p>
        </w:tc>
      </w:tr>
      <w:tr w:rsidR="004459E3" w:rsidRPr="00C93355" w14:paraId="37D72265" w14:textId="77777777" w:rsidTr="004A1CC9">
        <w:trPr>
          <w:trHeight w:val="195"/>
        </w:trPr>
        <w:tc>
          <w:tcPr>
            <w:tcW w:w="2070" w:type="dxa"/>
            <w:gridSpan w:val="2"/>
            <w:vMerge w:val="restart"/>
            <w:shd w:val="clear" w:color="auto" w:fill="auto"/>
            <w:vAlign w:val="center"/>
          </w:tcPr>
          <w:p w14:paraId="177D233C" w14:textId="3EBA0FA8"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Expedited Certification</w:t>
            </w:r>
          </w:p>
          <w:p w14:paraId="73EE0CC5" w14:textId="77777777" w:rsidR="004459E3" w:rsidRDefault="004459E3" w:rsidP="004459E3">
            <w:pPr>
              <w:spacing w:line="226" w:lineRule="auto"/>
              <w:rPr>
                <w:rFonts w:ascii="Arial" w:hAnsi="Arial" w:cs="Arial"/>
                <w:sz w:val="18"/>
                <w:szCs w:val="18"/>
              </w:rPr>
            </w:pPr>
            <w:r w:rsidRPr="00C93355">
              <w:rPr>
                <w:rFonts w:ascii="Arial" w:hAnsi="Arial" w:cs="Arial"/>
                <w:sz w:val="18"/>
                <w:szCs w:val="18"/>
              </w:rPr>
              <w:t>Add $100 for both scopes (Grower and Livestock)</w:t>
            </w:r>
          </w:p>
          <w:p w14:paraId="4D609240" w14:textId="28BCF41F" w:rsidR="004459E3" w:rsidRPr="004459E3" w:rsidRDefault="004459E3" w:rsidP="004459E3">
            <w:pPr>
              <w:rPr>
                <w:rFonts w:ascii="Arial" w:hAnsi="Arial" w:cs="Arial"/>
                <w:sz w:val="18"/>
                <w:szCs w:val="18"/>
              </w:rPr>
            </w:pPr>
          </w:p>
        </w:tc>
        <w:tc>
          <w:tcPr>
            <w:tcW w:w="8843" w:type="dxa"/>
            <w:gridSpan w:val="5"/>
            <w:shd w:val="clear" w:color="auto" w:fill="auto"/>
            <w:vAlign w:val="center"/>
          </w:tcPr>
          <w:p w14:paraId="44883146" w14:textId="4EF40A7B" w:rsidR="004459E3" w:rsidRPr="00C93355" w:rsidRDefault="004459E3" w:rsidP="004459E3">
            <w:pPr>
              <w:spacing w:line="226" w:lineRule="auto"/>
              <w:rPr>
                <w:rFonts w:ascii="Arial" w:hAnsi="Arial" w:cs="Arial"/>
                <w:sz w:val="18"/>
                <w:szCs w:val="18"/>
              </w:rPr>
            </w:pPr>
            <w:r w:rsidRPr="00C93355">
              <w:rPr>
                <w:rFonts w:ascii="Arial" w:hAnsi="Arial" w:cs="Arial"/>
                <w:b/>
                <w:sz w:val="18"/>
                <w:szCs w:val="18"/>
              </w:rPr>
              <w:t>Contact the QCS office if you seek expedited review.</w:t>
            </w:r>
          </w:p>
        </w:tc>
      </w:tr>
      <w:tr w:rsidR="004459E3" w:rsidRPr="00C93355" w14:paraId="2055FE38" w14:textId="77777777" w:rsidTr="004A1CC9">
        <w:trPr>
          <w:trHeight w:val="195"/>
        </w:trPr>
        <w:tc>
          <w:tcPr>
            <w:tcW w:w="2070" w:type="dxa"/>
            <w:gridSpan w:val="2"/>
            <w:vMerge/>
            <w:shd w:val="clear" w:color="auto" w:fill="auto"/>
            <w:vAlign w:val="center"/>
          </w:tcPr>
          <w:p w14:paraId="741E5DDA" w14:textId="0FDDDAEE"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4D566A43" w14:textId="7A8CFA65"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30-40 working days</w:t>
            </w:r>
          </w:p>
        </w:tc>
        <w:tc>
          <w:tcPr>
            <w:tcW w:w="1744" w:type="dxa"/>
            <w:shd w:val="clear" w:color="auto" w:fill="auto"/>
            <w:vAlign w:val="center"/>
          </w:tcPr>
          <w:p w14:paraId="5BF94106"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$1875</w:t>
            </w:r>
          </w:p>
        </w:tc>
      </w:tr>
      <w:tr w:rsidR="004459E3" w:rsidRPr="00C93355" w14:paraId="7BF294C6" w14:textId="77777777" w:rsidTr="004A1CC9">
        <w:trPr>
          <w:trHeight w:val="195"/>
        </w:trPr>
        <w:tc>
          <w:tcPr>
            <w:tcW w:w="2070" w:type="dxa"/>
            <w:gridSpan w:val="2"/>
            <w:vMerge/>
            <w:shd w:val="clear" w:color="auto" w:fill="auto"/>
            <w:vAlign w:val="center"/>
          </w:tcPr>
          <w:p w14:paraId="738610EB"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7E76B725" w14:textId="3EE579E8"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15-20 working days</w:t>
            </w:r>
          </w:p>
        </w:tc>
        <w:tc>
          <w:tcPr>
            <w:tcW w:w="1744" w:type="dxa"/>
            <w:shd w:val="clear" w:color="auto" w:fill="auto"/>
            <w:vAlign w:val="center"/>
          </w:tcPr>
          <w:p w14:paraId="0C4A83CB"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$3750</w:t>
            </w:r>
          </w:p>
        </w:tc>
      </w:tr>
      <w:tr w:rsidR="004459E3" w:rsidRPr="00C93355" w14:paraId="3249243D" w14:textId="77777777" w:rsidTr="004A1CC9">
        <w:trPr>
          <w:trHeight w:val="195"/>
        </w:trPr>
        <w:tc>
          <w:tcPr>
            <w:tcW w:w="2070" w:type="dxa"/>
            <w:gridSpan w:val="2"/>
            <w:vMerge/>
            <w:shd w:val="clear" w:color="auto" w:fill="auto"/>
            <w:vAlign w:val="center"/>
          </w:tcPr>
          <w:p w14:paraId="637805D2"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5C284897" w14:textId="0DEABC5F"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Additional Lands/ Production Expansion 30-40 working days</w:t>
            </w:r>
          </w:p>
        </w:tc>
        <w:tc>
          <w:tcPr>
            <w:tcW w:w="1744" w:type="dxa"/>
            <w:shd w:val="clear" w:color="auto" w:fill="auto"/>
            <w:vAlign w:val="center"/>
          </w:tcPr>
          <w:p w14:paraId="0FE12CDB"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$725</w:t>
            </w:r>
          </w:p>
        </w:tc>
      </w:tr>
      <w:tr w:rsidR="004459E3" w:rsidRPr="00C93355" w14:paraId="343F4347" w14:textId="77777777" w:rsidTr="004A1CC9">
        <w:trPr>
          <w:trHeight w:val="195"/>
        </w:trPr>
        <w:tc>
          <w:tcPr>
            <w:tcW w:w="2070" w:type="dxa"/>
            <w:gridSpan w:val="2"/>
            <w:vMerge/>
            <w:shd w:val="clear" w:color="auto" w:fill="auto"/>
            <w:vAlign w:val="center"/>
          </w:tcPr>
          <w:p w14:paraId="108CCA45"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043869A0" w14:textId="72C33AB3"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Additional Lands/ Production Expansion 15-20 working days</w:t>
            </w:r>
          </w:p>
        </w:tc>
        <w:tc>
          <w:tcPr>
            <w:tcW w:w="1744" w:type="dxa"/>
            <w:shd w:val="clear" w:color="auto" w:fill="auto"/>
            <w:vAlign w:val="center"/>
          </w:tcPr>
          <w:p w14:paraId="0338C737" w14:textId="0BC76832"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$1450</w:t>
            </w:r>
          </w:p>
        </w:tc>
      </w:tr>
      <w:tr w:rsidR="004459E3" w:rsidRPr="00C93355" w14:paraId="3F6F5889" w14:textId="77777777" w:rsidTr="004A1CC9">
        <w:trPr>
          <w:trHeight w:val="195"/>
        </w:trPr>
        <w:tc>
          <w:tcPr>
            <w:tcW w:w="2070" w:type="dxa"/>
            <w:gridSpan w:val="2"/>
            <w:vMerge/>
            <w:shd w:val="clear" w:color="auto" w:fill="auto"/>
            <w:vAlign w:val="center"/>
          </w:tcPr>
          <w:p w14:paraId="463F29E8"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56FE6D0C"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International Verification</w:t>
            </w:r>
          </w:p>
        </w:tc>
        <w:tc>
          <w:tcPr>
            <w:tcW w:w="1744" w:type="dxa"/>
            <w:shd w:val="clear" w:color="auto" w:fill="auto"/>
            <w:vAlign w:val="center"/>
          </w:tcPr>
          <w:p w14:paraId="1D296C5F"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$550 each</w:t>
            </w:r>
          </w:p>
        </w:tc>
      </w:tr>
      <w:tr w:rsidR="004459E3" w:rsidRPr="00C93355" w14:paraId="7031CB75" w14:textId="77777777" w:rsidTr="004A1CC9">
        <w:trPr>
          <w:trHeight w:val="195"/>
        </w:trPr>
        <w:tc>
          <w:tcPr>
            <w:tcW w:w="2070" w:type="dxa"/>
            <w:gridSpan w:val="2"/>
            <w:shd w:val="clear" w:color="auto" w:fill="auto"/>
            <w:vAlign w:val="center"/>
          </w:tcPr>
          <w:p w14:paraId="0F4140EB" w14:textId="63E888EB" w:rsidR="004459E3" w:rsidRPr="00C93355" w:rsidRDefault="004459E3" w:rsidP="004459E3">
            <w:pPr>
              <w:spacing w:line="226" w:lineRule="auto"/>
              <w:rPr>
                <w:rFonts w:ascii="Arial" w:hAnsi="Arial" w:cs="Arial"/>
                <w:sz w:val="18"/>
                <w:szCs w:val="18"/>
              </w:rPr>
            </w:pPr>
            <w:r>
              <w:rPr>
                <w:rFonts w:ascii="Arial" w:hAnsi="Arial" w:cs="Arial"/>
                <w:sz w:val="18"/>
                <w:szCs w:val="18"/>
              </w:rPr>
              <w:t>Expedited Inspections</w:t>
            </w:r>
          </w:p>
        </w:tc>
        <w:tc>
          <w:tcPr>
            <w:tcW w:w="7099" w:type="dxa"/>
            <w:gridSpan w:val="4"/>
            <w:shd w:val="clear" w:color="auto" w:fill="auto"/>
            <w:vAlign w:val="center"/>
          </w:tcPr>
          <w:p w14:paraId="5564339D" w14:textId="3B6E80A7" w:rsidR="004459E3" w:rsidRPr="00C93355" w:rsidRDefault="004459E3" w:rsidP="004459E3">
            <w:pPr>
              <w:spacing w:line="226" w:lineRule="auto"/>
              <w:rPr>
                <w:rFonts w:ascii="Arial" w:hAnsi="Arial" w:cs="Arial"/>
                <w:sz w:val="18"/>
                <w:szCs w:val="18"/>
              </w:rPr>
            </w:pPr>
            <w:r>
              <w:rPr>
                <w:rFonts w:ascii="Arial" w:hAnsi="Arial" w:cs="Arial"/>
                <w:sz w:val="18"/>
                <w:szCs w:val="18"/>
              </w:rPr>
              <w:t xml:space="preserve">Fee for </w:t>
            </w:r>
            <w:r w:rsidRPr="00F86575">
              <w:rPr>
                <w:rFonts w:ascii="Arial" w:hAnsi="Arial" w:cs="Arial"/>
                <w:sz w:val="18"/>
                <w:szCs w:val="18"/>
                <w:u w:val="single"/>
              </w:rPr>
              <w:t>Canceled</w:t>
            </w:r>
            <w:r>
              <w:rPr>
                <w:rFonts w:ascii="Arial" w:hAnsi="Arial" w:cs="Arial"/>
                <w:sz w:val="18"/>
                <w:szCs w:val="18"/>
              </w:rPr>
              <w:t xml:space="preserve"> Expedited Inspections – please see our Expedited Service Agreement for terms and conditions.</w:t>
            </w:r>
          </w:p>
        </w:tc>
        <w:tc>
          <w:tcPr>
            <w:tcW w:w="1744" w:type="dxa"/>
            <w:shd w:val="clear" w:color="auto" w:fill="auto"/>
            <w:vAlign w:val="center"/>
          </w:tcPr>
          <w:p w14:paraId="001CE961" w14:textId="19D61D14" w:rsidR="004459E3" w:rsidRPr="00C93355" w:rsidRDefault="004459E3" w:rsidP="004459E3">
            <w:pPr>
              <w:spacing w:line="226" w:lineRule="auto"/>
              <w:rPr>
                <w:rFonts w:ascii="Arial" w:hAnsi="Arial" w:cs="Arial"/>
                <w:sz w:val="18"/>
                <w:szCs w:val="18"/>
              </w:rPr>
            </w:pPr>
            <w:r>
              <w:rPr>
                <w:rFonts w:ascii="Arial" w:hAnsi="Arial" w:cs="Arial"/>
                <w:sz w:val="18"/>
                <w:szCs w:val="18"/>
              </w:rPr>
              <w:t xml:space="preserve">$600 + all expenses incurred </w:t>
            </w:r>
          </w:p>
        </w:tc>
      </w:tr>
      <w:tr w:rsidR="004459E3" w:rsidRPr="00C93355" w14:paraId="0CBB7427" w14:textId="77777777" w:rsidTr="004A1CC9">
        <w:trPr>
          <w:trHeight w:val="70"/>
        </w:trPr>
        <w:tc>
          <w:tcPr>
            <w:tcW w:w="10913" w:type="dxa"/>
            <w:gridSpan w:val="7"/>
            <w:shd w:val="clear" w:color="auto" w:fill="A6A6A6" w:themeFill="background1" w:themeFillShade="A6"/>
            <w:vAlign w:val="center"/>
          </w:tcPr>
          <w:p w14:paraId="79A287B1" w14:textId="77777777" w:rsidR="004459E3" w:rsidRPr="00C93355" w:rsidRDefault="004459E3" w:rsidP="004459E3">
            <w:pPr>
              <w:spacing w:line="226" w:lineRule="auto"/>
              <w:rPr>
                <w:rFonts w:ascii="Arial" w:hAnsi="Arial" w:cs="Arial"/>
                <w:b/>
                <w:i/>
                <w:sz w:val="20"/>
                <w:szCs w:val="20"/>
              </w:rPr>
            </w:pPr>
            <w:r w:rsidRPr="00C93355">
              <w:rPr>
                <w:rFonts w:ascii="Arial" w:hAnsi="Arial" w:cs="Arial"/>
                <w:b/>
                <w:i/>
                <w:sz w:val="20"/>
                <w:szCs w:val="20"/>
              </w:rPr>
              <w:t>Other Fees</w:t>
            </w:r>
          </w:p>
        </w:tc>
      </w:tr>
      <w:tr w:rsidR="004459E3" w:rsidRPr="00C93355" w14:paraId="0DC06E99" w14:textId="77777777" w:rsidTr="004A1CC9">
        <w:trPr>
          <w:trHeight w:val="259"/>
        </w:trPr>
        <w:tc>
          <w:tcPr>
            <w:tcW w:w="2070" w:type="dxa"/>
            <w:gridSpan w:val="2"/>
            <w:shd w:val="clear" w:color="auto" w:fill="auto"/>
            <w:vAlign w:val="center"/>
          </w:tcPr>
          <w:p w14:paraId="6854C6E6"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Renewal Late Fee</w:t>
            </w:r>
          </w:p>
        </w:tc>
        <w:tc>
          <w:tcPr>
            <w:tcW w:w="8843" w:type="dxa"/>
            <w:gridSpan w:val="5"/>
            <w:shd w:val="clear" w:color="auto" w:fill="auto"/>
            <w:vAlign w:val="center"/>
          </w:tcPr>
          <w:p w14:paraId="00C87C04" w14:textId="77777777" w:rsidR="004459E3" w:rsidRPr="00C93355" w:rsidRDefault="004459E3" w:rsidP="004459E3">
            <w:pPr>
              <w:spacing w:line="226" w:lineRule="auto"/>
              <w:ind w:right="-720"/>
              <w:rPr>
                <w:rFonts w:ascii="Arial" w:hAnsi="Arial" w:cs="Arial"/>
                <w:sz w:val="18"/>
                <w:szCs w:val="18"/>
              </w:rPr>
            </w:pPr>
            <w:r w:rsidRPr="00C93355">
              <w:rPr>
                <w:rFonts w:ascii="Arial" w:hAnsi="Arial" w:cs="Arial"/>
                <w:sz w:val="18"/>
                <w:szCs w:val="18"/>
              </w:rPr>
              <w:t>$100</w:t>
            </w:r>
          </w:p>
        </w:tc>
      </w:tr>
      <w:tr w:rsidR="004459E3" w:rsidRPr="00C93355" w14:paraId="1675520B" w14:textId="77777777" w:rsidTr="004A1CC9">
        <w:trPr>
          <w:trHeight w:val="259"/>
        </w:trPr>
        <w:tc>
          <w:tcPr>
            <w:tcW w:w="2070" w:type="dxa"/>
            <w:gridSpan w:val="2"/>
            <w:shd w:val="clear" w:color="auto" w:fill="auto"/>
            <w:vAlign w:val="center"/>
          </w:tcPr>
          <w:p w14:paraId="1EDBB0AA"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Finance Fee</w:t>
            </w:r>
          </w:p>
        </w:tc>
        <w:tc>
          <w:tcPr>
            <w:tcW w:w="8843" w:type="dxa"/>
            <w:gridSpan w:val="5"/>
            <w:shd w:val="clear" w:color="auto" w:fill="auto"/>
            <w:vAlign w:val="center"/>
          </w:tcPr>
          <w:p w14:paraId="68876660" w14:textId="4E5A9F01"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color w:val="000000"/>
                <w:sz w:val="18"/>
                <w:szCs w:val="18"/>
              </w:rPr>
              <w:t>$25 first 30 days past due, 1% of balance for every 30 days thereafter.</w:t>
            </w:r>
          </w:p>
        </w:tc>
      </w:tr>
      <w:tr w:rsidR="004459E3" w:rsidRPr="00C93355" w14:paraId="38991A68" w14:textId="77777777" w:rsidTr="004A1CC9">
        <w:trPr>
          <w:trHeight w:val="259"/>
        </w:trPr>
        <w:tc>
          <w:tcPr>
            <w:tcW w:w="2070" w:type="dxa"/>
            <w:gridSpan w:val="2"/>
            <w:shd w:val="clear" w:color="auto" w:fill="auto"/>
            <w:vAlign w:val="center"/>
          </w:tcPr>
          <w:p w14:paraId="54F2BD98"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Input Review</w:t>
            </w:r>
          </w:p>
        </w:tc>
        <w:tc>
          <w:tcPr>
            <w:tcW w:w="8843" w:type="dxa"/>
            <w:gridSpan w:val="5"/>
            <w:shd w:val="clear" w:color="auto" w:fill="auto"/>
            <w:vAlign w:val="center"/>
          </w:tcPr>
          <w:p w14:paraId="516452CB" w14:textId="4C726E87" w:rsidR="004459E3" w:rsidRPr="00C93355" w:rsidRDefault="004459E3" w:rsidP="004459E3">
            <w:pPr>
              <w:spacing w:line="226" w:lineRule="auto"/>
              <w:ind w:right="91"/>
              <w:jc w:val="both"/>
              <w:rPr>
                <w:rFonts w:ascii="Arial" w:hAnsi="Arial" w:cs="Arial"/>
                <w:sz w:val="18"/>
                <w:szCs w:val="18"/>
              </w:rPr>
            </w:pPr>
            <w:r w:rsidRPr="00C93355">
              <w:rPr>
                <w:rFonts w:ascii="Arial" w:hAnsi="Arial" w:cs="Arial"/>
                <w:sz w:val="18"/>
                <w:szCs w:val="18"/>
              </w:rPr>
              <w:t>For the review of multi-ingredient inputs that are not listed as approved by QCS, OMRI, WSDA, CDFA, or PCO.  No charge for up to 2 input reviews in a calendar year.  Additional reviews $70 per input.</w:t>
            </w:r>
          </w:p>
        </w:tc>
      </w:tr>
      <w:tr w:rsidR="004459E3" w:rsidRPr="00C93355" w14:paraId="281BF6B2" w14:textId="77777777" w:rsidTr="004A1CC9">
        <w:trPr>
          <w:trHeight w:val="259"/>
        </w:trPr>
        <w:tc>
          <w:tcPr>
            <w:tcW w:w="2070" w:type="dxa"/>
            <w:gridSpan w:val="2"/>
            <w:shd w:val="clear" w:color="auto" w:fill="auto"/>
            <w:vAlign w:val="center"/>
          </w:tcPr>
          <w:p w14:paraId="47CDB222" w14:textId="4E3CB3F3" w:rsidR="004459E3" w:rsidRPr="00C93355" w:rsidRDefault="004459E3" w:rsidP="004459E3">
            <w:pPr>
              <w:spacing w:line="226" w:lineRule="auto"/>
              <w:jc w:val="both"/>
              <w:rPr>
                <w:rFonts w:ascii="Arial" w:hAnsi="Arial" w:cs="Arial"/>
                <w:sz w:val="18"/>
                <w:szCs w:val="18"/>
              </w:rPr>
            </w:pPr>
            <w:r w:rsidRPr="00C93355">
              <w:rPr>
                <w:rFonts w:ascii="Arial" w:hAnsi="Arial" w:cs="Arial"/>
                <w:sz w:val="18"/>
                <w:szCs w:val="18"/>
              </w:rPr>
              <w:t>Update Fee</w:t>
            </w:r>
          </w:p>
        </w:tc>
        <w:tc>
          <w:tcPr>
            <w:tcW w:w="8843" w:type="dxa"/>
            <w:gridSpan w:val="5"/>
            <w:shd w:val="clear" w:color="auto" w:fill="auto"/>
            <w:vAlign w:val="center"/>
          </w:tcPr>
          <w:p w14:paraId="3937AE06" w14:textId="76D32AAD" w:rsidR="004459E3" w:rsidRPr="00C93355" w:rsidRDefault="004459E3" w:rsidP="004459E3">
            <w:pPr>
              <w:spacing w:line="223" w:lineRule="auto"/>
              <w:ind w:right="75"/>
              <w:jc w:val="both"/>
              <w:rPr>
                <w:rFonts w:ascii="Arial" w:hAnsi="Arial" w:cs="Arial"/>
                <w:sz w:val="18"/>
                <w:szCs w:val="18"/>
                <w:lang w:eastAsia="ja-JP"/>
              </w:rPr>
            </w:pPr>
            <w:r w:rsidRPr="00C93355">
              <w:rPr>
                <w:rFonts w:ascii="Arial" w:hAnsi="Arial" w:cs="Arial"/>
                <w:sz w:val="18"/>
                <w:szCs w:val="18"/>
              </w:rPr>
              <w:t xml:space="preserve">Applies to Additional Products, Label Reviews, and other OSP updates outside of annual renewal that do not require inspection.  $70/hour for 15-20 working days. Expedited: $200/hour for 3-5 working days; $450/hour for 1-2 working days. The application and supporting documentation must be complete and compliant to ensure these timelines.  Please contact the QCS office to determine availability of expedited review. </w:t>
            </w:r>
          </w:p>
        </w:tc>
      </w:tr>
      <w:tr w:rsidR="004459E3" w:rsidRPr="00C93355" w14:paraId="2F94983B" w14:textId="77777777" w:rsidTr="004A1CC9">
        <w:trPr>
          <w:trHeight w:val="259"/>
        </w:trPr>
        <w:tc>
          <w:tcPr>
            <w:tcW w:w="2070" w:type="dxa"/>
            <w:gridSpan w:val="2"/>
            <w:shd w:val="clear" w:color="auto" w:fill="auto"/>
            <w:vAlign w:val="center"/>
          </w:tcPr>
          <w:p w14:paraId="67D576DA" w14:textId="77777777" w:rsidR="004459E3" w:rsidRPr="00C93355" w:rsidRDefault="004459E3" w:rsidP="004459E3">
            <w:pPr>
              <w:spacing w:line="226" w:lineRule="auto"/>
              <w:jc w:val="both"/>
              <w:rPr>
                <w:rFonts w:ascii="Arial" w:hAnsi="Arial" w:cs="Arial"/>
                <w:sz w:val="18"/>
                <w:szCs w:val="18"/>
              </w:rPr>
            </w:pPr>
            <w:r w:rsidRPr="00C93355">
              <w:rPr>
                <w:rFonts w:ascii="Arial" w:hAnsi="Arial" w:cs="Arial"/>
                <w:sz w:val="18"/>
                <w:szCs w:val="18"/>
              </w:rPr>
              <w:t>Transaction Certificate</w:t>
            </w:r>
          </w:p>
        </w:tc>
        <w:tc>
          <w:tcPr>
            <w:tcW w:w="8843" w:type="dxa"/>
            <w:gridSpan w:val="5"/>
            <w:shd w:val="clear" w:color="auto" w:fill="auto"/>
            <w:vAlign w:val="center"/>
          </w:tcPr>
          <w:p w14:paraId="62D0E6E6" w14:textId="2AD24FCD" w:rsidR="004459E3" w:rsidRPr="00C93355" w:rsidRDefault="004459E3" w:rsidP="004459E3">
            <w:pPr>
              <w:spacing w:line="223" w:lineRule="auto"/>
              <w:ind w:right="75"/>
              <w:jc w:val="both"/>
              <w:rPr>
                <w:rFonts w:ascii="Arial" w:hAnsi="Arial" w:cs="Arial"/>
                <w:sz w:val="18"/>
                <w:szCs w:val="18"/>
              </w:rPr>
            </w:pPr>
            <w:r w:rsidRPr="00C93355">
              <w:rPr>
                <w:rFonts w:ascii="Arial" w:hAnsi="Arial" w:cs="Arial"/>
                <w:sz w:val="18"/>
                <w:szCs w:val="18"/>
                <w:lang w:eastAsia="ja-JP"/>
              </w:rPr>
              <w:t>$150 each for 5-7 working days. $250 each for 3-5 working days. $460 each for 1-2 working days. The fee for domestic mailing (shipping and labor) will be at least $50, and international mailing (shipping and labor) will be at least $75. The application and supporting documentation must be complete and compliant to ensure these timelines.</w:t>
            </w:r>
          </w:p>
        </w:tc>
      </w:tr>
      <w:tr w:rsidR="004459E3" w:rsidRPr="00C93355" w14:paraId="79BA89E8" w14:textId="77777777" w:rsidTr="004A1CC9">
        <w:trPr>
          <w:trHeight w:val="259"/>
        </w:trPr>
        <w:tc>
          <w:tcPr>
            <w:tcW w:w="2070" w:type="dxa"/>
            <w:gridSpan w:val="2"/>
            <w:shd w:val="clear" w:color="auto" w:fill="auto"/>
            <w:vAlign w:val="center"/>
          </w:tcPr>
          <w:p w14:paraId="32B84773"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Reinstatement Fee</w:t>
            </w:r>
          </w:p>
        </w:tc>
        <w:tc>
          <w:tcPr>
            <w:tcW w:w="8843" w:type="dxa"/>
            <w:gridSpan w:val="5"/>
            <w:shd w:val="clear" w:color="auto" w:fill="auto"/>
            <w:vAlign w:val="center"/>
          </w:tcPr>
          <w:p w14:paraId="0CF33A5F" w14:textId="77777777"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sz w:val="18"/>
                <w:szCs w:val="18"/>
              </w:rPr>
              <w:t>$500, due with application.</w:t>
            </w:r>
          </w:p>
        </w:tc>
      </w:tr>
      <w:tr w:rsidR="004459E3" w:rsidRPr="00C93355" w14:paraId="6EF3714C" w14:textId="77777777" w:rsidTr="004A1CC9">
        <w:trPr>
          <w:trHeight w:val="259"/>
        </w:trPr>
        <w:tc>
          <w:tcPr>
            <w:tcW w:w="2070" w:type="dxa"/>
            <w:gridSpan w:val="2"/>
            <w:shd w:val="clear" w:color="auto" w:fill="auto"/>
            <w:vAlign w:val="center"/>
          </w:tcPr>
          <w:p w14:paraId="15CF41ED"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Mediation Fee</w:t>
            </w:r>
          </w:p>
        </w:tc>
        <w:tc>
          <w:tcPr>
            <w:tcW w:w="8843" w:type="dxa"/>
            <w:gridSpan w:val="5"/>
            <w:shd w:val="clear" w:color="auto" w:fill="auto"/>
            <w:vAlign w:val="center"/>
          </w:tcPr>
          <w:p w14:paraId="62695E86" w14:textId="77777777"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sz w:val="18"/>
                <w:szCs w:val="18"/>
              </w:rPr>
              <w:t>$300 for mediation resulting from an administrative noncompliance (</w:t>
            </w:r>
            <w:proofErr w:type="gramStart"/>
            <w:r w:rsidRPr="00C93355">
              <w:rPr>
                <w:rFonts w:ascii="Arial" w:hAnsi="Arial" w:cs="Arial"/>
                <w:sz w:val="18"/>
                <w:szCs w:val="18"/>
              </w:rPr>
              <w:t>e.g.</w:t>
            </w:r>
            <w:proofErr w:type="gramEnd"/>
            <w:r w:rsidRPr="00C93355">
              <w:rPr>
                <w:rFonts w:ascii="Arial" w:hAnsi="Arial" w:cs="Arial"/>
                <w:sz w:val="18"/>
                <w:szCs w:val="18"/>
              </w:rPr>
              <w:t xml:space="preserve"> failure to renew), $500 for </w:t>
            </w:r>
          </w:p>
          <w:p w14:paraId="194BE0EB" w14:textId="77777777"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sz w:val="18"/>
                <w:szCs w:val="18"/>
              </w:rPr>
              <w:t>mediation resulting from technical noncompliance; due upon QCS acceptance of request for mediation.</w:t>
            </w:r>
          </w:p>
        </w:tc>
      </w:tr>
      <w:tr w:rsidR="004459E3" w:rsidRPr="00C93355" w14:paraId="4EE73B2B" w14:textId="77777777" w:rsidTr="004A1CC9">
        <w:trPr>
          <w:trHeight w:val="259"/>
        </w:trPr>
        <w:tc>
          <w:tcPr>
            <w:tcW w:w="2070" w:type="dxa"/>
            <w:gridSpan w:val="2"/>
            <w:shd w:val="clear" w:color="auto" w:fill="auto"/>
            <w:vAlign w:val="center"/>
          </w:tcPr>
          <w:p w14:paraId="4509C442"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State Registration Fees</w:t>
            </w:r>
          </w:p>
        </w:tc>
        <w:tc>
          <w:tcPr>
            <w:tcW w:w="8843" w:type="dxa"/>
            <w:gridSpan w:val="5"/>
            <w:shd w:val="clear" w:color="auto" w:fill="auto"/>
            <w:vAlign w:val="center"/>
          </w:tcPr>
          <w:p w14:paraId="5A12E46A" w14:textId="77777777" w:rsidR="004459E3" w:rsidRPr="00C93355" w:rsidRDefault="004459E3" w:rsidP="004459E3">
            <w:pPr>
              <w:spacing w:line="226" w:lineRule="auto"/>
              <w:ind w:right="75"/>
              <w:jc w:val="both"/>
              <w:rPr>
                <w:rFonts w:ascii="Arial" w:hAnsi="Arial" w:cs="Arial"/>
                <w:sz w:val="18"/>
                <w:szCs w:val="18"/>
              </w:rPr>
            </w:pPr>
            <w:r w:rsidRPr="00C93355">
              <w:rPr>
                <w:rFonts w:ascii="Arial" w:hAnsi="Arial" w:cs="Arial"/>
                <w:sz w:val="18"/>
                <w:szCs w:val="18"/>
              </w:rPr>
              <w:t>For states that require certifier registration, the additional fees apply: CA $25; NJ $25; and UT $100.</w:t>
            </w:r>
          </w:p>
        </w:tc>
      </w:tr>
      <w:tr w:rsidR="004459E3" w:rsidRPr="00C93355" w14:paraId="39720A4C" w14:textId="77777777" w:rsidTr="004A1CC9">
        <w:trPr>
          <w:trHeight w:val="259"/>
        </w:trPr>
        <w:tc>
          <w:tcPr>
            <w:tcW w:w="2070" w:type="dxa"/>
            <w:gridSpan w:val="2"/>
            <w:shd w:val="clear" w:color="auto" w:fill="auto"/>
            <w:vAlign w:val="center"/>
          </w:tcPr>
          <w:p w14:paraId="456B57D2" w14:textId="316B3DCF" w:rsidR="004459E3" w:rsidRPr="00C93355" w:rsidRDefault="004459E3" w:rsidP="004459E3">
            <w:pPr>
              <w:spacing w:line="226" w:lineRule="auto"/>
              <w:rPr>
                <w:rFonts w:ascii="Arial" w:hAnsi="Arial" w:cs="Arial"/>
                <w:sz w:val="18"/>
                <w:szCs w:val="18"/>
              </w:rPr>
            </w:pPr>
            <w:bookmarkStart w:id="1" w:name="_Hlk115771807"/>
            <w:r w:rsidRPr="00C93355">
              <w:rPr>
                <w:rFonts w:ascii="Arial" w:hAnsi="Arial" w:cs="Arial"/>
                <w:sz w:val="18"/>
                <w:szCs w:val="18"/>
              </w:rPr>
              <w:t>Azzule Platform</w:t>
            </w:r>
          </w:p>
        </w:tc>
        <w:tc>
          <w:tcPr>
            <w:tcW w:w="8843" w:type="dxa"/>
            <w:gridSpan w:val="5"/>
            <w:shd w:val="clear" w:color="auto" w:fill="auto"/>
            <w:vAlign w:val="center"/>
          </w:tcPr>
          <w:p w14:paraId="4214F7C5" w14:textId="1E1E3761" w:rsidR="004459E3" w:rsidRPr="00C93355" w:rsidRDefault="004459E3" w:rsidP="004459E3">
            <w:pPr>
              <w:spacing w:line="226" w:lineRule="auto"/>
              <w:ind w:right="75"/>
              <w:jc w:val="both"/>
              <w:rPr>
                <w:rFonts w:ascii="Arial" w:hAnsi="Arial" w:cs="Arial"/>
                <w:sz w:val="18"/>
                <w:szCs w:val="18"/>
              </w:rPr>
            </w:pPr>
            <w:r w:rsidRPr="00C93355">
              <w:rPr>
                <w:rFonts w:ascii="Arial" w:hAnsi="Arial" w:cs="Arial"/>
                <w:sz w:val="18"/>
                <w:szCs w:val="18"/>
              </w:rPr>
              <w:t>$80 per client audit upload; $15 per client audit share/sent</w:t>
            </w:r>
          </w:p>
        </w:tc>
      </w:tr>
      <w:bookmarkEnd w:id="1"/>
      <w:tr w:rsidR="004459E3" w:rsidRPr="00C93355" w14:paraId="24652747" w14:textId="77777777" w:rsidTr="004A1CC9">
        <w:trPr>
          <w:trHeight w:val="259"/>
        </w:trPr>
        <w:tc>
          <w:tcPr>
            <w:tcW w:w="2070" w:type="dxa"/>
            <w:gridSpan w:val="2"/>
            <w:shd w:val="clear" w:color="auto" w:fill="auto"/>
            <w:vAlign w:val="center"/>
          </w:tcPr>
          <w:p w14:paraId="01A9FBB4"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 xml:space="preserve">Use of FOG logo </w:t>
            </w:r>
          </w:p>
        </w:tc>
        <w:tc>
          <w:tcPr>
            <w:tcW w:w="8843" w:type="dxa"/>
            <w:gridSpan w:val="5"/>
            <w:shd w:val="clear" w:color="auto" w:fill="auto"/>
            <w:vAlign w:val="center"/>
          </w:tcPr>
          <w:p w14:paraId="4AE9A079" w14:textId="77777777" w:rsidR="004459E3" w:rsidRPr="00C93355" w:rsidRDefault="004459E3" w:rsidP="004459E3">
            <w:pPr>
              <w:spacing w:line="226" w:lineRule="auto"/>
              <w:ind w:right="75"/>
              <w:jc w:val="both"/>
              <w:rPr>
                <w:rFonts w:ascii="Arial" w:hAnsi="Arial" w:cs="Arial"/>
                <w:sz w:val="18"/>
                <w:szCs w:val="18"/>
              </w:rPr>
            </w:pPr>
            <w:r w:rsidRPr="00C93355">
              <w:rPr>
                <w:rFonts w:ascii="Arial" w:hAnsi="Arial" w:cs="Arial"/>
                <w:sz w:val="18"/>
                <w:szCs w:val="18"/>
              </w:rPr>
              <w:t>$100 contributing fee.</w:t>
            </w:r>
          </w:p>
        </w:tc>
      </w:tr>
      <w:tr w:rsidR="004459E3" w:rsidRPr="00C93355" w14:paraId="6EF6DC9E" w14:textId="77777777" w:rsidTr="004A1CC9">
        <w:trPr>
          <w:trHeight w:val="346"/>
        </w:trPr>
        <w:tc>
          <w:tcPr>
            <w:tcW w:w="10913"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02EACF" w14:textId="77777777" w:rsidR="004459E3" w:rsidRPr="00C93355" w:rsidRDefault="004459E3" w:rsidP="004459E3">
            <w:pPr>
              <w:spacing w:line="225" w:lineRule="auto"/>
              <w:rPr>
                <w:rFonts w:ascii="Arial" w:hAnsi="Arial" w:cs="Arial"/>
                <w:b/>
                <w:bCs/>
                <w:sz w:val="18"/>
                <w:szCs w:val="18"/>
                <w:lang w:eastAsia="ja-JP"/>
              </w:rPr>
            </w:pPr>
            <w:r w:rsidRPr="00C93355">
              <w:rPr>
                <w:rFonts w:ascii="Arial" w:hAnsi="Arial" w:cs="Arial"/>
                <w:b/>
                <w:bCs/>
                <w:sz w:val="18"/>
                <w:szCs w:val="18"/>
                <w:lang w:eastAsia="ja-JP"/>
              </w:rPr>
              <w:t xml:space="preserve">Fee credits  </w:t>
            </w:r>
          </w:p>
        </w:tc>
      </w:tr>
      <w:tr w:rsidR="004459E3" w:rsidRPr="00C93355" w14:paraId="46493FB6"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F7A8453" w14:textId="05821DF4"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Early renewal discount</w:t>
            </w:r>
          </w:p>
        </w:tc>
        <w:tc>
          <w:tcPr>
            <w:tcW w:w="8843" w:type="dxa"/>
            <w:gridSpan w:val="5"/>
            <w:tcBorders>
              <w:top w:val="single" w:sz="4" w:space="0" w:color="auto"/>
              <w:left w:val="single" w:sz="4" w:space="0" w:color="auto"/>
              <w:bottom w:val="single" w:sz="4" w:space="0" w:color="auto"/>
              <w:right w:val="single" w:sz="4" w:space="0" w:color="auto"/>
            </w:tcBorders>
            <w:vAlign w:val="center"/>
            <w:hideMark/>
          </w:tcPr>
          <w:p w14:paraId="6A331F6B" w14:textId="50227AC5"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A $50 non-transferrable discount will be awarded to operations whose annual update renewal application and fee payment are received 1 month or more prior to the operation’s anniversary date.</w:t>
            </w:r>
          </w:p>
        </w:tc>
      </w:tr>
      <w:tr w:rsidR="004459E3" w:rsidRPr="00C93355" w14:paraId="7083DE84"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31DFBEB" w14:textId="77777777"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Referrals</w:t>
            </w:r>
          </w:p>
        </w:tc>
        <w:tc>
          <w:tcPr>
            <w:tcW w:w="8843" w:type="dxa"/>
            <w:gridSpan w:val="5"/>
            <w:tcBorders>
              <w:top w:val="single" w:sz="4" w:space="0" w:color="auto"/>
              <w:left w:val="single" w:sz="4" w:space="0" w:color="auto"/>
              <w:bottom w:val="single" w:sz="4" w:space="0" w:color="auto"/>
              <w:right w:val="single" w:sz="4" w:space="0" w:color="auto"/>
            </w:tcBorders>
            <w:vAlign w:val="center"/>
            <w:hideMark/>
          </w:tcPr>
          <w:p w14:paraId="30560ED5" w14:textId="77777777"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A $50 non-transferrable credit will be awarded for each referral which results in an application to QCS for certification.</w:t>
            </w:r>
          </w:p>
        </w:tc>
      </w:tr>
      <w:tr w:rsidR="004459E3" w:rsidRPr="00C93355" w14:paraId="2ABDE8EC"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DFC5655" w14:textId="77777777"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QCS Logo</w:t>
            </w:r>
          </w:p>
        </w:tc>
        <w:tc>
          <w:tcPr>
            <w:tcW w:w="8843" w:type="dxa"/>
            <w:gridSpan w:val="5"/>
            <w:tcBorders>
              <w:top w:val="single" w:sz="4" w:space="0" w:color="auto"/>
              <w:left w:val="single" w:sz="4" w:space="0" w:color="auto"/>
              <w:bottom w:val="single" w:sz="4" w:space="0" w:color="auto"/>
              <w:right w:val="single" w:sz="4" w:space="0" w:color="auto"/>
            </w:tcBorders>
            <w:vAlign w:val="center"/>
            <w:hideMark/>
          </w:tcPr>
          <w:p w14:paraId="2488AF68" w14:textId="3FD8EC2A"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A $25 non-transferrable credit will be awarded to operations using the QCS logo on new retail labels.</w:t>
            </w:r>
          </w:p>
        </w:tc>
      </w:tr>
      <w:tr w:rsidR="004459E3" w:rsidRPr="00C93355" w14:paraId="0B665955"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tcPr>
          <w:p w14:paraId="2CD63E04" w14:textId="2D5E3B04"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Switching to QCS</w:t>
            </w:r>
          </w:p>
        </w:tc>
        <w:tc>
          <w:tcPr>
            <w:tcW w:w="8843" w:type="dxa"/>
            <w:gridSpan w:val="5"/>
            <w:tcBorders>
              <w:top w:val="single" w:sz="4" w:space="0" w:color="auto"/>
              <w:left w:val="single" w:sz="4" w:space="0" w:color="auto"/>
              <w:bottom w:val="single" w:sz="4" w:space="0" w:color="auto"/>
              <w:right w:val="single" w:sz="4" w:space="0" w:color="auto"/>
            </w:tcBorders>
            <w:vAlign w:val="center"/>
          </w:tcPr>
          <w:p w14:paraId="3215DA59" w14:textId="1048BAAD"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7"/>
                <w:szCs w:val="17"/>
                <w:lang w:eastAsia="ja-JP"/>
              </w:rPr>
              <w:t xml:space="preserve">10% discount for operations who are switching to QCS because their current certifier is reducing administrative capacity or ending accreditation, </w:t>
            </w:r>
            <w:proofErr w:type="gramStart"/>
            <w:r w:rsidRPr="00C93355">
              <w:rPr>
                <w:rFonts w:ascii="Arial" w:hAnsi="Arial" w:cs="Arial"/>
                <w:sz w:val="17"/>
                <w:szCs w:val="17"/>
                <w:lang w:eastAsia="ja-JP"/>
              </w:rPr>
              <w:t>provided that</w:t>
            </w:r>
            <w:proofErr w:type="gramEnd"/>
            <w:r w:rsidRPr="00C93355">
              <w:rPr>
                <w:rFonts w:ascii="Arial" w:hAnsi="Arial" w:cs="Arial"/>
                <w:sz w:val="17"/>
                <w:szCs w:val="17"/>
                <w:lang w:eastAsia="ja-JP"/>
              </w:rPr>
              <w:t xml:space="preserve"> there are no open noncompliance’s or settlement agreement.</w:t>
            </w:r>
          </w:p>
        </w:tc>
      </w:tr>
    </w:tbl>
    <w:p w14:paraId="5630AD66" w14:textId="77777777" w:rsidR="005F7CFA" w:rsidRPr="00C93355" w:rsidRDefault="005F7CFA" w:rsidP="00EE140A">
      <w:pPr>
        <w:spacing w:line="226" w:lineRule="auto"/>
        <w:jc w:val="center"/>
        <w:rPr>
          <w:rFonts w:ascii="Arial" w:hAnsi="Arial" w:cs="Arial"/>
          <w:sz w:val="18"/>
          <w:szCs w:val="18"/>
        </w:rPr>
      </w:pPr>
    </w:p>
    <w:p w14:paraId="05E9895E" w14:textId="4AABA094" w:rsidR="003E5B3C" w:rsidRPr="00C93355" w:rsidRDefault="007E63AC" w:rsidP="003E5B3C">
      <w:pPr>
        <w:spacing w:line="226" w:lineRule="auto"/>
        <w:jc w:val="center"/>
        <w:rPr>
          <w:rFonts w:ascii="Arial" w:hAnsi="Arial" w:cs="Arial"/>
          <w:sz w:val="18"/>
          <w:szCs w:val="18"/>
        </w:rPr>
      </w:pPr>
      <w:r w:rsidRPr="00C93355">
        <w:rPr>
          <w:rFonts w:ascii="Arial" w:hAnsi="Arial" w:cs="Arial"/>
          <w:sz w:val="18"/>
          <w:szCs w:val="18"/>
        </w:rPr>
        <w:t>*</w:t>
      </w:r>
      <w:r w:rsidR="00533E39" w:rsidRPr="00C93355">
        <w:rPr>
          <w:rFonts w:ascii="Arial" w:hAnsi="Arial" w:cs="Arial"/>
          <w:sz w:val="18"/>
          <w:szCs w:val="18"/>
        </w:rPr>
        <w:t xml:space="preserve">QCS reserves the right to charge additional fees, as applicable, for all other administrative and certification related services not specifically listed. </w:t>
      </w:r>
      <w:r w:rsidR="003C4324" w:rsidRPr="00C93355">
        <w:rPr>
          <w:rFonts w:ascii="Arial" w:hAnsi="Arial" w:cs="Arial"/>
          <w:sz w:val="18"/>
          <w:szCs w:val="18"/>
        </w:rPr>
        <w:t>T</w:t>
      </w:r>
      <w:r w:rsidR="00A472E0" w:rsidRPr="00C93355">
        <w:rPr>
          <w:rFonts w:ascii="Arial" w:hAnsi="Arial" w:cs="Arial"/>
          <w:sz w:val="18"/>
          <w:szCs w:val="18"/>
        </w:rPr>
        <w:t>ime is billed at $</w:t>
      </w:r>
      <w:r w:rsidR="003C4324" w:rsidRPr="00C93355">
        <w:rPr>
          <w:rFonts w:ascii="Arial" w:hAnsi="Arial" w:cs="Arial"/>
          <w:sz w:val="18"/>
          <w:szCs w:val="18"/>
        </w:rPr>
        <w:t>7</w:t>
      </w:r>
      <w:r w:rsidR="00A472E0" w:rsidRPr="00C93355">
        <w:rPr>
          <w:rFonts w:ascii="Arial" w:hAnsi="Arial" w:cs="Arial"/>
          <w:sz w:val="18"/>
          <w:szCs w:val="18"/>
        </w:rPr>
        <w:t>0</w:t>
      </w:r>
      <w:r w:rsidR="00533E39" w:rsidRPr="00C93355">
        <w:rPr>
          <w:rFonts w:ascii="Arial" w:hAnsi="Arial" w:cs="Arial"/>
          <w:sz w:val="18"/>
          <w:szCs w:val="18"/>
        </w:rPr>
        <w:t>/hour.</w:t>
      </w:r>
      <w:r w:rsidR="009F26B0" w:rsidRPr="00C93355">
        <w:rPr>
          <w:rFonts w:ascii="Arial" w:hAnsi="Arial" w:cs="Arial"/>
          <w:sz w:val="18"/>
          <w:szCs w:val="18"/>
        </w:rPr>
        <w:t xml:space="preserve">  </w:t>
      </w:r>
    </w:p>
    <w:p w14:paraId="2BA226A1" w14:textId="77777777" w:rsidR="003E5B3C" w:rsidRPr="00C93355" w:rsidRDefault="003E5B3C" w:rsidP="00EE140A">
      <w:pPr>
        <w:spacing w:line="226" w:lineRule="auto"/>
        <w:jc w:val="center"/>
        <w:rPr>
          <w:rFonts w:ascii="Arial" w:hAnsi="Arial" w:cs="Arial"/>
          <w:sz w:val="18"/>
          <w:szCs w:val="18"/>
        </w:rPr>
      </w:pPr>
    </w:p>
    <w:p w14:paraId="54A422E0" w14:textId="77777777" w:rsidR="005C010A" w:rsidRPr="00C93355" w:rsidRDefault="005C010A" w:rsidP="000067F0">
      <w:pPr>
        <w:spacing w:line="226" w:lineRule="auto"/>
        <w:ind w:left="-450"/>
        <w:jc w:val="center"/>
        <w:rPr>
          <w:rFonts w:ascii="Arial" w:hAnsi="Arial" w:cs="Arial"/>
          <w:b/>
          <w:sz w:val="22"/>
          <w:szCs w:val="22"/>
        </w:rPr>
      </w:pPr>
      <w:r w:rsidRPr="00C93355">
        <w:rPr>
          <w:rFonts w:ascii="Arial" w:hAnsi="Arial" w:cs="Arial"/>
          <w:b/>
          <w:sz w:val="22"/>
          <w:szCs w:val="22"/>
        </w:rPr>
        <w:t>DESCRIPTION OF FEES AND REFUND POLICY</w:t>
      </w:r>
    </w:p>
    <w:p w14:paraId="0DE4B5B7" w14:textId="77777777" w:rsidR="0093022A" w:rsidRPr="00C93355" w:rsidRDefault="0093022A" w:rsidP="000067F0">
      <w:pPr>
        <w:spacing w:line="226" w:lineRule="auto"/>
        <w:ind w:left="-450"/>
        <w:jc w:val="both"/>
        <w:rPr>
          <w:rFonts w:ascii="Arial" w:hAnsi="Arial" w:cs="Arial"/>
          <w:b/>
          <w:sz w:val="12"/>
          <w:szCs w:val="12"/>
        </w:rPr>
      </w:pPr>
    </w:p>
    <w:p w14:paraId="0EFA7C59" w14:textId="77777777" w:rsidR="00715DD1" w:rsidRPr="00C93355" w:rsidRDefault="005C010A" w:rsidP="00715DD1">
      <w:pPr>
        <w:spacing w:line="226" w:lineRule="auto"/>
        <w:ind w:left="-450"/>
        <w:jc w:val="both"/>
        <w:rPr>
          <w:rFonts w:ascii="Arial" w:hAnsi="Arial" w:cs="Arial"/>
          <w:bCs/>
          <w:sz w:val="18"/>
          <w:szCs w:val="18"/>
        </w:rPr>
      </w:pPr>
      <w:r w:rsidRPr="00C93355">
        <w:rPr>
          <w:rFonts w:ascii="Arial" w:hAnsi="Arial" w:cs="Arial"/>
          <w:b/>
          <w:sz w:val="18"/>
          <w:szCs w:val="18"/>
          <w:u w:val="single"/>
        </w:rPr>
        <w:lastRenderedPageBreak/>
        <w:t>Certification Fees</w:t>
      </w:r>
      <w:r w:rsidRPr="00C93355">
        <w:rPr>
          <w:rFonts w:ascii="Arial" w:hAnsi="Arial" w:cs="Arial"/>
          <w:sz w:val="18"/>
          <w:szCs w:val="18"/>
        </w:rPr>
        <w:t xml:space="preserve"> Certification Fees are the base annual fees due each year for certification. The amount of fees to be paid depend on the fee option chosen from the above table and are in addition to the inspection fees charged</w:t>
      </w:r>
      <w:r w:rsidR="009003AE" w:rsidRPr="00C93355">
        <w:rPr>
          <w:rFonts w:ascii="Arial" w:hAnsi="Arial" w:cs="Arial"/>
          <w:sz w:val="18"/>
          <w:szCs w:val="18"/>
        </w:rPr>
        <w:t xml:space="preserve">. </w:t>
      </w:r>
      <w:r w:rsidRPr="00C93355">
        <w:rPr>
          <w:rFonts w:ascii="Arial" w:hAnsi="Arial" w:cs="Arial"/>
          <w:sz w:val="18"/>
          <w:szCs w:val="18"/>
        </w:rPr>
        <w:t>Certification fees are due at the time of initial application (1</w:t>
      </w:r>
      <w:r w:rsidRPr="00C93355">
        <w:rPr>
          <w:rFonts w:ascii="Arial" w:hAnsi="Arial" w:cs="Arial"/>
          <w:sz w:val="18"/>
          <w:szCs w:val="18"/>
          <w:vertAlign w:val="superscript"/>
        </w:rPr>
        <w:t>st</w:t>
      </w:r>
      <w:r w:rsidRPr="00C93355">
        <w:rPr>
          <w:rFonts w:ascii="Arial" w:hAnsi="Arial" w:cs="Arial"/>
          <w:sz w:val="18"/>
          <w:szCs w:val="18"/>
        </w:rPr>
        <w:t xml:space="preserve"> year) and on anniv</w:t>
      </w:r>
      <w:r w:rsidR="00404F05" w:rsidRPr="00C93355">
        <w:rPr>
          <w:rFonts w:ascii="Arial" w:hAnsi="Arial" w:cs="Arial"/>
          <w:sz w:val="18"/>
          <w:szCs w:val="18"/>
        </w:rPr>
        <w:t>ersary</w:t>
      </w:r>
      <w:r w:rsidR="000067F0" w:rsidRPr="00C93355">
        <w:rPr>
          <w:rFonts w:ascii="Arial" w:hAnsi="Arial" w:cs="Arial"/>
          <w:sz w:val="18"/>
          <w:szCs w:val="18"/>
        </w:rPr>
        <w:t xml:space="preserve"> (renewal)</w:t>
      </w:r>
      <w:r w:rsidR="00404F05" w:rsidRPr="00C93355">
        <w:rPr>
          <w:rFonts w:ascii="Arial" w:hAnsi="Arial" w:cs="Arial"/>
          <w:sz w:val="18"/>
          <w:szCs w:val="18"/>
        </w:rPr>
        <w:t xml:space="preserve"> date in subsequent years. </w:t>
      </w:r>
      <w:r w:rsidR="0000306D" w:rsidRPr="00C93355">
        <w:rPr>
          <w:rFonts w:ascii="Arial" w:hAnsi="Arial" w:cs="Arial"/>
          <w:sz w:val="18"/>
          <w:szCs w:val="18"/>
        </w:rPr>
        <w:t xml:space="preserve">A flat rate fee may be negotiated at QCS’s discretion. </w:t>
      </w:r>
      <w:r w:rsidR="00715DD1" w:rsidRPr="00C93355">
        <w:rPr>
          <w:rFonts w:ascii="Arial" w:hAnsi="Arial" w:cs="Arial"/>
          <w:bCs/>
          <w:sz w:val="18"/>
          <w:szCs w:val="18"/>
        </w:rPr>
        <w:t xml:space="preserve">Certification fees </w:t>
      </w:r>
      <w:proofErr w:type="gramStart"/>
      <w:r w:rsidR="00715DD1" w:rsidRPr="00C93355">
        <w:rPr>
          <w:rFonts w:ascii="Arial" w:hAnsi="Arial" w:cs="Arial"/>
          <w:bCs/>
          <w:sz w:val="18"/>
          <w:szCs w:val="18"/>
        </w:rPr>
        <w:t>take into account</w:t>
      </w:r>
      <w:proofErr w:type="gramEnd"/>
      <w:r w:rsidR="00715DD1" w:rsidRPr="00C93355">
        <w:rPr>
          <w:rFonts w:ascii="Arial" w:hAnsi="Arial" w:cs="Arial"/>
          <w:bCs/>
          <w:sz w:val="18"/>
          <w:szCs w:val="18"/>
        </w:rPr>
        <w:t xml:space="preserve"> the requirement for QCS to conduct additional inspections (primarily unannounced) and sampling at a percentage of </w:t>
      </w:r>
      <w:r w:rsidR="004A204B" w:rsidRPr="00C93355">
        <w:rPr>
          <w:rFonts w:ascii="Arial" w:hAnsi="Arial" w:cs="Arial"/>
          <w:bCs/>
          <w:sz w:val="18"/>
          <w:szCs w:val="18"/>
        </w:rPr>
        <w:t xml:space="preserve">QCS certified </w:t>
      </w:r>
      <w:r w:rsidR="00715DD1" w:rsidRPr="00C93355">
        <w:rPr>
          <w:rFonts w:ascii="Arial" w:hAnsi="Arial" w:cs="Arial"/>
          <w:bCs/>
          <w:sz w:val="18"/>
          <w:szCs w:val="18"/>
        </w:rPr>
        <w:t>operations, as described in the organic standards.</w:t>
      </w:r>
      <w:r w:rsidR="005948A0" w:rsidRPr="00C93355">
        <w:rPr>
          <w:rFonts w:ascii="Arial" w:hAnsi="Arial" w:cs="Arial"/>
          <w:bCs/>
          <w:sz w:val="18"/>
          <w:szCs w:val="18"/>
        </w:rPr>
        <w:t xml:space="preserve"> </w:t>
      </w:r>
      <w:bookmarkStart w:id="2" w:name="_Hlk34304466"/>
      <w:r w:rsidR="00551BB0" w:rsidRPr="00C93355">
        <w:rPr>
          <w:rFonts w:ascii="Arial" w:hAnsi="Arial" w:cs="Arial"/>
          <w:bCs/>
          <w:sz w:val="18"/>
          <w:szCs w:val="18"/>
        </w:rPr>
        <w:t xml:space="preserve">Certification fees may be higher when needed to ensure compliance (including additional document review and pesticide residue testing) for what has been determined to be a </w:t>
      </w:r>
      <w:proofErr w:type="gramStart"/>
      <w:r w:rsidR="00551BB0" w:rsidRPr="00C93355">
        <w:rPr>
          <w:rFonts w:ascii="Arial" w:hAnsi="Arial" w:cs="Arial"/>
          <w:bCs/>
          <w:sz w:val="18"/>
          <w:szCs w:val="18"/>
        </w:rPr>
        <w:t>high risk</w:t>
      </w:r>
      <w:proofErr w:type="gramEnd"/>
      <w:r w:rsidR="00551BB0" w:rsidRPr="00C93355">
        <w:rPr>
          <w:rFonts w:ascii="Arial" w:hAnsi="Arial" w:cs="Arial"/>
          <w:bCs/>
          <w:sz w:val="18"/>
          <w:szCs w:val="18"/>
        </w:rPr>
        <w:t xml:space="preserve"> region or a high risk commodity; if this applies, QCS will notify the applicant/client and provide a quote of the additional compliance fees. </w:t>
      </w:r>
      <w:r w:rsidR="001E64A2" w:rsidRPr="00C93355">
        <w:rPr>
          <w:rFonts w:ascii="Arial" w:hAnsi="Arial" w:cs="Arial"/>
          <w:bCs/>
          <w:sz w:val="18"/>
          <w:szCs w:val="18"/>
        </w:rPr>
        <w:t xml:space="preserve">QCS reserves the right to not review an application until all fees are received. </w:t>
      </w:r>
      <w:r w:rsidR="00D2341A" w:rsidRPr="00C93355">
        <w:rPr>
          <w:rFonts w:ascii="Arial" w:hAnsi="Arial" w:cs="Arial"/>
          <w:bCs/>
          <w:sz w:val="18"/>
          <w:szCs w:val="18"/>
        </w:rPr>
        <w:t>Use of Net 15 terms above refers to the terms for payment within 15 calendar days of invoice.</w:t>
      </w:r>
      <w:r w:rsidR="00715DD1" w:rsidRPr="00C93355">
        <w:rPr>
          <w:rFonts w:ascii="Arial" w:hAnsi="Arial" w:cs="Arial"/>
          <w:bCs/>
          <w:sz w:val="18"/>
          <w:szCs w:val="18"/>
        </w:rPr>
        <w:t xml:space="preserve"> </w:t>
      </w:r>
      <w:bookmarkEnd w:id="2"/>
    </w:p>
    <w:p w14:paraId="5FD223E1" w14:textId="77777777" w:rsidR="00381ED7" w:rsidRPr="00C93355" w:rsidRDefault="00381ED7" w:rsidP="005F7CFA">
      <w:pPr>
        <w:spacing w:line="226" w:lineRule="auto"/>
        <w:ind w:left="-450"/>
        <w:jc w:val="both"/>
        <w:rPr>
          <w:rFonts w:ascii="Arial" w:hAnsi="Arial" w:cs="Arial"/>
          <w:b/>
          <w:bCs/>
          <w:i/>
          <w:iCs/>
          <w:sz w:val="12"/>
          <w:szCs w:val="12"/>
        </w:rPr>
      </w:pPr>
      <w:bookmarkStart w:id="3" w:name="_Hlk54009520"/>
    </w:p>
    <w:p w14:paraId="109C7894" w14:textId="2A60D4D8" w:rsidR="000319FB" w:rsidRPr="00C93355" w:rsidRDefault="000319FB" w:rsidP="005F7CFA">
      <w:pPr>
        <w:spacing w:line="226" w:lineRule="auto"/>
        <w:ind w:left="-450"/>
        <w:jc w:val="both"/>
        <w:rPr>
          <w:rFonts w:ascii="Arial" w:hAnsi="Arial" w:cs="Arial"/>
          <w:b/>
          <w:i/>
          <w:iCs/>
          <w:sz w:val="18"/>
          <w:szCs w:val="18"/>
        </w:rPr>
      </w:pPr>
      <w:r w:rsidRPr="00C93355">
        <w:rPr>
          <w:rFonts w:ascii="Arial" w:hAnsi="Arial" w:cs="Arial"/>
          <w:b/>
          <w:bCs/>
          <w:i/>
          <w:iCs/>
          <w:sz w:val="18"/>
          <w:szCs w:val="18"/>
        </w:rPr>
        <w:t>Vertically Integrated Operations Certified with QCS</w:t>
      </w:r>
      <w:r w:rsidR="005F7CFA" w:rsidRPr="00C93355">
        <w:rPr>
          <w:rFonts w:ascii="Arial" w:hAnsi="Arial" w:cs="Arial"/>
          <w:b/>
          <w:bCs/>
          <w:i/>
          <w:iCs/>
          <w:sz w:val="18"/>
          <w:szCs w:val="18"/>
        </w:rPr>
        <w:t xml:space="preserve">. </w:t>
      </w:r>
      <w:bookmarkStart w:id="4" w:name="_Hlk54009643"/>
      <w:r w:rsidRPr="00C93355">
        <w:rPr>
          <w:rFonts w:ascii="Arial" w:hAnsi="Arial" w:cs="Arial"/>
          <w:bCs/>
          <w:sz w:val="18"/>
          <w:szCs w:val="18"/>
        </w:rPr>
        <w:t>If an operation is certified as</w:t>
      </w:r>
      <w:r w:rsidR="00FA561D" w:rsidRPr="00C93355">
        <w:rPr>
          <w:rFonts w:ascii="Arial" w:hAnsi="Arial" w:cs="Arial"/>
          <w:bCs/>
          <w:sz w:val="18"/>
          <w:szCs w:val="18"/>
        </w:rPr>
        <w:t xml:space="preserve"> both</w:t>
      </w:r>
      <w:r w:rsidRPr="00C93355">
        <w:rPr>
          <w:rFonts w:ascii="Arial" w:hAnsi="Arial" w:cs="Arial"/>
          <w:bCs/>
          <w:sz w:val="18"/>
          <w:szCs w:val="18"/>
        </w:rPr>
        <w:t xml:space="preserve"> a Grower and a Processor/Handler with QCS</w:t>
      </w:r>
      <w:r w:rsidR="005F7CFA" w:rsidRPr="00C93355">
        <w:rPr>
          <w:rFonts w:ascii="Arial" w:hAnsi="Arial" w:cs="Arial"/>
          <w:bCs/>
          <w:sz w:val="18"/>
          <w:szCs w:val="18"/>
        </w:rPr>
        <w:t>,</w:t>
      </w:r>
      <w:r w:rsidRPr="00C93355">
        <w:rPr>
          <w:rFonts w:ascii="Arial" w:hAnsi="Arial" w:cs="Arial"/>
          <w:bCs/>
          <w:sz w:val="18"/>
          <w:szCs w:val="18"/>
        </w:rPr>
        <w:t xml:space="preserve"> and is providing product to itself, it may select </w:t>
      </w:r>
      <w:r w:rsidRPr="00C93355">
        <w:rPr>
          <w:rFonts w:ascii="Arial" w:hAnsi="Arial" w:cs="Arial"/>
          <w:bCs/>
          <w:i/>
          <w:iCs/>
          <w:sz w:val="18"/>
          <w:szCs w:val="18"/>
        </w:rPr>
        <w:t>OPTION 1</w:t>
      </w:r>
      <w:r w:rsidRPr="00C93355">
        <w:rPr>
          <w:rFonts w:ascii="Arial" w:hAnsi="Arial" w:cs="Arial"/>
          <w:b/>
          <w:sz w:val="18"/>
          <w:szCs w:val="18"/>
        </w:rPr>
        <w:t xml:space="preserve"> </w:t>
      </w:r>
      <w:r w:rsidRPr="00C93355">
        <w:rPr>
          <w:rFonts w:ascii="Arial" w:hAnsi="Arial" w:cs="Arial"/>
          <w:i/>
          <w:iCs/>
          <w:sz w:val="18"/>
          <w:szCs w:val="18"/>
        </w:rPr>
        <w:t>Standard Grower or Livestock</w:t>
      </w:r>
      <w:r w:rsidRPr="00C93355">
        <w:rPr>
          <w:rFonts w:ascii="Arial" w:hAnsi="Arial" w:cs="Arial"/>
          <w:sz w:val="18"/>
          <w:szCs w:val="18"/>
        </w:rPr>
        <w:t xml:space="preserve"> with gross sales of </w:t>
      </w:r>
      <w:r w:rsidRPr="00C93355">
        <w:rPr>
          <w:rFonts w:ascii="Arial" w:hAnsi="Arial" w:cs="Arial"/>
          <w:i/>
          <w:iCs/>
          <w:sz w:val="18"/>
          <w:szCs w:val="18"/>
        </w:rPr>
        <w:t xml:space="preserve">0-$25,000 </w:t>
      </w:r>
      <w:r w:rsidRPr="00C93355">
        <w:rPr>
          <w:rFonts w:ascii="Arial" w:hAnsi="Arial" w:cs="Arial"/>
          <w:sz w:val="18"/>
          <w:szCs w:val="18"/>
        </w:rPr>
        <w:t>and</w:t>
      </w:r>
      <w:r w:rsidR="005F7CFA" w:rsidRPr="00C93355">
        <w:rPr>
          <w:rFonts w:ascii="Arial" w:hAnsi="Arial" w:cs="Arial"/>
          <w:sz w:val="18"/>
          <w:szCs w:val="18"/>
        </w:rPr>
        <w:t xml:space="preserve"> pay the</w:t>
      </w:r>
      <w:r w:rsidR="005F7CFA" w:rsidRPr="00C93355">
        <w:rPr>
          <w:rFonts w:ascii="Arial" w:hAnsi="Arial" w:cs="Arial"/>
          <w:i/>
          <w:iCs/>
          <w:sz w:val="18"/>
          <w:szCs w:val="18"/>
        </w:rPr>
        <w:t xml:space="preserve"> </w:t>
      </w:r>
      <w:r w:rsidRPr="00C93355">
        <w:rPr>
          <w:rFonts w:ascii="Arial" w:hAnsi="Arial" w:cs="Arial"/>
          <w:bCs/>
          <w:i/>
          <w:iCs/>
          <w:sz w:val="18"/>
          <w:szCs w:val="18"/>
        </w:rPr>
        <w:t xml:space="preserve">Annual Certification Fees </w:t>
      </w:r>
      <w:r w:rsidRPr="00C93355">
        <w:rPr>
          <w:rFonts w:ascii="Arial" w:hAnsi="Arial" w:cs="Arial"/>
          <w:bCs/>
          <w:sz w:val="18"/>
          <w:szCs w:val="18"/>
        </w:rPr>
        <w:t>of</w:t>
      </w:r>
      <w:r w:rsidRPr="00C93355">
        <w:rPr>
          <w:rFonts w:ascii="Arial" w:hAnsi="Arial" w:cs="Arial"/>
          <w:bCs/>
          <w:i/>
          <w:iCs/>
          <w:sz w:val="18"/>
          <w:szCs w:val="18"/>
        </w:rPr>
        <w:t xml:space="preserve"> $750 </w:t>
      </w:r>
      <w:r w:rsidRPr="00C93355">
        <w:rPr>
          <w:rFonts w:ascii="Arial" w:hAnsi="Arial" w:cs="Arial"/>
          <w:bCs/>
          <w:sz w:val="18"/>
          <w:szCs w:val="18"/>
        </w:rPr>
        <w:t>plus the cost of inspection</w:t>
      </w:r>
      <w:r w:rsidR="005F7CFA" w:rsidRPr="00C93355">
        <w:rPr>
          <w:rFonts w:ascii="Arial" w:hAnsi="Arial" w:cs="Arial"/>
          <w:bCs/>
          <w:sz w:val="18"/>
          <w:szCs w:val="18"/>
        </w:rPr>
        <w:t xml:space="preserve"> for the Grower</w:t>
      </w:r>
      <w:r w:rsidRPr="00C93355">
        <w:rPr>
          <w:rFonts w:ascii="Arial" w:hAnsi="Arial" w:cs="Arial"/>
          <w:bCs/>
          <w:sz w:val="18"/>
          <w:szCs w:val="18"/>
        </w:rPr>
        <w:t xml:space="preserve">, and the </w:t>
      </w:r>
      <w:r w:rsidR="005F7CFA" w:rsidRPr="00C93355">
        <w:rPr>
          <w:rFonts w:ascii="Arial" w:hAnsi="Arial" w:cs="Arial"/>
          <w:bCs/>
          <w:sz w:val="18"/>
          <w:szCs w:val="18"/>
        </w:rPr>
        <w:t>appropriate fee category plus inspection for the Processor/Handler.</w:t>
      </w:r>
    </w:p>
    <w:bookmarkEnd w:id="3"/>
    <w:bookmarkEnd w:id="4"/>
    <w:p w14:paraId="66204FF1" w14:textId="77777777" w:rsidR="000319FB" w:rsidRPr="00C93355" w:rsidRDefault="000319FB" w:rsidP="000319FB">
      <w:pPr>
        <w:spacing w:line="226" w:lineRule="auto"/>
        <w:ind w:left="-450"/>
        <w:jc w:val="both"/>
        <w:rPr>
          <w:rFonts w:ascii="Arial" w:hAnsi="Arial" w:cs="Arial"/>
          <w:sz w:val="18"/>
          <w:szCs w:val="18"/>
        </w:rPr>
      </w:pPr>
    </w:p>
    <w:p w14:paraId="18281A96" w14:textId="77777777" w:rsidR="000D55A5" w:rsidRPr="00C93355" w:rsidRDefault="000D55A5" w:rsidP="000D55A5">
      <w:pPr>
        <w:spacing w:line="226" w:lineRule="auto"/>
        <w:ind w:left="-450"/>
        <w:jc w:val="both"/>
        <w:rPr>
          <w:rFonts w:ascii="Arial" w:hAnsi="Arial" w:cs="Arial"/>
          <w:sz w:val="18"/>
          <w:szCs w:val="18"/>
        </w:rPr>
      </w:pPr>
      <w:r w:rsidRPr="00C93355">
        <w:rPr>
          <w:rFonts w:ascii="Arial" w:hAnsi="Arial" w:cs="Arial"/>
          <w:b/>
          <w:sz w:val="18"/>
          <w:szCs w:val="18"/>
          <w:u w:val="single"/>
        </w:rPr>
        <w:t>Inspection Fees</w:t>
      </w:r>
      <w:r w:rsidRPr="00C93355">
        <w:rPr>
          <w:rFonts w:ascii="Arial" w:hAnsi="Arial" w:cs="Arial"/>
          <w:b/>
          <w:sz w:val="18"/>
          <w:szCs w:val="18"/>
        </w:rPr>
        <w:t xml:space="preserve"> </w:t>
      </w:r>
      <w:r w:rsidRPr="00C93355">
        <w:rPr>
          <w:rFonts w:ascii="Arial" w:hAnsi="Arial" w:cs="Arial"/>
          <w:sz w:val="18"/>
          <w:szCs w:val="18"/>
        </w:rPr>
        <w:t>The final cost for inspection varies based upon the complexity of the operation inspected,</w:t>
      </w:r>
      <w:r w:rsidR="00EE11E0" w:rsidRPr="00C93355">
        <w:rPr>
          <w:rFonts w:ascii="Arial" w:hAnsi="Arial" w:cs="Arial"/>
          <w:sz w:val="18"/>
          <w:szCs w:val="18"/>
        </w:rPr>
        <w:t xml:space="preserve"> </w:t>
      </w:r>
      <w:r w:rsidRPr="00C93355">
        <w:rPr>
          <w:rFonts w:ascii="Arial" w:hAnsi="Arial" w:cs="Arial"/>
          <w:sz w:val="18"/>
          <w:szCs w:val="18"/>
        </w:rPr>
        <w:t>the ability to group with other nearby inspections, the individual inspector assigned, and how long the inspection takes.</w:t>
      </w:r>
      <w:r w:rsidR="00EE11E0" w:rsidRPr="00C93355">
        <w:rPr>
          <w:rFonts w:ascii="Arial" w:hAnsi="Arial" w:cs="Arial"/>
          <w:sz w:val="18"/>
          <w:szCs w:val="18"/>
        </w:rPr>
        <w:t xml:space="preserve"> In addition to fees for the inspector’s time, all travel expenses are paid by the party to be inspected. This may include travel time, gas, mileage, car rental and/or airfare, meals, lodging, tolls, etc. </w:t>
      </w:r>
      <w:r w:rsidRPr="00C93355">
        <w:rPr>
          <w:rFonts w:ascii="Arial" w:hAnsi="Arial" w:cs="Arial"/>
          <w:sz w:val="18"/>
          <w:szCs w:val="18"/>
        </w:rPr>
        <w:t xml:space="preserve">We strongly encourage clients to submit their application in a timely manner so that inspections can be coordinated as to save on travel expenses. </w:t>
      </w:r>
    </w:p>
    <w:p w14:paraId="2DBF0D7D" w14:textId="77777777" w:rsidR="000D55A5" w:rsidRPr="00C93355" w:rsidRDefault="000D55A5" w:rsidP="000D55A5">
      <w:pPr>
        <w:spacing w:line="226" w:lineRule="auto"/>
        <w:ind w:left="-450"/>
        <w:jc w:val="both"/>
        <w:rPr>
          <w:rFonts w:ascii="Arial" w:hAnsi="Arial" w:cs="Arial"/>
          <w:sz w:val="12"/>
          <w:szCs w:val="12"/>
        </w:rPr>
      </w:pPr>
    </w:p>
    <w:p w14:paraId="635D5C29" w14:textId="77777777" w:rsidR="000D55A5" w:rsidRPr="00C93355" w:rsidRDefault="000D55A5" w:rsidP="000D55A5">
      <w:pPr>
        <w:spacing w:line="226" w:lineRule="auto"/>
        <w:ind w:left="-450"/>
        <w:jc w:val="both"/>
        <w:rPr>
          <w:rFonts w:ascii="Arial" w:hAnsi="Arial" w:cs="Arial"/>
          <w:sz w:val="18"/>
          <w:szCs w:val="18"/>
        </w:rPr>
      </w:pPr>
      <w:r w:rsidRPr="00C93355">
        <w:rPr>
          <w:rFonts w:ascii="Arial" w:hAnsi="Arial" w:cs="Arial"/>
          <w:sz w:val="18"/>
          <w:szCs w:val="18"/>
        </w:rPr>
        <w:t xml:space="preserve">Operation complexity is determined in the initial review phase using a standardized formula taking into account things like operation size, length of time certified, number of certified products, whether any international equivalencies are requested, whether there’s parallel uncertified production, whether there’s any on-farm post harvest handling, past noncompliances, past inspection length, etc. </w:t>
      </w:r>
    </w:p>
    <w:p w14:paraId="6B62F1B3" w14:textId="77777777" w:rsidR="000D55A5" w:rsidRPr="00C93355" w:rsidRDefault="000D55A5" w:rsidP="000D55A5">
      <w:pPr>
        <w:spacing w:line="226" w:lineRule="auto"/>
        <w:ind w:left="-450"/>
        <w:jc w:val="both"/>
        <w:rPr>
          <w:rFonts w:ascii="Arial" w:hAnsi="Arial" w:cs="Arial"/>
          <w:sz w:val="12"/>
          <w:szCs w:val="12"/>
        </w:rPr>
      </w:pPr>
    </w:p>
    <w:p w14:paraId="6271287F" w14:textId="4CE5591A" w:rsidR="000D55A5" w:rsidRPr="00C93355" w:rsidRDefault="000D55A5" w:rsidP="000D55A5">
      <w:pPr>
        <w:spacing w:line="226" w:lineRule="auto"/>
        <w:ind w:left="-450"/>
        <w:jc w:val="both"/>
        <w:rPr>
          <w:rFonts w:ascii="Arial" w:hAnsi="Arial" w:cs="Arial"/>
          <w:sz w:val="18"/>
          <w:szCs w:val="18"/>
        </w:rPr>
      </w:pPr>
      <w:r w:rsidRPr="00C93355">
        <w:rPr>
          <w:rFonts w:ascii="Arial" w:hAnsi="Arial" w:cs="Arial"/>
          <w:sz w:val="18"/>
          <w:szCs w:val="18"/>
        </w:rPr>
        <w:t>The chart below indicates the minimum cost and the expected</w:t>
      </w:r>
      <w:r w:rsidR="0045275E" w:rsidRPr="00C93355">
        <w:rPr>
          <w:rFonts w:ascii="Arial" w:hAnsi="Arial" w:cs="Arial"/>
          <w:sz w:val="18"/>
          <w:szCs w:val="18"/>
        </w:rPr>
        <w:t xml:space="preserve"> total</w:t>
      </w:r>
      <w:r w:rsidRPr="00C93355">
        <w:rPr>
          <w:rFonts w:ascii="Arial" w:hAnsi="Arial" w:cs="Arial"/>
          <w:sz w:val="18"/>
          <w:szCs w:val="18"/>
        </w:rPr>
        <w:t xml:space="preserve"> price range of an inspection based on the operation’s assigned complexity. For example, a simple crop inspection is going to cost a minimum of $</w:t>
      </w:r>
      <w:r w:rsidR="0062484E" w:rsidRPr="00C93355">
        <w:rPr>
          <w:rFonts w:ascii="Arial" w:hAnsi="Arial" w:cs="Arial"/>
          <w:sz w:val="18"/>
          <w:szCs w:val="18"/>
        </w:rPr>
        <w:t xml:space="preserve">485 </w:t>
      </w:r>
      <w:r w:rsidRPr="00C93355">
        <w:rPr>
          <w:rFonts w:ascii="Arial" w:hAnsi="Arial" w:cs="Arial"/>
          <w:sz w:val="18"/>
          <w:szCs w:val="18"/>
        </w:rPr>
        <w:t>and is expected to fall within the range of $</w:t>
      </w:r>
      <w:r w:rsidR="0062484E" w:rsidRPr="00C93355">
        <w:rPr>
          <w:rFonts w:ascii="Arial" w:hAnsi="Arial" w:cs="Arial"/>
          <w:sz w:val="18"/>
          <w:szCs w:val="18"/>
        </w:rPr>
        <w:t xml:space="preserve">485 </w:t>
      </w:r>
      <w:r w:rsidRPr="00C93355">
        <w:rPr>
          <w:rFonts w:ascii="Arial" w:hAnsi="Arial" w:cs="Arial"/>
          <w:sz w:val="18"/>
          <w:szCs w:val="18"/>
        </w:rPr>
        <w:t>to $</w:t>
      </w:r>
      <w:r w:rsidR="0062484E" w:rsidRPr="00C93355">
        <w:rPr>
          <w:rFonts w:ascii="Arial" w:hAnsi="Arial" w:cs="Arial"/>
          <w:sz w:val="18"/>
          <w:szCs w:val="18"/>
        </w:rPr>
        <w:t xml:space="preserve">735 </w:t>
      </w:r>
      <w:r w:rsidR="00AA6EB1" w:rsidRPr="00C93355">
        <w:rPr>
          <w:rFonts w:ascii="Arial" w:hAnsi="Arial" w:cs="Arial"/>
          <w:sz w:val="18"/>
          <w:szCs w:val="18"/>
        </w:rPr>
        <w:t>when travel expenses are taken into account</w:t>
      </w:r>
      <w:r w:rsidR="008354C6" w:rsidRPr="00C93355">
        <w:rPr>
          <w:rFonts w:ascii="Arial" w:hAnsi="Arial" w:cs="Arial"/>
          <w:sz w:val="18"/>
          <w:szCs w:val="18"/>
        </w:rPr>
        <w:t xml:space="preserve">. Note that actual inspection time and travel expenses may increase the inspection cost above the anticipated range. However, QCS greatly strives to keep inspection costs within these ranges.  </w:t>
      </w:r>
    </w:p>
    <w:p w14:paraId="02F2C34E" w14:textId="77777777" w:rsidR="000D55A5" w:rsidRPr="00C93355" w:rsidRDefault="000D55A5" w:rsidP="000D55A5">
      <w:pPr>
        <w:spacing w:line="226" w:lineRule="auto"/>
        <w:ind w:left="-450"/>
        <w:jc w:val="both"/>
        <w:rPr>
          <w:rFonts w:ascii="Arial" w:hAnsi="Arial" w:cs="Arial"/>
          <w:sz w:val="18"/>
          <w:szCs w:val="18"/>
        </w:rPr>
      </w:pPr>
    </w:p>
    <w:tbl>
      <w:tblPr>
        <w:tblW w:w="9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144"/>
        <w:gridCol w:w="1260"/>
        <w:gridCol w:w="1440"/>
        <w:gridCol w:w="2355"/>
      </w:tblGrid>
      <w:tr w:rsidR="000D55A5" w:rsidRPr="00C93355" w14:paraId="31B68D87" w14:textId="77777777" w:rsidTr="00442663">
        <w:trPr>
          <w:trHeight w:val="239"/>
        </w:trPr>
        <w:tc>
          <w:tcPr>
            <w:tcW w:w="2891" w:type="dxa"/>
            <w:vMerge w:val="restart"/>
            <w:tcBorders>
              <w:right w:val="single" w:sz="4" w:space="0" w:color="auto"/>
            </w:tcBorders>
            <w:shd w:val="clear" w:color="auto" w:fill="auto"/>
            <w:vAlign w:val="bottom"/>
          </w:tcPr>
          <w:p w14:paraId="7DF8F026" w14:textId="77777777" w:rsidR="000D55A5" w:rsidRPr="00C93355" w:rsidRDefault="000D55A5" w:rsidP="00442663">
            <w:pPr>
              <w:jc w:val="both"/>
              <w:rPr>
                <w:rFonts w:ascii="Arial" w:hAnsi="Arial" w:cs="Arial"/>
                <w:b/>
                <w:sz w:val="18"/>
                <w:szCs w:val="18"/>
              </w:rPr>
            </w:pPr>
            <w:r w:rsidRPr="00C93355">
              <w:rPr>
                <w:rFonts w:ascii="Arial" w:eastAsia="Arial" w:hAnsi="Arial" w:cs="Arial"/>
                <w:b/>
                <w:sz w:val="18"/>
                <w:szCs w:val="18"/>
              </w:rPr>
              <w:t>Operation Type</w:t>
            </w:r>
          </w:p>
        </w:tc>
        <w:tc>
          <w:tcPr>
            <w:tcW w:w="6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4CD3EF" w14:textId="77777777" w:rsidR="000D55A5" w:rsidRPr="00C93355" w:rsidRDefault="000D55A5" w:rsidP="00442663">
            <w:pPr>
              <w:ind w:left="61"/>
              <w:jc w:val="center"/>
              <w:rPr>
                <w:rFonts w:ascii="Arial" w:hAnsi="Arial" w:cs="Arial"/>
                <w:b/>
                <w:sz w:val="18"/>
                <w:szCs w:val="18"/>
              </w:rPr>
            </w:pPr>
            <w:r w:rsidRPr="00C93355">
              <w:rPr>
                <w:rFonts w:ascii="Arial" w:hAnsi="Arial" w:cs="Arial"/>
                <w:b/>
                <w:sz w:val="18"/>
                <w:szCs w:val="18"/>
              </w:rPr>
              <w:t>Operation Complexity</w:t>
            </w:r>
          </w:p>
        </w:tc>
      </w:tr>
      <w:tr w:rsidR="000D55A5" w:rsidRPr="00C93355" w14:paraId="6B65F7B1" w14:textId="77777777" w:rsidTr="00442663">
        <w:trPr>
          <w:trHeight w:val="253"/>
        </w:trPr>
        <w:tc>
          <w:tcPr>
            <w:tcW w:w="2891" w:type="dxa"/>
            <w:vMerge/>
            <w:tcBorders>
              <w:right w:val="single" w:sz="4" w:space="0" w:color="auto"/>
            </w:tcBorders>
            <w:shd w:val="clear" w:color="auto" w:fill="auto"/>
            <w:vAlign w:val="bottom"/>
          </w:tcPr>
          <w:p w14:paraId="680A4E5D" w14:textId="77777777" w:rsidR="000D55A5" w:rsidRPr="00C93355" w:rsidRDefault="000D55A5" w:rsidP="00442663">
            <w:pPr>
              <w:ind w:left="-450"/>
              <w:jc w:val="both"/>
              <w:rPr>
                <w:rFonts w:ascii="Arial" w:hAnsi="Arial" w:cs="Arial"/>
                <w:sz w:val="18"/>
                <w:szCs w:val="18"/>
              </w:rPr>
            </w:pPr>
          </w:p>
        </w:tc>
        <w:tc>
          <w:tcPr>
            <w:tcW w:w="1144" w:type="dxa"/>
            <w:tcBorders>
              <w:top w:val="single" w:sz="4" w:space="0" w:color="auto"/>
            </w:tcBorders>
            <w:shd w:val="clear" w:color="auto" w:fill="auto"/>
            <w:vAlign w:val="bottom"/>
          </w:tcPr>
          <w:p w14:paraId="1A461933" w14:textId="77777777" w:rsidR="000D55A5" w:rsidRPr="00C93355" w:rsidRDefault="000D55A5" w:rsidP="00442663">
            <w:pPr>
              <w:ind w:left="61"/>
              <w:jc w:val="both"/>
              <w:rPr>
                <w:rFonts w:ascii="Arial" w:hAnsi="Arial" w:cs="Arial"/>
                <w:sz w:val="18"/>
                <w:szCs w:val="18"/>
              </w:rPr>
            </w:pPr>
            <w:r w:rsidRPr="00C93355">
              <w:rPr>
                <w:rFonts w:ascii="Arial" w:eastAsia="Arial" w:hAnsi="Arial" w:cs="Arial"/>
                <w:sz w:val="18"/>
                <w:szCs w:val="18"/>
              </w:rPr>
              <w:t xml:space="preserve">Simple </w:t>
            </w:r>
          </w:p>
        </w:tc>
        <w:tc>
          <w:tcPr>
            <w:tcW w:w="1260" w:type="dxa"/>
            <w:tcBorders>
              <w:top w:val="single" w:sz="4" w:space="0" w:color="auto"/>
            </w:tcBorders>
            <w:shd w:val="clear" w:color="auto" w:fill="auto"/>
            <w:vAlign w:val="bottom"/>
          </w:tcPr>
          <w:p w14:paraId="34B92B97" w14:textId="77777777" w:rsidR="000D55A5" w:rsidRPr="00C93355" w:rsidRDefault="000D55A5" w:rsidP="00442663">
            <w:pPr>
              <w:ind w:left="61"/>
              <w:jc w:val="both"/>
              <w:rPr>
                <w:rFonts w:ascii="Arial" w:hAnsi="Arial" w:cs="Arial"/>
                <w:sz w:val="18"/>
                <w:szCs w:val="18"/>
              </w:rPr>
            </w:pPr>
            <w:r w:rsidRPr="00C93355">
              <w:rPr>
                <w:rFonts w:ascii="Arial" w:eastAsia="Arial" w:hAnsi="Arial" w:cs="Arial"/>
                <w:sz w:val="18"/>
                <w:szCs w:val="18"/>
              </w:rPr>
              <w:t>Moderate</w:t>
            </w:r>
          </w:p>
        </w:tc>
        <w:tc>
          <w:tcPr>
            <w:tcW w:w="1440" w:type="dxa"/>
            <w:tcBorders>
              <w:top w:val="single" w:sz="4" w:space="0" w:color="auto"/>
            </w:tcBorders>
            <w:shd w:val="clear" w:color="auto" w:fill="auto"/>
            <w:vAlign w:val="bottom"/>
          </w:tcPr>
          <w:p w14:paraId="191C4076" w14:textId="77777777" w:rsidR="000D55A5" w:rsidRPr="00C93355" w:rsidRDefault="000D55A5" w:rsidP="00442663">
            <w:pPr>
              <w:ind w:left="61"/>
              <w:jc w:val="both"/>
              <w:rPr>
                <w:rFonts w:ascii="Arial" w:hAnsi="Arial" w:cs="Arial"/>
                <w:sz w:val="18"/>
                <w:szCs w:val="18"/>
              </w:rPr>
            </w:pPr>
            <w:r w:rsidRPr="00C93355">
              <w:rPr>
                <w:rFonts w:ascii="Arial" w:eastAsia="Arial" w:hAnsi="Arial" w:cs="Arial"/>
                <w:sz w:val="18"/>
                <w:szCs w:val="18"/>
              </w:rPr>
              <w:t xml:space="preserve">Complex </w:t>
            </w:r>
          </w:p>
        </w:tc>
        <w:tc>
          <w:tcPr>
            <w:tcW w:w="2355" w:type="dxa"/>
            <w:tcBorders>
              <w:top w:val="single" w:sz="4" w:space="0" w:color="auto"/>
            </w:tcBorders>
          </w:tcPr>
          <w:p w14:paraId="542509D0" w14:textId="77777777" w:rsidR="000D55A5" w:rsidRPr="00C93355" w:rsidRDefault="000D55A5" w:rsidP="00442663">
            <w:pPr>
              <w:jc w:val="both"/>
              <w:rPr>
                <w:rFonts w:ascii="Arial" w:eastAsia="Arial" w:hAnsi="Arial" w:cs="Arial"/>
                <w:sz w:val="18"/>
                <w:szCs w:val="18"/>
              </w:rPr>
            </w:pPr>
            <w:r w:rsidRPr="00C93355">
              <w:rPr>
                <w:rFonts w:ascii="Arial" w:eastAsia="Arial" w:hAnsi="Arial" w:cs="Arial"/>
                <w:sz w:val="18"/>
                <w:szCs w:val="18"/>
              </w:rPr>
              <w:t>Very Complex</w:t>
            </w:r>
          </w:p>
        </w:tc>
      </w:tr>
      <w:tr w:rsidR="000D55A5" w:rsidRPr="00C93355" w14:paraId="2E5D49AA" w14:textId="77777777" w:rsidTr="00442663">
        <w:trPr>
          <w:trHeight w:val="239"/>
        </w:trPr>
        <w:tc>
          <w:tcPr>
            <w:tcW w:w="2891" w:type="dxa"/>
            <w:shd w:val="clear" w:color="auto" w:fill="auto"/>
            <w:vAlign w:val="bottom"/>
          </w:tcPr>
          <w:p w14:paraId="30C9A735"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Grower Only</w:t>
            </w:r>
          </w:p>
        </w:tc>
        <w:tc>
          <w:tcPr>
            <w:tcW w:w="1144" w:type="dxa"/>
            <w:shd w:val="clear" w:color="auto" w:fill="auto"/>
            <w:vAlign w:val="bottom"/>
          </w:tcPr>
          <w:p w14:paraId="270E7AE6" w14:textId="15981663"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485-735</w:t>
            </w:r>
          </w:p>
        </w:tc>
        <w:tc>
          <w:tcPr>
            <w:tcW w:w="1260" w:type="dxa"/>
            <w:shd w:val="clear" w:color="auto" w:fill="auto"/>
            <w:vAlign w:val="bottom"/>
          </w:tcPr>
          <w:p w14:paraId="67870874" w14:textId="069F8293"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735-970</w:t>
            </w:r>
          </w:p>
        </w:tc>
        <w:tc>
          <w:tcPr>
            <w:tcW w:w="1440" w:type="dxa"/>
            <w:shd w:val="clear" w:color="auto" w:fill="auto"/>
            <w:vAlign w:val="bottom"/>
          </w:tcPr>
          <w:p w14:paraId="74794732" w14:textId="12826EB5" w:rsidR="000D55A5" w:rsidRPr="00C93355" w:rsidRDefault="0062484E" w:rsidP="00442663">
            <w:pPr>
              <w:ind w:left="61"/>
              <w:jc w:val="both"/>
              <w:rPr>
                <w:rFonts w:ascii="Arial" w:hAnsi="Arial" w:cs="Arial"/>
                <w:sz w:val="18"/>
                <w:szCs w:val="18"/>
              </w:rPr>
            </w:pPr>
            <w:r w:rsidRPr="00C93355">
              <w:rPr>
                <w:rFonts w:ascii="Arial" w:eastAsia="Arial" w:hAnsi="Arial" w:cs="Arial"/>
                <w:sz w:val="18"/>
                <w:szCs w:val="18"/>
              </w:rPr>
              <w:t>970</w:t>
            </w:r>
            <w:r w:rsidR="007D4DF8" w:rsidRPr="00C93355">
              <w:rPr>
                <w:rFonts w:ascii="Arial" w:eastAsia="Arial" w:hAnsi="Arial" w:cs="Arial"/>
                <w:sz w:val="18"/>
                <w:szCs w:val="18"/>
              </w:rPr>
              <w:t>-1</w:t>
            </w:r>
            <w:r w:rsidRPr="00C93355">
              <w:rPr>
                <w:rFonts w:ascii="Arial" w:eastAsia="Arial" w:hAnsi="Arial" w:cs="Arial"/>
                <w:sz w:val="18"/>
                <w:szCs w:val="18"/>
              </w:rPr>
              <w:t>1</w:t>
            </w:r>
            <w:r w:rsidR="007D4DF8" w:rsidRPr="00C93355">
              <w:rPr>
                <w:rFonts w:ascii="Arial" w:eastAsia="Arial" w:hAnsi="Arial" w:cs="Arial"/>
                <w:sz w:val="18"/>
                <w:szCs w:val="18"/>
              </w:rPr>
              <w:t>00</w:t>
            </w:r>
          </w:p>
        </w:tc>
        <w:tc>
          <w:tcPr>
            <w:tcW w:w="2355" w:type="dxa"/>
            <w:vMerge w:val="restart"/>
          </w:tcPr>
          <w:p w14:paraId="0C3C43EC" w14:textId="77777777" w:rsidR="000D55A5" w:rsidRPr="00C93355" w:rsidRDefault="000D55A5" w:rsidP="00442663">
            <w:pPr>
              <w:jc w:val="both"/>
              <w:rPr>
                <w:rFonts w:ascii="Arial" w:eastAsia="Arial" w:hAnsi="Arial" w:cs="Arial"/>
                <w:sz w:val="18"/>
                <w:szCs w:val="18"/>
              </w:rPr>
            </w:pPr>
            <w:r w:rsidRPr="00C93355">
              <w:rPr>
                <w:rFonts w:ascii="Arial" w:hAnsi="Arial" w:cs="Arial"/>
                <w:sz w:val="18"/>
                <w:szCs w:val="18"/>
              </w:rPr>
              <w:t>Varies based on site specific requirements (please contact the QCS office).</w:t>
            </w:r>
          </w:p>
        </w:tc>
      </w:tr>
      <w:tr w:rsidR="000D55A5" w:rsidRPr="00C93355" w14:paraId="1623723C" w14:textId="77777777" w:rsidTr="00442663">
        <w:trPr>
          <w:trHeight w:val="239"/>
        </w:trPr>
        <w:tc>
          <w:tcPr>
            <w:tcW w:w="2891" w:type="dxa"/>
            <w:shd w:val="clear" w:color="auto" w:fill="auto"/>
            <w:vAlign w:val="bottom"/>
          </w:tcPr>
          <w:p w14:paraId="3626D928"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Grower and Handler</w:t>
            </w:r>
          </w:p>
        </w:tc>
        <w:tc>
          <w:tcPr>
            <w:tcW w:w="1144" w:type="dxa"/>
            <w:shd w:val="clear" w:color="auto" w:fill="auto"/>
            <w:vAlign w:val="bottom"/>
          </w:tcPr>
          <w:p w14:paraId="323B5AB9" w14:textId="30DDCBA1" w:rsidR="000D55A5" w:rsidRPr="00C93355" w:rsidRDefault="002E57BA" w:rsidP="00442663">
            <w:pPr>
              <w:ind w:left="61"/>
              <w:jc w:val="both"/>
              <w:rPr>
                <w:rFonts w:ascii="Arial" w:hAnsi="Arial" w:cs="Arial"/>
                <w:sz w:val="18"/>
                <w:szCs w:val="18"/>
              </w:rPr>
            </w:pPr>
            <w:r w:rsidRPr="00C93355">
              <w:rPr>
                <w:rFonts w:ascii="Arial" w:hAnsi="Arial" w:cs="Arial"/>
                <w:sz w:val="18"/>
                <w:szCs w:val="18"/>
              </w:rPr>
              <w:t>540-855</w:t>
            </w:r>
          </w:p>
        </w:tc>
        <w:tc>
          <w:tcPr>
            <w:tcW w:w="1260" w:type="dxa"/>
            <w:shd w:val="clear" w:color="auto" w:fill="auto"/>
            <w:vAlign w:val="bottom"/>
          </w:tcPr>
          <w:p w14:paraId="5100F6AA" w14:textId="47D9A9F8"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855-1140</w:t>
            </w:r>
          </w:p>
        </w:tc>
        <w:tc>
          <w:tcPr>
            <w:tcW w:w="1440" w:type="dxa"/>
            <w:shd w:val="clear" w:color="auto" w:fill="auto"/>
            <w:vAlign w:val="bottom"/>
          </w:tcPr>
          <w:p w14:paraId="1071550C" w14:textId="18E3483E" w:rsidR="000D55A5" w:rsidRPr="00C93355" w:rsidRDefault="007D4DF8" w:rsidP="00442663">
            <w:pPr>
              <w:ind w:left="61"/>
              <w:jc w:val="both"/>
              <w:rPr>
                <w:rFonts w:ascii="Arial" w:hAnsi="Arial" w:cs="Arial"/>
                <w:sz w:val="18"/>
                <w:szCs w:val="18"/>
              </w:rPr>
            </w:pPr>
            <w:r w:rsidRPr="00C93355">
              <w:rPr>
                <w:rFonts w:ascii="Arial" w:eastAsia="Arial" w:hAnsi="Arial" w:cs="Arial"/>
                <w:sz w:val="18"/>
                <w:szCs w:val="18"/>
              </w:rPr>
              <w:t>1</w:t>
            </w:r>
            <w:r w:rsidR="0062484E" w:rsidRPr="00C93355">
              <w:rPr>
                <w:rFonts w:ascii="Arial" w:eastAsia="Arial" w:hAnsi="Arial" w:cs="Arial"/>
                <w:sz w:val="18"/>
                <w:szCs w:val="18"/>
              </w:rPr>
              <w:t>140</w:t>
            </w:r>
            <w:r w:rsidRPr="00C93355">
              <w:rPr>
                <w:rFonts w:ascii="Arial" w:eastAsia="Arial" w:hAnsi="Arial" w:cs="Arial"/>
                <w:sz w:val="18"/>
                <w:szCs w:val="18"/>
              </w:rPr>
              <w:t>-1</w:t>
            </w:r>
            <w:r w:rsidR="0062484E" w:rsidRPr="00C93355">
              <w:rPr>
                <w:rFonts w:ascii="Arial" w:eastAsia="Arial" w:hAnsi="Arial" w:cs="Arial"/>
                <w:sz w:val="18"/>
                <w:szCs w:val="18"/>
              </w:rPr>
              <w:t>450</w:t>
            </w:r>
          </w:p>
        </w:tc>
        <w:tc>
          <w:tcPr>
            <w:tcW w:w="2355" w:type="dxa"/>
            <w:vMerge/>
          </w:tcPr>
          <w:p w14:paraId="19219836" w14:textId="77777777" w:rsidR="000D55A5" w:rsidRPr="00C93355" w:rsidRDefault="000D55A5" w:rsidP="00442663">
            <w:pPr>
              <w:ind w:left="61"/>
              <w:jc w:val="both"/>
              <w:rPr>
                <w:rFonts w:ascii="Arial" w:eastAsia="Arial" w:hAnsi="Arial" w:cs="Arial"/>
                <w:sz w:val="18"/>
                <w:szCs w:val="18"/>
              </w:rPr>
            </w:pPr>
          </w:p>
        </w:tc>
      </w:tr>
      <w:tr w:rsidR="000D55A5" w:rsidRPr="00C93355" w14:paraId="55EFC98D" w14:textId="77777777" w:rsidTr="00442663">
        <w:trPr>
          <w:trHeight w:val="239"/>
        </w:trPr>
        <w:tc>
          <w:tcPr>
            <w:tcW w:w="2891" w:type="dxa"/>
            <w:shd w:val="clear" w:color="auto" w:fill="auto"/>
            <w:vAlign w:val="bottom"/>
          </w:tcPr>
          <w:p w14:paraId="5FA9889F"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Grower and Livestock</w:t>
            </w:r>
          </w:p>
        </w:tc>
        <w:tc>
          <w:tcPr>
            <w:tcW w:w="1144" w:type="dxa"/>
            <w:shd w:val="clear" w:color="auto" w:fill="auto"/>
            <w:vAlign w:val="bottom"/>
          </w:tcPr>
          <w:p w14:paraId="33212F4F" w14:textId="625740AC"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655-825</w:t>
            </w:r>
          </w:p>
        </w:tc>
        <w:tc>
          <w:tcPr>
            <w:tcW w:w="1260" w:type="dxa"/>
            <w:shd w:val="clear" w:color="auto" w:fill="auto"/>
            <w:vAlign w:val="bottom"/>
          </w:tcPr>
          <w:p w14:paraId="5005FC44" w14:textId="4858F1A2" w:rsidR="000D55A5" w:rsidRPr="00C93355" w:rsidRDefault="002E57BA" w:rsidP="00442663">
            <w:pPr>
              <w:ind w:left="61"/>
              <w:jc w:val="both"/>
              <w:rPr>
                <w:rFonts w:ascii="Arial" w:hAnsi="Arial" w:cs="Arial"/>
                <w:sz w:val="18"/>
                <w:szCs w:val="18"/>
              </w:rPr>
            </w:pPr>
            <w:r w:rsidRPr="00C93355">
              <w:rPr>
                <w:rFonts w:ascii="Arial" w:hAnsi="Arial" w:cs="Arial"/>
                <w:sz w:val="18"/>
                <w:szCs w:val="18"/>
              </w:rPr>
              <w:t>825-1025</w:t>
            </w:r>
          </w:p>
        </w:tc>
        <w:tc>
          <w:tcPr>
            <w:tcW w:w="1440" w:type="dxa"/>
            <w:shd w:val="clear" w:color="auto" w:fill="auto"/>
            <w:vAlign w:val="bottom"/>
          </w:tcPr>
          <w:p w14:paraId="6038CFBE" w14:textId="3FB081C9" w:rsidR="000D55A5" w:rsidRPr="00C93355" w:rsidRDefault="0062484E" w:rsidP="00442663">
            <w:pPr>
              <w:ind w:left="61"/>
              <w:jc w:val="both"/>
              <w:rPr>
                <w:rFonts w:ascii="Arial" w:hAnsi="Arial" w:cs="Arial"/>
                <w:sz w:val="18"/>
                <w:szCs w:val="18"/>
              </w:rPr>
            </w:pPr>
            <w:r w:rsidRPr="00C93355">
              <w:rPr>
                <w:rFonts w:ascii="Arial" w:hAnsi="Arial" w:cs="Arial"/>
                <w:sz w:val="18"/>
                <w:szCs w:val="18"/>
              </w:rPr>
              <w:t>1025</w:t>
            </w:r>
            <w:r w:rsidR="007D4DF8" w:rsidRPr="00C93355">
              <w:rPr>
                <w:rFonts w:ascii="Arial" w:hAnsi="Arial" w:cs="Arial"/>
                <w:sz w:val="18"/>
                <w:szCs w:val="18"/>
              </w:rPr>
              <w:t>-1</w:t>
            </w:r>
            <w:r w:rsidRPr="00C93355">
              <w:rPr>
                <w:rFonts w:ascii="Arial" w:hAnsi="Arial" w:cs="Arial"/>
                <w:sz w:val="18"/>
                <w:szCs w:val="18"/>
              </w:rPr>
              <w:t>195</w:t>
            </w:r>
          </w:p>
        </w:tc>
        <w:tc>
          <w:tcPr>
            <w:tcW w:w="2355" w:type="dxa"/>
            <w:vMerge/>
          </w:tcPr>
          <w:p w14:paraId="296FEF7D" w14:textId="77777777" w:rsidR="000D55A5" w:rsidRPr="00C93355" w:rsidRDefault="000D55A5" w:rsidP="00442663">
            <w:pPr>
              <w:ind w:left="61"/>
              <w:jc w:val="both"/>
              <w:rPr>
                <w:rFonts w:ascii="Arial" w:hAnsi="Arial" w:cs="Arial"/>
                <w:sz w:val="18"/>
                <w:szCs w:val="18"/>
              </w:rPr>
            </w:pPr>
          </w:p>
        </w:tc>
      </w:tr>
      <w:tr w:rsidR="000D55A5" w:rsidRPr="00C93355" w14:paraId="10DF1C75" w14:textId="77777777" w:rsidTr="00442663">
        <w:trPr>
          <w:trHeight w:val="239"/>
        </w:trPr>
        <w:tc>
          <w:tcPr>
            <w:tcW w:w="2891" w:type="dxa"/>
            <w:shd w:val="clear" w:color="auto" w:fill="auto"/>
            <w:vAlign w:val="bottom"/>
          </w:tcPr>
          <w:p w14:paraId="79089F2E"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 xml:space="preserve">Grower, </w:t>
            </w:r>
            <w:proofErr w:type="gramStart"/>
            <w:r w:rsidRPr="00C93355">
              <w:rPr>
                <w:rFonts w:ascii="Arial" w:eastAsia="Arial" w:hAnsi="Arial" w:cs="Arial"/>
                <w:sz w:val="18"/>
                <w:szCs w:val="18"/>
              </w:rPr>
              <w:t>Handler</w:t>
            </w:r>
            <w:proofErr w:type="gramEnd"/>
            <w:r w:rsidRPr="00C93355">
              <w:rPr>
                <w:rFonts w:ascii="Arial" w:eastAsia="Arial" w:hAnsi="Arial" w:cs="Arial"/>
                <w:sz w:val="18"/>
                <w:szCs w:val="18"/>
              </w:rPr>
              <w:t xml:space="preserve"> and Livestock</w:t>
            </w:r>
          </w:p>
        </w:tc>
        <w:tc>
          <w:tcPr>
            <w:tcW w:w="1144" w:type="dxa"/>
            <w:shd w:val="clear" w:color="auto" w:fill="auto"/>
            <w:vAlign w:val="bottom"/>
          </w:tcPr>
          <w:p w14:paraId="59D00E4D" w14:textId="716FD40F" w:rsidR="000D55A5" w:rsidRPr="00C93355" w:rsidRDefault="002E57BA" w:rsidP="00442663">
            <w:pPr>
              <w:ind w:left="61"/>
              <w:jc w:val="both"/>
              <w:rPr>
                <w:rFonts w:ascii="Arial" w:hAnsi="Arial" w:cs="Arial"/>
                <w:sz w:val="18"/>
                <w:szCs w:val="18"/>
              </w:rPr>
            </w:pPr>
            <w:r w:rsidRPr="00C93355">
              <w:rPr>
                <w:rFonts w:ascii="Arial" w:hAnsi="Arial" w:cs="Arial"/>
                <w:sz w:val="18"/>
                <w:szCs w:val="18"/>
              </w:rPr>
              <w:t>680-855</w:t>
            </w:r>
          </w:p>
        </w:tc>
        <w:tc>
          <w:tcPr>
            <w:tcW w:w="1260" w:type="dxa"/>
            <w:shd w:val="clear" w:color="auto" w:fill="auto"/>
            <w:vAlign w:val="bottom"/>
          </w:tcPr>
          <w:p w14:paraId="0FF7FDB6" w14:textId="7C10F561" w:rsidR="000D55A5" w:rsidRPr="00C93355" w:rsidRDefault="0062484E" w:rsidP="00442663">
            <w:pPr>
              <w:ind w:left="61"/>
              <w:jc w:val="both"/>
              <w:rPr>
                <w:rFonts w:ascii="Arial" w:hAnsi="Arial" w:cs="Arial"/>
                <w:sz w:val="18"/>
                <w:szCs w:val="18"/>
              </w:rPr>
            </w:pPr>
            <w:r w:rsidRPr="00C93355">
              <w:rPr>
                <w:rFonts w:ascii="Arial" w:eastAsia="Arial" w:hAnsi="Arial" w:cs="Arial"/>
                <w:sz w:val="18"/>
                <w:szCs w:val="18"/>
              </w:rPr>
              <w:t>855</w:t>
            </w:r>
            <w:r w:rsidR="000D516A" w:rsidRPr="00C93355">
              <w:rPr>
                <w:rFonts w:ascii="Arial" w:eastAsia="Arial" w:hAnsi="Arial" w:cs="Arial"/>
                <w:sz w:val="18"/>
                <w:szCs w:val="18"/>
              </w:rPr>
              <w:t>-1</w:t>
            </w:r>
            <w:r w:rsidRPr="00C93355">
              <w:rPr>
                <w:rFonts w:ascii="Arial" w:eastAsia="Arial" w:hAnsi="Arial" w:cs="Arial"/>
                <w:sz w:val="18"/>
                <w:szCs w:val="18"/>
              </w:rPr>
              <w:t>140</w:t>
            </w:r>
          </w:p>
        </w:tc>
        <w:tc>
          <w:tcPr>
            <w:tcW w:w="1440" w:type="dxa"/>
            <w:shd w:val="clear" w:color="auto" w:fill="auto"/>
            <w:vAlign w:val="bottom"/>
          </w:tcPr>
          <w:p w14:paraId="5BA8E391" w14:textId="42A60E62" w:rsidR="000D55A5" w:rsidRPr="00C93355" w:rsidRDefault="007D4DF8" w:rsidP="00442663">
            <w:pPr>
              <w:ind w:left="61"/>
              <w:jc w:val="both"/>
              <w:rPr>
                <w:rFonts w:ascii="Arial" w:hAnsi="Arial" w:cs="Arial"/>
                <w:sz w:val="18"/>
                <w:szCs w:val="18"/>
              </w:rPr>
            </w:pPr>
            <w:r w:rsidRPr="00C93355">
              <w:rPr>
                <w:rFonts w:ascii="Arial" w:eastAsia="Arial" w:hAnsi="Arial" w:cs="Arial"/>
                <w:sz w:val="18"/>
                <w:szCs w:val="18"/>
              </w:rPr>
              <w:t>1</w:t>
            </w:r>
            <w:r w:rsidR="0062484E" w:rsidRPr="00C93355">
              <w:rPr>
                <w:rFonts w:ascii="Arial" w:eastAsia="Arial" w:hAnsi="Arial" w:cs="Arial"/>
                <w:sz w:val="18"/>
                <w:szCs w:val="18"/>
              </w:rPr>
              <w:t>140</w:t>
            </w:r>
            <w:r w:rsidRPr="00C93355">
              <w:rPr>
                <w:rFonts w:ascii="Arial" w:eastAsia="Arial" w:hAnsi="Arial" w:cs="Arial"/>
                <w:sz w:val="18"/>
                <w:szCs w:val="18"/>
              </w:rPr>
              <w:t>-1</w:t>
            </w:r>
            <w:r w:rsidR="0062484E" w:rsidRPr="00C93355">
              <w:rPr>
                <w:rFonts w:ascii="Arial" w:eastAsia="Arial" w:hAnsi="Arial" w:cs="Arial"/>
                <w:sz w:val="18"/>
                <w:szCs w:val="18"/>
              </w:rPr>
              <w:t>45</w:t>
            </w:r>
            <w:r w:rsidRPr="00C93355">
              <w:rPr>
                <w:rFonts w:ascii="Arial" w:eastAsia="Arial" w:hAnsi="Arial" w:cs="Arial"/>
                <w:sz w:val="18"/>
                <w:szCs w:val="18"/>
              </w:rPr>
              <w:t>0</w:t>
            </w:r>
          </w:p>
        </w:tc>
        <w:tc>
          <w:tcPr>
            <w:tcW w:w="2355" w:type="dxa"/>
            <w:vMerge/>
          </w:tcPr>
          <w:p w14:paraId="7194DBDC" w14:textId="77777777" w:rsidR="000D55A5" w:rsidRPr="00C93355" w:rsidRDefault="000D55A5" w:rsidP="00442663">
            <w:pPr>
              <w:ind w:left="61"/>
              <w:jc w:val="both"/>
              <w:rPr>
                <w:rFonts w:ascii="Arial" w:hAnsi="Arial" w:cs="Arial"/>
                <w:sz w:val="18"/>
                <w:szCs w:val="18"/>
              </w:rPr>
            </w:pPr>
          </w:p>
        </w:tc>
      </w:tr>
      <w:tr w:rsidR="000D55A5" w:rsidRPr="00C93355" w14:paraId="77ADCE06" w14:textId="77777777" w:rsidTr="00442663">
        <w:trPr>
          <w:trHeight w:val="239"/>
        </w:trPr>
        <w:tc>
          <w:tcPr>
            <w:tcW w:w="2891" w:type="dxa"/>
            <w:shd w:val="clear" w:color="auto" w:fill="auto"/>
            <w:vAlign w:val="bottom"/>
          </w:tcPr>
          <w:p w14:paraId="6BCD7063"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Livestock Only</w:t>
            </w:r>
          </w:p>
        </w:tc>
        <w:tc>
          <w:tcPr>
            <w:tcW w:w="1144" w:type="dxa"/>
            <w:shd w:val="clear" w:color="auto" w:fill="auto"/>
            <w:vAlign w:val="bottom"/>
          </w:tcPr>
          <w:p w14:paraId="73E439DF" w14:textId="77829C11" w:rsidR="000D55A5" w:rsidRPr="00C93355" w:rsidRDefault="002E57BA" w:rsidP="00442663">
            <w:pPr>
              <w:ind w:left="61"/>
              <w:jc w:val="both"/>
              <w:rPr>
                <w:rFonts w:ascii="Arial" w:hAnsi="Arial" w:cs="Arial"/>
                <w:sz w:val="18"/>
                <w:szCs w:val="18"/>
              </w:rPr>
            </w:pPr>
            <w:r w:rsidRPr="00C93355">
              <w:rPr>
                <w:rFonts w:ascii="Arial" w:hAnsi="Arial" w:cs="Arial"/>
                <w:sz w:val="18"/>
                <w:szCs w:val="18"/>
              </w:rPr>
              <w:t>540-825</w:t>
            </w:r>
          </w:p>
        </w:tc>
        <w:tc>
          <w:tcPr>
            <w:tcW w:w="1260" w:type="dxa"/>
            <w:shd w:val="clear" w:color="auto" w:fill="auto"/>
            <w:vAlign w:val="bottom"/>
          </w:tcPr>
          <w:p w14:paraId="49311BF5" w14:textId="63088C97" w:rsidR="000D55A5" w:rsidRPr="00C93355" w:rsidRDefault="0062484E" w:rsidP="00442663">
            <w:pPr>
              <w:ind w:left="61"/>
              <w:jc w:val="both"/>
              <w:rPr>
                <w:rFonts w:ascii="Arial" w:hAnsi="Arial" w:cs="Arial"/>
                <w:sz w:val="18"/>
                <w:szCs w:val="18"/>
              </w:rPr>
            </w:pPr>
            <w:r w:rsidRPr="00C93355">
              <w:rPr>
                <w:rFonts w:ascii="Arial" w:hAnsi="Arial" w:cs="Arial"/>
                <w:sz w:val="18"/>
                <w:szCs w:val="18"/>
              </w:rPr>
              <w:t>825</w:t>
            </w:r>
            <w:r w:rsidR="000D516A" w:rsidRPr="00C93355">
              <w:rPr>
                <w:rFonts w:ascii="Arial" w:hAnsi="Arial" w:cs="Arial"/>
                <w:sz w:val="18"/>
                <w:szCs w:val="18"/>
              </w:rPr>
              <w:t>-</w:t>
            </w:r>
            <w:r w:rsidRPr="00C93355">
              <w:rPr>
                <w:rFonts w:ascii="Arial" w:hAnsi="Arial" w:cs="Arial"/>
                <w:sz w:val="18"/>
                <w:szCs w:val="18"/>
              </w:rPr>
              <w:t>1025</w:t>
            </w:r>
          </w:p>
        </w:tc>
        <w:tc>
          <w:tcPr>
            <w:tcW w:w="1440" w:type="dxa"/>
            <w:shd w:val="clear" w:color="auto" w:fill="auto"/>
            <w:vAlign w:val="bottom"/>
          </w:tcPr>
          <w:p w14:paraId="33299D3E" w14:textId="42BF7F3D" w:rsidR="000D55A5" w:rsidRPr="00C93355" w:rsidRDefault="0062484E" w:rsidP="00442663">
            <w:pPr>
              <w:ind w:left="61"/>
              <w:jc w:val="both"/>
              <w:rPr>
                <w:rFonts w:ascii="Arial" w:hAnsi="Arial" w:cs="Arial"/>
                <w:sz w:val="18"/>
                <w:szCs w:val="18"/>
              </w:rPr>
            </w:pPr>
            <w:r w:rsidRPr="00C93355">
              <w:rPr>
                <w:rFonts w:ascii="Arial" w:hAnsi="Arial" w:cs="Arial"/>
                <w:sz w:val="18"/>
                <w:szCs w:val="18"/>
              </w:rPr>
              <w:t>1025</w:t>
            </w:r>
            <w:r w:rsidR="00480FDF" w:rsidRPr="00C93355">
              <w:rPr>
                <w:rFonts w:ascii="Arial" w:hAnsi="Arial" w:cs="Arial"/>
                <w:sz w:val="18"/>
                <w:szCs w:val="18"/>
              </w:rPr>
              <w:t>-1</w:t>
            </w:r>
            <w:r w:rsidRPr="00C93355">
              <w:rPr>
                <w:rFonts w:ascii="Arial" w:hAnsi="Arial" w:cs="Arial"/>
                <w:sz w:val="18"/>
                <w:szCs w:val="18"/>
              </w:rPr>
              <w:t>195</w:t>
            </w:r>
          </w:p>
        </w:tc>
        <w:tc>
          <w:tcPr>
            <w:tcW w:w="2355" w:type="dxa"/>
            <w:vMerge/>
          </w:tcPr>
          <w:p w14:paraId="769D0D3C" w14:textId="77777777" w:rsidR="000D55A5" w:rsidRPr="00C93355" w:rsidRDefault="000D55A5" w:rsidP="00442663">
            <w:pPr>
              <w:ind w:left="61"/>
              <w:jc w:val="both"/>
              <w:rPr>
                <w:rFonts w:ascii="Arial" w:hAnsi="Arial" w:cs="Arial"/>
                <w:sz w:val="18"/>
                <w:szCs w:val="18"/>
              </w:rPr>
            </w:pPr>
          </w:p>
        </w:tc>
      </w:tr>
    </w:tbl>
    <w:p w14:paraId="54CD245A" w14:textId="77777777" w:rsidR="000D55A5" w:rsidRPr="00C93355" w:rsidRDefault="000D55A5" w:rsidP="000D55A5">
      <w:pPr>
        <w:spacing w:line="226" w:lineRule="auto"/>
        <w:ind w:left="-450"/>
        <w:jc w:val="both"/>
        <w:rPr>
          <w:rFonts w:ascii="Arial" w:hAnsi="Arial" w:cs="Arial"/>
          <w:sz w:val="18"/>
          <w:szCs w:val="18"/>
        </w:rPr>
      </w:pPr>
    </w:p>
    <w:p w14:paraId="30311EF3" w14:textId="173B09B2" w:rsidR="00B51DBF" w:rsidRPr="00C93355" w:rsidRDefault="00B51DBF" w:rsidP="00B51DBF">
      <w:pPr>
        <w:spacing w:line="225" w:lineRule="auto"/>
        <w:ind w:left="-450"/>
        <w:jc w:val="both"/>
        <w:rPr>
          <w:rFonts w:ascii="Arial" w:hAnsi="Arial" w:cs="Arial"/>
          <w:sz w:val="18"/>
          <w:szCs w:val="18"/>
        </w:rPr>
      </w:pPr>
      <w:r w:rsidRPr="00C93355">
        <w:rPr>
          <w:rFonts w:ascii="Arial" w:hAnsi="Arial" w:cs="Arial"/>
          <w:sz w:val="18"/>
          <w:szCs w:val="18"/>
        </w:rPr>
        <w:t>Clients will be invoiced after the inspection for the inspection fees</w:t>
      </w:r>
      <w:r w:rsidR="00E93B8A" w:rsidRPr="00C93355">
        <w:rPr>
          <w:rFonts w:ascii="Arial" w:hAnsi="Arial" w:cs="Arial"/>
          <w:sz w:val="18"/>
          <w:szCs w:val="18"/>
        </w:rPr>
        <w:t>:</w:t>
      </w:r>
      <w:r w:rsidRPr="00C93355">
        <w:rPr>
          <w:rFonts w:ascii="Arial" w:hAnsi="Arial" w:cs="Arial"/>
          <w:sz w:val="18"/>
          <w:szCs w:val="18"/>
        </w:rPr>
        <w:t xml:space="preserve"> </w:t>
      </w:r>
      <w:r w:rsidRPr="00455ADA">
        <w:rPr>
          <w:rFonts w:ascii="Arial" w:hAnsi="Arial" w:cs="Arial"/>
          <w:sz w:val="18"/>
          <w:szCs w:val="18"/>
        </w:rPr>
        <w:t>total inspection cost</w:t>
      </w:r>
      <w:r w:rsidR="00FA62E0" w:rsidRPr="00455ADA">
        <w:rPr>
          <w:rFonts w:ascii="Arial" w:hAnsi="Arial" w:cs="Arial"/>
          <w:sz w:val="18"/>
          <w:szCs w:val="18"/>
        </w:rPr>
        <w:t xml:space="preserve">, inspector </w:t>
      </w:r>
      <w:r w:rsidR="00971A8B" w:rsidRPr="00455ADA">
        <w:rPr>
          <w:rFonts w:ascii="Arial" w:hAnsi="Arial" w:cs="Arial"/>
          <w:sz w:val="18"/>
          <w:szCs w:val="18"/>
        </w:rPr>
        <w:t>accommodations</w:t>
      </w:r>
      <w:r w:rsidR="00E93B8A" w:rsidRPr="00455ADA">
        <w:rPr>
          <w:rFonts w:ascii="Arial" w:hAnsi="Arial" w:cs="Arial"/>
          <w:sz w:val="18"/>
          <w:szCs w:val="18"/>
        </w:rPr>
        <w:t>,</w:t>
      </w:r>
      <w:r w:rsidRPr="00C93355">
        <w:rPr>
          <w:rFonts w:ascii="Arial" w:hAnsi="Arial" w:cs="Arial"/>
          <w:sz w:val="18"/>
          <w:szCs w:val="18"/>
        </w:rPr>
        <w:t xml:space="preserve"> </w:t>
      </w:r>
      <w:r w:rsidR="00441093" w:rsidRPr="00C93355">
        <w:rPr>
          <w:rFonts w:ascii="Arial" w:hAnsi="Arial" w:cs="Arial"/>
          <w:sz w:val="18"/>
          <w:szCs w:val="18"/>
        </w:rPr>
        <w:t xml:space="preserve">and </w:t>
      </w:r>
      <w:r w:rsidRPr="00C93355">
        <w:rPr>
          <w:rFonts w:ascii="Arial" w:hAnsi="Arial" w:cs="Arial"/>
          <w:sz w:val="18"/>
          <w:szCs w:val="18"/>
        </w:rPr>
        <w:t>the inspection service fee</w:t>
      </w:r>
      <w:r w:rsidRPr="00455ADA">
        <w:rPr>
          <w:rFonts w:ascii="Arial" w:hAnsi="Arial" w:cs="Arial"/>
          <w:b/>
          <w:sz w:val="18"/>
          <w:szCs w:val="18"/>
        </w:rPr>
        <w:t xml:space="preserve">. </w:t>
      </w:r>
      <w:r w:rsidRPr="00C93355">
        <w:rPr>
          <w:rFonts w:ascii="Arial" w:hAnsi="Arial" w:cs="Arial"/>
          <w:sz w:val="18"/>
          <w:szCs w:val="18"/>
        </w:rPr>
        <w:t>The inspection service fee is retained by QCS to cover administrative costs associated with our inspection program.</w:t>
      </w:r>
      <w:r w:rsidR="00D7696E" w:rsidRPr="00C93355">
        <w:rPr>
          <w:rFonts w:ascii="Arial" w:hAnsi="Arial" w:cs="Arial"/>
          <w:sz w:val="18"/>
          <w:szCs w:val="18"/>
        </w:rPr>
        <w:t xml:space="preserve"> </w:t>
      </w:r>
    </w:p>
    <w:p w14:paraId="33506E6B" w14:textId="352A6EA1" w:rsidR="00D7696E" w:rsidRPr="00C93355" w:rsidRDefault="00D7696E" w:rsidP="00B51DBF">
      <w:pPr>
        <w:spacing w:line="225" w:lineRule="auto"/>
        <w:ind w:left="-450"/>
        <w:jc w:val="both"/>
        <w:rPr>
          <w:rFonts w:ascii="Arial" w:hAnsi="Arial" w:cs="Arial"/>
          <w:sz w:val="18"/>
          <w:szCs w:val="18"/>
        </w:rPr>
      </w:pPr>
    </w:p>
    <w:p w14:paraId="37E2E397" w14:textId="5B4B9FFD" w:rsidR="00D7696E" w:rsidRPr="00C93355" w:rsidRDefault="00D7696E" w:rsidP="00B51DBF">
      <w:pPr>
        <w:spacing w:line="225" w:lineRule="auto"/>
        <w:ind w:left="-450"/>
        <w:jc w:val="both"/>
        <w:rPr>
          <w:rFonts w:ascii="Arial" w:hAnsi="Arial" w:cs="Arial"/>
          <w:sz w:val="18"/>
          <w:szCs w:val="18"/>
        </w:rPr>
      </w:pPr>
      <w:bookmarkStart w:id="5" w:name="_Hlk115771669"/>
      <w:r w:rsidRPr="00455ADA">
        <w:rPr>
          <w:rFonts w:ascii="Arial" w:hAnsi="Arial" w:cs="Arial"/>
          <w:b/>
          <w:bCs/>
          <w:sz w:val="18"/>
          <w:szCs w:val="18"/>
          <w:u w:val="single"/>
        </w:rPr>
        <w:t>Unannounced Inspections</w:t>
      </w:r>
      <w:r w:rsidR="00FA5799" w:rsidRPr="00455ADA">
        <w:rPr>
          <w:rFonts w:ascii="Arial" w:hAnsi="Arial" w:cs="Arial"/>
          <w:b/>
          <w:bCs/>
          <w:sz w:val="18"/>
          <w:szCs w:val="18"/>
          <w:u w:val="single"/>
        </w:rPr>
        <w:t xml:space="preserve"> and </w:t>
      </w:r>
      <w:r w:rsidR="00861C7D" w:rsidRPr="00455ADA">
        <w:rPr>
          <w:rFonts w:ascii="Arial" w:hAnsi="Arial" w:cs="Arial"/>
          <w:b/>
          <w:bCs/>
          <w:sz w:val="18"/>
          <w:szCs w:val="18"/>
          <w:u w:val="single"/>
        </w:rPr>
        <w:t>Sampling</w:t>
      </w:r>
      <w:r w:rsidR="00FA5799" w:rsidRPr="00455ADA">
        <w:rPr>
          <w:rFonts w:ascii="Arial" w:hAnsi="Arial" w:cs="Arial"/>
          <w:b/>
          <w:bCs/>
          <w:sz w:val="18"/>
          <w:szCs w:val="18"/>
          <w:u w:val="single"/>
        </w:rPr>
        <w:t>:</w:t>
      </w:r>
      <w:r w:rsidRPr="00455ADA">
        <w:rPr>
          <w:rFonts w:ascii="Arial" w:hAnsi="Arial" w:cs="Arial"/>
          <w:sz w:val="18"/>
          <w:szCs w:val="18"/>
        </w:rPr>
        <w:t xml:space="preserve"> Unannounced inspections</w:t>
      </w:r>
      <w:r w:rsidR="00FA5799" w:rsidRPr="00455ADA">
        <w:rPr>
          <w:rFonts w:ascii="Arial" w:hAnsi="Arial" w:cs="Arial"/>
          <w:sz w:val="18"/>
          <w:szCs w:val="18"/>
        </w:rPr>
        <w:t xml:space="preserve"> and sampling</w:t>
      </w:r>
      <w:r w:rsidRPr="00455ADA">
        <w:rPr>
          <w:rFonts w:ascii="Arial" w:hAnsi="Arial" w:cs="Arial"/>
          <w:sz w:val="18"/>
          <w:szCs w:val="18"/>
        </w:rPr>
        <w:t xml:space="preserve"> </w:t>
      </w:r>
      <w:r w:rsidR="000F1D17" w:rsidRPr="00455ADA">
        <w:rPr>
          <w:rFonts w:ascii="Arial" w:hAnsi="Arial" w:cs="Arial"/>
          <w:sz w:val="18"/>
          <w:szCs w:val="18"/>
        </w:rPr>
        <w:t xml:space="preserve">occur in accordance with </w:t>
      </w:r>
      <w:r w:rsidR="00B72319" w:rsidRPr="00455ADA">
        <w:rPr>
          <w:rFonts w:ascii="Arial" w:hAnsi="Arial" w:cs="Arial"/>
          <w:sz w:val="18"/>
          <w:szCs w:val="18"/>
        </w:rPr>
        <w:t xml:space="preserve">organic standards. </w:t>
      </w:r>
      <w:r w:rsidR="00FA5799" w:rsidRPr="00455ADA">
        <w:rPr>
          <w:rFonts w:ascii="Arial" w:hAnsi="Arial" w:cs="Arial"/>
          <w:sz w:val="18"/>
          <w:szCs w:val="18"/>
        </w:rPr>
        <w:t>Unannounced</w:t>
      </w:r>
      <w:r w:rsidR="00B72319" w:rsidRPr="00455ADA">
        <w:rPr>
          <w:rFonts w:ascii="Arial" w:hAnsi="Arial" w:cs="Arial"/>
          <w:sz w:val="18"/>
          <w:szCs w:val="18"/>
        </w:rPr>
        <w:t xml:space="preserve"> inspections are </w:t>
      </w:r>
      <w:r w:rsidR="00FA5799" w:rsidRPr="00455ADA">
        <w:rPr>
          <w:rFonts w:ascii="Arial" w:hAnsi="Arial" w:cs="Arial"/>
          <w:sz w:val="18"/>
          <w:szCs w:val="18"/>
        </w:rPr>
        <w:t xml:space="preserve">not billed unless they are combined with your </w:t>
      </w:r>
      <w:r w:rsidR="001A04BE" w:rsidRPr="00455ADA">
        <w:rPr>
          <w:rFonts w:ascii="Arial" w:hAnsi="Arial" w:cs="Arial"/>
          <w:sz w:val="18"/>
          <w:szCs w:val="18"/>
        </w:rPr>
        <w:t>full</w:t>
      </w:r>
      <w:r w:rsidR="00FA5799" w:rsidRPr="00455ADA">
        <w:rPr>
          <w:rFonts w:ascii="Arial" w:hAnsi="Arial" w:cs="Arial"/>
          <w:sz w:val="18"/>
          <w:szCs w:val="18"/>
        </w:rPr>
        <w:t xml:space="preserve"> renewal cycle inspection</w:t>
      </w:r>
      <w:r w:rsidR="001A04BE" w:rsidRPr="00455ADA">
        <w:rPr>
          <w:rFonts w:ascii="Arial" w:hAnsi="Arial" w:cs="Arial"/>
          <w:sz w:val="18"/>
          <w:szCs w:val="18"/>
        </w:rPr>
        <w:t>, and the costs of random sampling is similarly not billed to the client.</w:t>
      </w:r>
      <w:r w:rsidR="00B72319" w:rsidRPr="00455ADA">
        <w:rPr>
          <w:rFonts w:ascii="Arial" w:hAnsi="Arial" w:cs="Arial"/>
          <w:sz w:val="18"/>
          <w:szCs w:val="18"/>
        </w:rPr>
        <w:t xml:space="preserve"> However, when an operation incurs a technical noncompliance, or has a positive pesticide residue</w:t>
      </w:r>
      <w:r w:rsidR="001A04BE" w:rsidRPr="00455ADA">
        <w:rPr>
          <w:rFonts w:ascii="Arial" w:hAnsi="Arial" w:cs="Arial"/>
          <w:sz w:val="18"/>
          <w:szCs w:val="18"/>
        </w:rPr>
        <w:t>/GMO contamination</w:t>
      </w:r>
      <w:r w:rsidR="00B72319" w:rsidRPr="00455ADA">
        <w:rPr>
          <w:rFonts w:ascii="Arial" w:hAnsi="Arial" w:cs="Arial"/>
          <w:sz w:val="18"/>
          <w:szCs w:val="18"/>
        </w:rPr>
        <w:t xml:space="preserve"> test, the operator must cover the cost of a</w:t>
      </w:r>
      <w:r w:rsidR="00FA5799" w:rsidRPr="00455ADA">
        <w:rPr>
          <w:rFonts w:ascii="Arial" w:hAnsi="Arial" w:cs="Arial"/>
          <w:sz w:val="18"/>
          <w:szCs w:val="18"/>
        </w:rPr>
        <w:t>ny</w:t>
      </w:r>
      <w:r w:rsidR="00B72319" w:rsidRPr="00455ADA">
        <w:rPr>
          <w:rFonts w:ascii="Arial" w:hAnsi="Arial" w:cs="Arial"/>
          <w:sz w:val="18"/>
          <w:szCs w:val="18"/>
        </w:rPr>
        <w:t xml:space="preserve"> follow-up unannounced inspection</w:t>
      </w:r>
      <w:r w:rsidR="00FA5799" w:rsidRPr="00455ADA">
        <w:rPr>
          <w:rFonts w:ascii="Arial" w:hAnsi="Arial" w:cs="Arial"/>
          <w:sz w:val="18"/>
          <w:szCs w:val="18"/>
        </w:rPr>
        <w:t>s</w:t>
      </w:r>
      <w:r w:rsidR="00B72319" w:rsidRPr="00455ADA">
        <w:rPr>
          <w:rFonts w:ascii="Arial" w:hAnsi="Arial" w:cs="Arial"/>
          <w:sz w:val="18"/>
          <w:szCs w:val="18"/>
        </w:rPr>
        <w:t xml:space="preserve"> and</w:t>
      </w:r>
      <w:r w:rsidR="00FA5799" w:rsidRPr="00455ADA">
        <w:rPr>
          <w:rFonts w:ascii="Arial" w:hAnsi="Arial" w:cs="Arial"/>
          <w:sz w:val="18"/>
          <w:szCs w:val="18"/>
        </w:rPr>
        <w:t>/or</w:t>
      </w:r>
      <w:r w:rsidR="00B72319" w:rsidRPr="00455ADA">
        <w:rPr>
          <w:rFonts w:ascii="Arial" w:hAnsi="Arial" w:cs="Arial"/>
          <w:sz w:val="18"/>
          <w:szCs w:val="18"/>
        </w:rPr>
        <w:t xml:space="preserve"> associated sampling</w:t>
      </w:r>
      <w:r w:rsidR="00FA5799" w:rsidRPr="00455ADA">
        <w:rPr>
          <w:rFonts w:ascii="Arial" w:hAnsi="Arial" w:cs="Arial"/>
          <w:sz w:val="18"/>
          <w:szCs w:val="18"/>
        </w:rPr>
        <w:t xml:space="preserve"> required to complete our investigation into the issue</w:t>
      </w:r>
      <w:r w:rsidR="00B72319" w:rsidRPr="00455ADA">
        <w:rPr>
          <w:rFonts w:ascii="Arial" w:hAnsi="Arial" w:cs="Arial"/>
          <w:sz w:val="18"/>
          <w:szCs w:val="18"/>
        </w:rPr>
        <w:t>. This cost is capped at $600</w:t>
      </w:r>
      <w:r w:rsidR="00FA5799" w:rsidRPr="00455ADA">
        <w:rPr>
          <w:rFonts w:ascii="Arial" w:hAnsi="Arial" w:cs="Arial"/>
          <w:sz w:val="18"/>
          <w:szCs w:val="18"/>
        </w:rPr>
        <w:t xml:space="preserve"> per investigation of each technical noncompliance and/or positive </w:t>
      </w:r>
      <w:r w:rsidR="001A04BE" w:rsidRPr="00455ADA">
        <w:rPr>
          <w:rFonts w:ascii="Arial" w:hAnsi="Arial" w:cs="Arial"/>
          <w:sz w:val="18"/>
          <w:szCs w:val="18"/>
        </w:rPr>
        <w:t>sampling result. Investigations may be carried over from your previous certification cycle, but the billable window for any investigation activity shall not exceed 365 days since the technical noncompliance was issued or since QCS was made aware of the positive sampling result.</w:t>
      </w:r>
      <w:r w:rsidR="00B72319" w:rsidRPr="00C93355">
        <w:rPr>
          <w:rFonts w:ascii="Arial" w:hAnsi="Arial" w:cs="Arial"/>
          <w:sz w:val="18"/>
          <w:szCs w:val="18"/>
        </w:rPr>
        <w:t xml:space="preserve"> </w:t>
      </w:r>
    </w:p>
    <w:bookmarkEnd w:id="5"/>
    <w:p w14:paraId="29D6B04F" w14:textId="77777777" w:rsidR="00483B32" w:rsidRPr="00C93355" w:rsidRDefault="005C010A" w:rsidP="005F7CFA">
      <w:pPr>
        <w:spacing w:line="226" w:lineRule="auto"/>
        <w:ind w:left="-450"/>
        <w:jc w:val="both"/>
        <w:rPr>
          <w:rFonts w:ascii="Arial" w:hAnsi="Arial" w:cs="Arial"/>
          <w:bCs/>
          <w:sz w:val="12"/>
          <w:szCs w:val="12"/>
        </w:rPr>
      </w:pPr>
      <w:r w:rsidRPr="00C93355">
        <w:rPr>
          <w:rFonts w:ascii="Arial" w:hAnsi="Arial" w:cs="Arial"/>
          <w:bCs/>
          <w:sz w:val="18"/>
          <w:szCs w:val="18"/>
        </w:rPr>
        <w:t xml:space="preserve"> </w:t>
      </w:r>
    </w:p>
    <w:p w14:paraId="30343577" w14:textId="77777777" w:rsidR="00F86575" w:rsidRDefault="000067F0" w:rsidP="00F86575">
      <w:pPr>
        <w:pStyle w:val="Default"/>
        <w:ind w:left="-450"/>
        <w:jc w:val="both"/>
        <w:rPr>
          <w:rFonts w:ascii="Arial" w:hAnsi="Arial" w:cs="Arial"/>
          <w:color w:val="auto"/>
          <w:sz w:val="18"/>
          <w:szCs w:val="18"/>
        </w:rPr>
      </w:pPr>
      <w:r w:rsidRPr="00C93355">
        <w:rPr>
          <w:rFonts w:ascii="Arial" w:hAnsi="Arial" w:cs="Arial"/>
          <w:b/>
          <w:color w:val="auto"/>
          <w:sz w:val="18"/>
          <w:szCs w:val="18"/>
          <w:u w:val="single"/>
        </w:rPr>
        <w:t>Expedited Certification</w:t>
      </w:r>
      <w:r w:rsidRPr="00C93355">
        <w:rPr>
          <w:rFonts w:ascii="Arial" w:hAnsi="Arial" w:cs="Arial"/>
          <w:b/>
          <w:color w:val="auto"/>
          <w:sz w:val="18"/>
          <w:szCs w:val="18"/>
        </w:rPr>
        <w:t xml:space="preserve"> </w:t>
      </w:r>
      <w:r w:rsidRPr="00C93355">
        <w:rPr>
          <w:rFonts w:ascii="Arial" w:hAnsi="Arial" w:cs="Arial"/>
          <w:color w:val="auto"/>
          <w:sz w:val="18"/>
          <w:szCs w:val="18"/>
        </w:rPr>
        <w:t xml:space="preserve">Expedited certification is intended for clients that are seeking priority </w:t>
      </w:r>
      <w:r w:rsidR="000743A4" w:rsidRPr="00C93355">
        <w:rPr>
          <w:rFonts w:ascii="Arial" w:hAnsi="Arial" w:cs="Arial"/>
          <w:color w:val="auto"/>
          <w:sz w:val="18"/>
          <w:szCs w:val="18"/>
        </w:rPr>
        <w:t>review</w:t>
      </w:r>
      <w:r w:rsidRPr="00C93355">
        <w:rPr>
          <w:rFonts w:ascii="Arial" w:hAnsi="Arial" w:cs="Arial"/>
          <w:color w:val="auto"/>
          <w:sz w:val="18"/>
          <w:szCs w:val="18"/>
        </w:rPr>
        <w:t xml:space="preserve"> of their Organic System Plan (OSP) </w:t>
      </w:r>
      <w:r w:rsidR="005961E0" w:rsidRPr="00C93355">
        <w:rPr>
          <w:rFonts w:ascii="Arial" w:hAnsi="Arial" w:cs="Arial"/>
          <w:color w:val="auto"/>
          <w:sz w:val="18"/>
          <w:szCs w:val="18"/>
        </w:rPr>
        <w:t>of</w:t>
      </w:r>
      <w:r w:rsidRPr="00C93355">
        <w:rPr>
          <w:rFonts w:ascii="Arial" w:hAnsi="Arial" w:cs="Arial"/>
          <w:color w:val="auto"/>
          <w:sz w:val="18"/>
          <w:szCs w:val="18"/>
        </w:rPr>
        <w:t xml:space="preserve"> 15</w:t>
      </w:r>
      <w:r w:rsidR="005961E0" w:rsidRPr="00C93355">
        <w:rPr>
          <w:rFonts w:ascii="Arial" w:hAnsi="Arial" w:cs="Arial"/>
          <w:color w:val="auto"/>
          <w:sz w:val="18"/>
          <w:szCs w:val="18"/>
        </w:rPr>
        <w:t>-</w:t>
      </w:r>
      <w:r w:rsidRPr="00C93355">
        <w:rPr>
          <w:rFonts w:ascii="Arial" w:hAnsi="Arial" w:cs="Arial"/>
          <w:color w:val="auto"/>
          <w:sz w:val="18"/>
          <w:szCs w:val="18"/>
        </w:rPr>
        <w:t>20 working days</w:t>
      </w:r>
      <w:r w:rsidR="00AC7BD6" w:rsidRPr="00C93355">
        <w:rPr>
          <w:rFonts w:ascii="Arial" w:hAnsi="Arial" w:cs="Arial"/>
          <w:color w:val="auto"/>
          <w:sz w:val="18"/>
          <w:szCs w:val="18"/>
        </w:rPr>
        <w:t xml:space="preserve"> or 30-40 working days</w:t>
      </w:r>
      <w:r w:rsidRPr="00C93355">
        <w:rPr>
          <w:rFonts w:ascii="Arial" w:hAnsi="Arial" w:cs="Arial"/>
          <w:color w:val="auto"/>
          <w:sz w:val="18"/>
          <w:szCs w:val="18"/>
        </w:rPr>
        <w:t xml:space="preserve"> for certification. </w:t>
      </w:r>
      <w:r w:rsidR="005948A0" w:rsidRPr="00C93355">
        <w:rPr>
          <w:rFonts w:ascii="Arial" w:hAnsi="Arial" w:cs="Arial"/>
          <w:color w:val="auto"/>
          <w:sz w:val="18"/>
          <w:szCs w:val="18"/>
        </w:rPr>
        <w:t xml:space="preserve">QCS defines working days as weekdays (Monday-Friday) provided the weekday(s) does not fall on a holiday. </w:t>
      </w:r>
      <w:r w:rsidRPr="00C93355">
        <w:rPr>
          <w:rFonts w:ascii="Arial" w:hAnsi="Arial" w:cs="Arial"/>
          <w:color w:val="auto"/>
          <w:sz w:val="18"/>
          <w:szCs w:val="18"/>
        </w:rPr>
        <w:t>QCS’ ability to complete the certification process in this time fram</w:t>
      </w:r>
      <w:r w:rsidR="002D7F97" w:rsidRPr="00C93355">
        <w:rPr>
          <w:rFonts w:ascii="Arial" w:hAnsi="Arial" w:cs="Arial"/>
          <w:color w:val="auto"/>
          <w:sz w:val="18"/>
          <w:szCs w:val="18"/>
        </w:rPr>
        <w:t>e</w:t>
      </w:r>
      <w:r w:rsidRPr="00C93355">
        <w:rPr>
          <w:rFonts w:ascii="Arial" w:hAnsi="Arial" w:cs="Arial"/>
          <w:color w:val="auto"/>
          <w:sz w:val="18"/>
          <w:szCs w:val="18"/>
        </w:rPr>
        <w:t xml:space="preserve"> depends on submittal of a completed application/organic system plan, supporting documentation and fees</w:t>
      </w:r>
      <w:r w:rsidR="006E0E6A" w:rsidRPr="00C93355">
        <w:rPr>
          <w:rFonts w:ascii="Arial" w:hAnsi="Arial" w:cs="Arial"/>
          <w:color w:val="auto"/>
          <w:sz w:val="18"/>
          <w:szCs w:val="18"/>
        </w:rPr>
        <w:t>,</w:t>
      </w:r>
      <w:r w:rsidRPr="00C93355">
        <w:rPr>
          <w:rFonts w:ascii="Arial" w:hAnsi="Arial" w:cs="Arial"/>
          <w:color w:val="auto"/>
          <w:sz w:val="18"/>
          <w:szCs w:val="18"/>
        </w:rPr>
        <w:t xml:space="preserve"> a willingness to respond quickly with any additional information requested by QCS</w:t>
      </w:r>
      <w:r w:rsidR="006E0E6A" w:rsidRPr="00C93355">
        <w:rPr>
          <w:rFonts w:ascii="Arial" w:hAnsi="Arial" w:cs="Arial"/>
          <w:color w:val="auto"/>
          <w:sz w:val="18"/>
          <w:szCs w:val="18"/>
        </w:rPr>
        <w:t>,</w:t>
      </w:r>
      <w:r w:rsidRPr="00C93355">
        <w:rPr>
          <w:rFonts w:ascii="Arial" w:hAnsi="Arial" w:cs="Arial"/>
          <w:color w:val="auto"/>
          <w:sz w:val="18"/>
          <w:szCs w:val="18"/>
        </w:rPr>
        <w:t xml:space="preserve"> inspector availability</w:t>
      </w:r>
      <w:r w:rsidR="006E0E6A" w:rsidRPr="00C93355">
        <w:rPr>
          <w:rFonts w:ascii="Arial" w:hAnsi="Arial" w:cs="Arial"/>
          <w:color w:val="auto"/>
          <w:sz w:val="18"/>
          <w:szCs w:val="18"/>
        </w:rPr>
        <w:t>,</w:t>
      </w:r>
      <w:r w:rsidRPr="00C93355">
        <w:rPr>
          <w:rFonts w:ascii="Arial" w:hAnsi="Arial" w:cs="Arial"/>
          <w:color w:val="auto"/>
          <w:sz w:val="18"/>
          <w:szCs w:val="18"/>
        </w:rPr>
        <w:t xml:space="preserve"> and availability of client to be present at inspection. Expedited certification fees are in addition to certification fees. </w:t>
      </w:r>
      <w:r w:rsidR="00D7696E" w:rsidRPr="00C93355">
        <w:rPr>
          <w:rFonts w:ascii="Arial" w:hAnsi="Arial" w:cs="Arial"/>
          <w:color w:val="auto"/>
          <w:sz w:val="18"/>
          <w:szCs w:val="18"/>
        </w:rPr>
        <w:t>Additionally, to ensure that inspectors and QCS are compensated for potential disruptions to inspection schedules when accommodating expedited requests, inspector-hours will be billed 100% higher for 15-20 working day and 50% higher for 30-40 working day expedited requests. The inspection service fee will increase from the standard $95 per inspection to $190 for 15-20 days and $145 for 30-40 day.</w:t>
      </w:r>
    </w:p>
    <w:p w14:paraId="6F6AF572" w14:textId="77777777" w:rsidR="00F86575" w:rsidRDefault="00F86575" w:rsidP="00F86575">
      <w:pPr>
        <w:pStyle w:val="Default"/>
        <w:ind w:left="-450"/>
        <w:jc w:val="both"/>
        <w:rPr>
          <w:rFonts w:ascii="Arial" w:hAnsi="Arial" w:cs="Arial"/>
          <w:b/>
          <w:bCs/>
          <w:color w:val="auto"/>
          <w:sz w:val="18"/>
          <w:szCs w:val="18"/>
          <w:u w:val="single"/>
        </w:rPr>
      </w:pPr>
    </w:p>
    <w:p w14:paraId="0DDA55A4" w14:textId="77777777" w:rsidR="00F86575" w:rsidRDefault="004459E3" w:rsidP="00F86575">
      <w:pPr>
        <w:pStyle w:val="Default"/>
        <w:ind w:left="-450"/>
        <w:jc w:val="both"/>
        <w:rPr>
          <w:rFonts w:ascii="Arial" w:eastAsia="Yu Gothic UI Light" w:hAnsi="Arial" w:cs="Arial"/>
          <w:color w:val="000000" w:themeColor="text1"/>
          <w:sz w:val="18"/>
          <w:szCs w:val="18"/>
        </w:rPr>
      </w:pPr>
      <w:r w:rsidRPr="00F86575">
        <w:rPr>
          <w:rFonts w:ascii="Arial" w:hAnsi="Arial" w:cs="Arial"/>
          <w:b/>
          <w:bCs/>
          <w:color w:val="auto"/>
          <w:sz w:val="18"/>
          <w:szCs w:val="18"/>
          <w:u w:val="single"/>
        </w:rPr>
        <w:t>Canceled Expedited Inspections</w:t>
      </w:r>
      <w:r w:rsidRPr="00F86575">
        <w:rPr>
          <w:rFonts w:ascii="Arial" w:hAnsi="Arial" w:cs="Arial"/>
          <w:color w:val="auto"/>
          <w:sz w:val="18"/>
          <w:szCs w:val="18"/>
        </w:rPr>
        <w:t xml:space="preserve"> </w:t>
      </w:r>
      <w:r w:rsidR="00F86575" w:rsidRPr="00F86575">
        <w:rPr>
          <w:rFonts w:ascii="Arial" w:eastAsia="Yu Gothic UI Light" w:hAnsi="Arial" w:cs="Arial"/>
          <w:color w:val="000000" w:themeColor="text1"/>
          <w:sz w:val="18"/>
          <w:szCs w:val="18"/>
        </w:rPr>
        <w:t xml:space="preserve">When working on an expedited timeline, QCS needs to secure the time of one of our qualified inspectors on very short notice. This may require inspectors to reschedule </w:t>
      </w:r>
      <w:proofErr w:type="gramStart"/>
      <w:r w:rsidR="00F86575" w:rsidRPr="00F86575">
        <w:rPr>
          <w:rFonts w:ascii="Arial" w:eastAsia="Yu Gothic UI Light" w:hAnsi="Arial" w:cs="Arial"/>
          <w:color w:val="000000" w:themeColor="text1"/>
          <w:sz w:val="18"/>
          <w:szCs w:val="18"/>
        </w:rPr>
        <w:t>previously-planned</w:t>
      </w:r>
      <w:proofErr w:type="gramEnd"/>
      <w:r w:rsidR="00F86575" w:rsidRPr="00F86575">
        <w:rPr>
          <w:rFonts w:ascii="Arial" w:eastAsia="Yu Gothic UI Light" w:hAnsi="Arial" w:cs="Arial"/>
          <w:color w:val="000000" w:themeColor="text1"/>
          <w:sz w:val="18"/>
          <w:szCs w:val="18"/>
        </w:rPr>
        <w:t xml:space="preserve"> inspections, block off adequate windows of time for your inspection that may otherwise be filled with other assignments, and incur expenses making necessary travel arrangements. Much of this work may, by necessity, occur concurrently with your initial review, which must be completed before an inspection can take place. </w:t>
      </w:r>
    </w:p>
    <w:p w14:paraId="7B7F9C32" w14:textId="77777777" w:rsidR="00F86575" w:rsidRDefault="00F86575" w:rsidP="00F86575">
      <w:pPr>
        <w:pStyle w:val="Default"/>
        <w:ind w:left="-450"/>
        <w:jc w:val="both"/>
        <w:rPr>
          <w:rFonts w:ascii="Arial" w:eastAsia="Yu Gothic UI Light" w:hAnsi="Arial" w:cs="Arial"/>
          <w:color w:val="000000" w:themeColor="text1"/>
          <w:sz w:val="18"/>
          <w:szCs w:val="18"/>
        </w:rPr>
      </w:pPr>
    </w:p>
    <w:p w14:paraId="0F9E60E0" w14:textId="77777777" w:rsidR="00F86575" w:rsidRDefault="00F86575" w:rsidP="00F86575">
      <w:pPr>
        <w:pStyle w:val="Default"/>
        <w:ind w:left="-450"/>
        <w:jc w:val="both"/>
        <w:rPr>
          <w:rFonts w:ascii="Arial" w:eastAsia="Yu Gothic UI Light" w:hAnsi="Arial" w:cs="Arial"/>
          <w:color w:val="000000" w:themeColor="text1"/>
          <w:sz w:val="18"/>
          <w:szCs w:val="18"/>
        </w:rPr>
      </w:pPr>
      <w:r w:rsidRPr="00F86575">
        <w:rPr>
          <w:rFonts w:ascii="Arial" w:eastAsia="Yu Gothic UI Light" w:hAnsi="Arial" w:cs="Arial"/>
          <w:color w:val="000000" w:themeColor="text1"/>
          <w:sz w:val="18"/>
          <w:szCs w:val="18"/>
        </w:rPr>
        <w:t xml:space="preserve">Because of this, inspectors can incur significant costs only to have the inspection date change due to delays attributable to the client, including but not limited </w:t>
      </w:r>
      <w:proofErr w:type="gramStart"/>
      <w:r w:rsidRPr="00F86575">
        <w:rPr>
          <w:rFonts w:ascii="Arial" w:eastAsia="Yu Gothic UI Light" w:hAnsi="Arial" w:cs="Arial"/>
          <w:color w:val="000000" w:themeColor="text1"/>
          <w:sz w:val="18"/>
          <w:szCs w:val="18"/>
        </w:rPr>
        <w:t>to:</w:t>
      </w:r>
      <w:proofErr w:type="gramEnd"/>
      <w:r w:rsidRPr="00F86575">
        <w:rPr>
          <w:rFonts w:ascii="Arial" w:eastAsia="Yu Gothic UI Light" w:hAnsi="Arial" w:cs="Arial"/>
          <w:color w:val="000000" w:themeColor="text1"/>
          <w:sz w:val="18"/>
          <w:szCs w:val="18"/>
        </w:rPr>
        <w:t xml:space="preserve"> an initial review that’s been extended by prolonged requests for information required to correct the submission of an incomplete application, delayed client responses to requests for information, and/or cancellation due to personnel availability and unforeseen plant/farm closures. </w:t>
      </w:r>
    </w:p>
    <w:p w14:paraId="2A394644" w14:textId="77777777" w:rsidR="00F86575" w:rsidRDefault="00F86575" w:rsidP="00F86575">
      <w:pPr>
        <w:pStyle w:val="Default"/>
        <w:ind w:left="-450"/>
        <w:jc w:val="both"/>
        <w:rPr>
          <w:rFonts w:ascii="Arial" w:eastAsia="Yu Gothic UI Light" w:hAnsi="Arial" w:cs="Arial"/>
          <w:color w:val="000000" w:themeColor="text1"/>
          <w:sz w:val="18"/>
          <w:szCs w:val="18"/>
        </w:rPr>
      </w:pPr>
    </w:p>
    <w:p w14:paraId="01804A08" w14:textId="49F72AFF" w:rsidR="00F86575" w:rsidRPr="00F86575" w:rsidRDefault="00F86575" w:rsidP="00F86575">
      <w:pPr>
        <w:pStyle w:val="Default"/>
        <w:ind w:left="-450"/>
        <w:jc w:val="both"/>
        <w:rPr>
          <w:rFonts w:ascii="Arial" w:hAnsi="Arial" w:cs="Arial"/>
          <w:color w:val="auto"/>
          <w:sz w:val="18"/>
          <w:szCs w:val="18"/>
        </w:rPr>
      </w:pPr>
      <w:r w:rsidRPr="00F86575">
        <w:rPr>
          <w:rFonts w:ascii="Arial" w:eastAsia="Yu Gothic UI Light" w:hAnsi="Arial" w:cs="Arial"/>
          <w:color w:val="000000" w:themeColor="text1"/>
          <w:sz w:val="18"/>
          <w:szCs w:val="18"/>
        </w:rPr>
        <w:t xml:space="preserve">To ensure inspectors are compensated for all expenses, lost revenue, and lost opportunity costs when delays of this nature occur, there will be an additional $600 + expenses fee charged for all cancelled/delayed inspections of expedited applications, provided the situation meets these conditions: 1) Application and expedited fees have been submitted to QCS, 2) QCS assigns an inspector, 3) The inspector and client have settled on an inspection date, and 4) The inspection is then delayed for one of the reasons cited above. </w:t>
      </w:r>
    </w:p>
    <w:p w14:paraId="1231BE67" w14:textId="02EAF47D" w:rsidR="000067F0" w:rsidRPr="00C93355" w:rsidRDefault="000067F0" w:rsidP="00F86575">
      <w:pPr>
        <w:pStyle w:val="Default"/>
        <w:ind w:left="-450"/>
        <w:jc w:val="both"/>
        <w:rPr>
          <w:rFonts w:ascii="Arial" w:hAnsi="Arial" w:cs="Arial"/>
          <w:b/>
          <w:color w:val="auto"/>
          <w:sz w:val="18"/>
          <w:szCs w:val="18"/>
          <w:u w:val="single"/>
        </w:rPr>
      </w:pPr>
    </w:p>
    <w:p w14:paraId="4C4EE496" w14:textId="77777777" w:rsidR="000067F0" w:rsidRPr="00C93355" w:rsidRDefault="000067F0" w:rsidP="000067F0">
      <w:pPr>
        <w:pStyle w:val="Default"/>
        <w:ind w:left="-450"/>
        <w:jc w:val="both"/>
        <w:rPr>
          <w:rFonts w:ascii="Arial" w:hAnsi="Arial" w:cs="Arial"/>
          <w:color w:val="auto"/>
          <w:sz w:val="18"/>
          <w:szCs w:val="18"/>
        </w:rPr>
      </w:pPr>
      <w:bookmarkStart w:id="6" w:name="_Hlk54004241"/>
      <w:r w:rsidRPr="00C93355">
        <w:rPr>
          <w:rFonts w:ascii="Arial" w:hAnsi="Arial" w:cs="Arial"/>
          <w:b/>
          <w:color w:val="auto"/>
          <w:sz w:val="18"/>
          <w:szCs w:val="18"/>
          <w:u w:val="single"/>
        </w:rPr>
        <w:t>Refund Policy</w:t>
      </w:r>
      <w:r w:rsidRPr="00C93355">
        <w:rPr>
          <w:rFonts w:ascii="Arial" w:hAnsi="Arial" w:cs="Arial"/>
          <w:color w:val="auto"/>
          <w:sz w:val="18"/>
          <w:szCs w:val="18"/>
        </w:rPr>
        <w:t xml:space="preserve"> If the application is withdrawn before inspect</w:t>
      </w:r>
      <w:r w:rsidR="00926C3A" w:rsidRPr="00C93355">
        <w:rPr>
          <w:rFonts w:ascii="Arial" w:hAnsi="Arial" w:cs="Arial"/>
          <w:color w:val="auto"/>
          <w:sz w:val="18"/>
          <w:szCs w:val="18"/>
        </w:rPr>
        <w:t>ion</w:t>
      </w:r>
      <w:r w:rsidRPr="00C93355">
        <w:rPr>
          <w:rFonts w:ascii="Arial" w:hAnsi="Arial" w:cs="Arial"/>
          <w:color w:val="auto"/>
          <w:sz w:val="18"/>
          <w:szCs w:val="18"/>
        </w:rPr>
        <w:t>, one half of certification fee</w:t>
      </w:r>
      <w:r w:rsidR="00926C3A" w:rsidRPr="00C93355">
        <w:rPr>
          <w:rFonts w:ascii="Arial" w:hAnsi="Arial" w:cs="Arial"/>
          <w:color w:val="auto"/>
          <w:sz w:val="18"/>
          <w:szCs w:val="18"/>
        </w:rPr>
        <w:t>(s)</w:t>
      </w:r>
      <w:r w:rsidRPr="00C93355">
        <w:rPr>
          <w:rFonts w:ascii="Arial" w:hAnsi="Arial" w:cs="Arial"/>
          <w:color w:val="auto"/>
          <w:sz w:val="18"/>
          <w:szCs w:val="18"/>
        </w:rPr>
        <w:t xml:space="preserve"> may be </w:t>
      </w:r>
      <w:r w:rsidR="00E66F5F" w:rsidRPr="00C93355">
        <w:rPr>
          <w:rFonts w:ascii="Arial" w:hAnsi="Arial" w:cs="Arial"/>
          <w:color w:val="auto"/>
          <w:sz w:val="18"/>
          <w:szCs w:val="18"/>
        </w:rPr>
        <w:t>refunded</w:t>
      </w:r>
      <w:r w:rsidRPr="00C93355">
        <w:rPr>
          <w:rFonts w:ascii="Arial" w:hAnsi="Arial" w:cs="Arial"/>
          <w:color w:val="auto"/>
          <w:sz w:val="18"/>
          <w:szCs w:val="18"/>
        </w:rPr>
        <w:t xml:space="preserve">. If withdrawn after inspector has been assigned, </w:t>
      </w:r>
      <w:r w:rsidR="00926C3A" w:rsidRPr="00C93355">
        <w:rPr>
          <w:rFonts w:ascii="Arial" w:hAnsi="Arial" w:cs="Arial"/>
          <w:color w:val="auto"/>
          <w:sz w:val="18"/>
          <w:szCs w:val="18"/>
        </w:rPr>
        <w:t xml:space="preserve">the </w:t>
      </w:r>
      <w:r w:rsidRPr="00C93355">
        <w:rPr>
          <w:rFonts w:ascii="Arial" w:hAnsi="Arial" w:cs="Arial"/>
          <w:color w:val="auto"/>
          <w:sz w:val="18"/>
          <w:szCs w:val="18"/>
        </w:rPr>
        <w:t>certification fee</w:t>
      </w:r>
      <w:r w:rsidR="00926C3A" w:rsidRPr="00C93355">
        <w:rPr>
          <w:rFonts w:ascii="Arial" w:hAnsi="Arial" w:cs="Arial"/>
          <w:color w:val="auto"/>
          <w:sz w:val="18"/>
          <w:szCs w:val="18"/>
        </w:rPr>
        <w:t>(s)</w:t>
      </w:r>
      <w:r w:rsidRPr="00C93355">
        <w:rPr>
          <w:rFonts w:ascii="Arial" w:hAnsi="Arial" w:cs="Arial"/>
          <w:color w:val="auto"/>
          <w:sz w:val="18"/>
          <w:szCs w:val="18"/>
        </w:rPr>
        <w:t xml:space="preserve"> are nonrefundable. Expedited certification fees are nonrefundable. If you are denied certification,</w:t>
      </w:r>
      <w:r w:rsidR="00D70524" w:rsidRPr="00C93355">
        <w:rPr>
          <w:rFonts w:ascii="Arial" w:hAnsi="Arial" w:cs="Arial"/>
          <w:color w:val="auto"/>
          <w:sz w:val="18"/>
          <w:szCs w:val="18"/>
        </w:rPr>
        <w:t xml:space="preserve"> suspended or revoked, </w:t>
      </w:r>
      <w:r w:rsidR="00926C3A" w:rsidRPr="00C93355">
        <w:rPr>
          <w:rFonts w:ascii="Arial" w:hAnsi="Arial" w:cs="Arial"/>
          <w:color w:val="auto"/>
          <w:sz w:val="18"/>
          <w:szCs w:val="18"/>
        </w:rPr>
        <w:t xml:space="preserve">certification </w:t>
      </w:r>
      <w:r w:rsidRPr="00C93355">
        <w:rPr>
          <w:rFonts w:ascii="Arial" w:hAnsi="Arial" w:cs="Arial"/>
          <w:color w:val="auto"/>
          <w:sz w:val="18"/>
          <w:szCs w:val="18"/>
        </w:rPr>
        <w:t xml:space="preserve">fees are </w:t>
      </w:r>
      <w:proofErr w:type="gramStart"/>
      <w:r w:rsidRPr="00C93355">
        <w:rPr>
          <w:rFonts w:ascii="Arial" w:hAnsi="Arial" w:cs="Arial"/>
          <w:color w:val="auto"/>
          <w:sz w:val="18"/>
          <w:szCs w:val="18"/>
        </w:rPr>
        <w:t>nonrefundable</w:t>
      </w:r>
      <w:proofErr w:type="gramEnd"/>
      <w:r w:rsidRPr="00C93355">
        <w:rPr>
          <w:rFonts w:ascii="Arial" w:hAnsi="Arial" w:cs="Arial"/>
          <w:color w:val="auto"/>
          <w:sz w:val="18"/>
          <w:szCs w:val="18"/>
        </w:rPr>
        <w:t xml:space="preserve"> and all invoices must be paid according to terms</w:t>
      </w:r>
      <w:r w:rsidR="002D4481" w:rsidRPr="00C93355">
        <w:rPr>
          <w:rFonts w:ascii="Arial" w:hAnsi="Arial" w:cs="Arial"/>
          <w:color w:val="auto"/>
          <w:sz w:val="18"/>
          <w:szCs w:val="18"/>
        </w:rPr>
        <w:t>;</w:t>
      </w:r>
      <w:r w:rsidRPr="00C93355">
        <w:rPr>
          <w:rFonts w:ascii="Arial" w:hAnsi="Arial" w:cs="Arial"/>
          <w:color w:val="auto"/>
          <w:sz w:val="18"/>
          <w:szCs w:val="18"/>
        </w:rPr>
        <w:t xml:space="preserve"> </w:t>
      </w:r>
      <w:r w:rsidR="002D4481" w:rsidRPr="00C93355">
        <w:rPr>
          <w:rFonts w:ascii="Arial" w:hAnsi="Arial" w:cs="Arial"/>
          <w:color w:val="auto"/>
          <w:sz w:val="18"/>
          <w:szCs w:val="18"/>
        </w:rPr>
        <w:t>i</w:t>
      </w:r>
      <w:r w:rsidRPr="00C93355">
        <w:rPr>
          <w:rFonts w:ascii="Arial" w:hAnsi="Arial" w:cs="Arial"/>
          <w:color w:val="auto"/>
          <w:sz w:val="18"/>
          <w:szCs w:val="18"/>
        </w:rPr>
        <w:t>nspection charges must be paid if the inspection was conducted.</w:t>
      </w:r>
    </w:p>
    <w:bookmarkEnd w:id="6"/>
    <w:p w14:paraId="36FEB5B0" w14:textId="77777777" w:rsidR="00C1506F" w:rsidRPr="00C93355" w:rsidRDefault="00C1506F" w:rsidP="000067F0">
      <w:pPr>
        <w:pStyle w:val="Default"/>
        <w:ind w:left="-450"/>
        <w:jc w:val="both"/>
        <w:rPr>
          <w:rFonts w:ascii="Arial" w:hAnsi="Arial" w:cs="Arial"/>
          <w:color w:val="auto"/>
          <w:sz w:val="12"/>
          <w:szCs w:val="12"/>
        </w:rPr>
      </w:pPr>
    </w:p>
    <w:p w14:paraId="4F2C9521" w14:textId="77777777" w:rsidR="00E66F5F" w:rsidRPr="00C93355" w:rsidRDefault="00E66F5F" w:rsidP="000067F0">
      <w:pPr>
        <w:pStyle w:val="Default"/>
        <w:ind w:left="-450"/>
        <w:jc w:val="both"/>
        <w:rPr>
          <w:rFonts w:ascii="Arial" w:hAnsi="Arial" w:cs="Arial"/>
          <w:b/>
          <w:bCs/>
          <w:color w:val="auto"/>
          <w:sz w:val="18"/>
          <w:szCs w:val="18"/>
          <w:u w:val="single"/>
        </w:rPr>
      </w:pPr>
      <w:r w:rsidRPr="00C93355">
        <w:rPr>
          <w:rFonts w:ascii="Arial" w:hAnsi="Arial" w:cs="Arial"/>
          <w:b/>
          <w:bCs/>
          <w:color w:val="auto"/>
          <w:sz w:val="18"/>
          <w:szCs w:val="18"/>
          <w:u w:val="single"/>
        </w:rPr>
        <w:t>Referral Policy</w:t>
      </w:r>
      <w:r w:rsidRPr="00C93355">
        <w:rPr>
          <w:rFonts w:ascii="Arial" w:hAnsi="Arial" w:cs="Arial"/>
          <w:b/>
          <w:bCs/>
          <w:color w:val="auto"/>
          <w:sz w:val="18"/>
          <w:szCs w:val="18"/>
        </w:rPr>
        <w:t xml:space="preserve"> </w:t>
      </w:r>
      <w:r w:rsidRPr="00C93355">
        <w:rPr>
          <w:rFonts w:ascii="Arial" w:hAnsi="Arial" w:cs="Arial"/>
          <w:color w:val="auto"/>
          <w:sz w:val="18"/>
          <w:szCs w:val="18"/>
        </w:rPr>
        <w:t xml:space="preserve">If an existing client refers a new client to QCS, provided the new client provides an application, </w:t>
      </w:r>
      <w:proofErr w:type="gramStart"/>
      <w:r w:rsidRPr="00C93355">
        <w:rPr>
          <w:rFonts w:ascii="Arial" w:hAnsi="Arial" w:cs="Arial"/>
          <w:color w:val="auto"/>
          <w:sz w:val="18"/>
          <w:szCs w:val="18"/>
        </w:rPr>
        <w:t>fees</w:t>
      </w:r>
      <w:proofErr w:type="gramEnd"/>
      <w:r w:rsidRPr="00C93355">
        <w:rPr>
          <w:rFonts w:ascii="Arial" w:hAnsi="Arial" w:cs="Arial"/>
          <w:color w:val="auto"/>
          <w:sz w:val="18"/>
          <w:szCs w:val="18"/>
        </w:rPr>
        <w:t xml:space="preserve"> and a statement they were referred by that existing QCS client, a $50 non-transferrable credit will be awarded to the existing QCS client.</w:t>
      </w:r>
    </w:p>
    <w:p w14:paraId="30D7AA69" w14:textId="77777777" w:rsidR="00E66F5F" w:rsidRPr="00C93355" w:rsidRDefault="00E66F5F" w:rsidP="000067F0">
      <w:pPr>
        <w:pStyle w:val="Default"/>
        <w:ind w:left="-450"/>
        <w:jc w:val="both"/>
        <w:rPr>
          <w:rFonts w:ascii="Arial" w:hAnsi="Arial" w:cs="Arial"/>
          <w:color w:val="auto"/>
          <w:sz w:val="12"/>
          <w:szCs w:val="12"/>
        </w:rPr>
      </w:pPr>
    </w:p>
    <w:p w14:paraId="348749D3" w14:textId="77777777" w:rsidR="001D0316" w:rsidRPr="00C93355" w:rsidRDefault="001D0316" w:rsidP="001D0316">
      <w:pPr>
        <w:pStyle w:val="Default"/>
        <w:ind w:left="-450"/>
        <w:jc w:val="both"/>
        <w:rPr>
          <w:rFonts w:ascii="Arial" w:hAnsi="Arial" w:cs="Arial"/>
          <w:b/>
          <w:color w:val="auto"/>
          <w:sz w:val="18"/>
          <w:szCs w:val="18"/>
          <w:u w:val="single"/>
        </w:rPr>
      </w:pPr>
      <w:r w:rsidRPr="00C93355">
        <w:rPr>
          <w:rFonts w:ascii="Arial" w:hAnsi="Arial" w:cs="Arial"/>
          <w:b/>
          <w:color w:val="auto"/>
          <w:sz w:val="18"/>
          <w:szCs w:val="18"/>
          <w:u w:val="single"/>
        </w:rPr>
        <w:t xml:space="preserve">US-Taiwan Organic </w:t>
      </w:r>
      <w:r w:rsidR="002D4481" w:rsidRPr="00C93355">
        <w:rPr>
          <w:rFonts w:ascii="Arial" w:hAnsi="Arial" w:cs="Arial"/>
          <w:b/>
          <w:color w:val="auto"/>
          <w:sz w:val="18"/>
          <w:szCs w:val="18"/>
          <w:u w:val="single"/>
        </w:rPr>
        <w:t>Equivalence</w:t>
      </w:r>
      <w:r w:rsidR="002D4481" w:rsidRPr="00C93355">
        <w:rPr>
          <w:rFonts w:ascii="Arial" w:hAnsi="Arial" w:cs="Arial"/>
          <w:b/>
          <w:bCs/>
          <w:color w:val="auto"/>
          <w:sz w:val="18"/>
          <w:szCs w:val="18"/>
        </w:rPr>
        <w:t xml:space="preserve"> </w:t>
      </w:r>
      <w:r w:rsidRPr="00C93355">
        <w:rPr>
          <w:rFonts w:ascii="Arial" w:hAnsi="Arial" w:cs="Arial"/>
          <w:bCs/>
          <w:color w:val="auto"/>
          <w:sz w:val="18"/>
          <w:szCs w:val="18"/>
        </w:rPr>
        <w:t xml:space="preserve">QCS is required to test 1/3 of the clients verified to the US-Taiwan Organic Export Arrangement annually. As this is a requirement of Taiwan, the cost of laboratory testing is the client’s responsibility. If QCS collects and submits a sample for testing the actual costs will be billed. </w:t>
      </w:r>
    </w:p>
    <w:p w14:paraId="7196D064" w14:textId="77777777" w:rsidR="001D0316" w:rsidRPr="00C93355" w:rsidRDefault="001D0316" w:rsidP="000067F0">
      <w:pPr>
        <w:pStyle w:val="Default"/>
        <w:ind w:left="-450"/>
        <w:jc w:val="both"/>
        <w:rPr>
          <w:rFonts w:ascii="Arial" w:hAnsi="Arial" w:cs="Arial"/>
          <w:color w:val="auto"/>
          <w:sz w:val="12"/>
          <w:szCs w:val="12"/>
        </w:rPr>
      </w:pPr>
    </w:p>
    <w:p w14:paraId="7A18ED59" w14:textId="77777777" w:rsidR="002B2FB0" w:rsidRPr="00C93355" w:rsidRDefault="002B2FB0" w:rsidP="002B2FB0">
      <w:pPr>
        <w:pStyle w:val="Default"/>
        <w:ind w:left="-450"/>
        <w:jc w:val="both"/>
        <w:rPr>
          <w:rFonts w:ascii="Arial" w:hAnsi="Arial" w:cs="Arial"/>
          <w:color w:val="auto"/>
          <w:sz w:val="18"/>
          <w:szCs w:val="18"/>
        </w:rPr>
      </w:pPr>
      <w:r w:rsidRPr="00C93355">
        <w:rPr>
          <w:rFonts w:ascii="Arial" w:hAnsi="Arial" w:cs="Arial"/>
          <w:b/>
          <w:bCs/>
          <w:color w:val="auto"/>
          <w:sz w:val="18"/>
          <w:szCs w:val="18"/>
          <w:u w:val="single"/>
        </w:rPr>
        <w:t>Transaction Certificates</w:t>
      </w:r>
      <w:r w:rsidRPr="00C93355">
        <w:rPr>
          <w:rFonts w:ascii="Arial" w:hAnsi="Arial" w:cs="Arial"/>
          <w:b/>
          <w:bCs/>
          <w:color w:val="auto"/>
          <w:sz w:val="18"/>
          <w:szCs w:val="18"/>
        </w:rPr>
        <w:t xml:space="preserve"> </w:t>
      </w:r>
      <w:r w:rsidRPr="00C93355">
        <w:rPr>
          <w:rFonts w:ascii="Arial" w:hAnsi="Arial" w:cs="Arial"/>
          <w:color w:val="auto"/>
          <w:sz w:val="18"/>
          <w:szCs w:val="18"/>
        </w:rPr>
        <w:t xml:space="preserve">QCS expects the transaction certificate request to be submitted before shipping the product. For COIs through the TRACES system for the European Union (EU) the </w:t>
      </w:r>
      <w:r w:rsidRPr="00C93355">
        <w:rPr>
          <w:rFonts w:ascii="Arial" w:hAnsi="Arial" w:cs="Arial"/>
          <w:color w:val="auto"/>
          <w:sz w:val="18"/>
          <w:szCs w:val="18"/>
          <w:u w:val="single"/>
        </w:rPr>
        <w:t>COI must be issued before shipping product</w:t>
      </w:r>
      <w:r w:rsidRPr="00C93355">
        <w:rPr>
          <w:rFonts w:ascii="Arial" w:hAnsi="Arial" w:cs="Arial"/>
          <w:color w:val="auto"/>
          <w:sz w:val="18"/>
          <w:szCs w:val="18"/>
        </w:rPr>
        <w:t xml:space="preserve">, as required by EU regulation (EC 834/2007 Article 33, EC 889/2008 Article 84, EC 1235/2008 Article 13, and EC 2020/25). For TM-11 or NAQS requests, QCS expects the transaction certificate request to be submitted before shipping the product </w:t>
      </w:r>
      <w:proofErr w:type="gramStart"/>
      <w:r w:rsidRPr="00C93355">
        <w:rPr>
          <w:rFonts w:ascii="Arial" w:hAnsi="Arial" w:cs="Arial"/>
          <w:color w:val="auto"/>
          <w:sz w:val="18"/>
          <w:szCs w:val="18"/>
        </w:rPr>
        <w:t>in order to</w:t>
      </w:r>
      <w:proofErr w:type="gramEnd"/>
      <w:r w:rsidRPr="00C93355">
        <w:rPr>
          <w:rFonts w:ascii="Arial" w:hAnsi="Arial" w:cs="Arial"/>
          <w:color w:val="auto"/>
          <w:sz w:val="18"/>
          <w:szCs w:val="18"/>
        </w:rPr>
        <w:t xml:space="preserve"> verify compliance. If a TM-11 or NAQS request is submitted after the product has shipped, the TM-11 or NAQS document will not be issued if the product composition or labeling is found not to </w:t>
      </w:r>
      <w:proofErr w:type="gramStart"/>
      <w:r w:rsidRPr="00C93355">
        <w:rPr>
          <w:rFonts w:ascii="Arial" w:hAnsi="Arial" w:cs="Arial"/>
          <w:color w:val="auto"/>
          <w:sz w:val="18"/>
          <w:szCs w:val="18"/>
        </w:rPr>
        <w:t>be in compliance with</w:t>
      </w:r>
      <w:proofErr w:type="gramEnd"/>
      <w:r w:rsidRPr="00C93355">
        <w:rPr>
          <w:rFonts w:ascii="Arial" w:hAnsi="Arial" w:cs="Arial"/>
          <w:color w:val="auto"/>
          <w:sz w:val="18"/>
          <w:szCs w:val="18"/>
        </w:rPr>
        <w:t xml:space="preserve"> the regulation, or the equivalency or export arrangement. The transaction certificate request and supporting documentation must be complete and compliant to ensure the timelines above.</w:t>
      </w:r>
    </w:p>
    <w:p w14:paraId="34FF1C98" w14:textId="77777777" w:rsidR="002B2FB0" w:rsidRPr="00C93355" w:rsidRDefault="002B2FB0" w:rsidP="000067F0">
      <w:pPr>
        <w:pStyle w:val="Default"/>
        <w:ind w:left="-450"/>
        <w:jc w:val="both"/>
        <w:rPr>
          <w:rFonts w:ascii="Arial" w:hAnsi="Arial" w:cs="Arial"/>
          <w:color w:val="auto"/>
          <w:sz w:val="18"/>
          <w:szCs w:val="18"/>
        </w:rPr>
      </w:pPr>
    </w:p>
    <w:sectPr w:rsidR="002B2FB0" w:rsidRPr="00C93355" w:rsidSect="006D0198">
      <w:headerReference w:type="default" r:id="rId12"/>
      <w:footerReference w:type="default" r:id="rId13"/>
      <w:pgSz w:w="12240" w:h="15840"/>
      <w:pgMar w:top="432" w:right="72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A633" w14:textId="77777777" w:rsidR="00947D0B" w:rsidRDefault="00947D0B">
      <w:r>
        <w:separator/>
      </w:r>
    </w:p>
  </w:endnote>
  <w:endnote w:type="continuationSeparator" w:id="0">
    <w:p w14:paraId="3EAC3684" w14:textId="77777777" w:rsidR="00947D0B" w:rsidRDefault="00947D0B">
      <w:r>
        <w:continuationSeparator/>
      </w:r>
    </w:p>
  </w:endnote>
  <w:endnote w:type="continuationNotice" w:id="1">
    <w:p w14:paraId="718FD9F3" w14:textId="77777777" w:rsidR="00947D0B" w:rsidRDefault="00947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8BFA" w14:textId="20449A3D" w:rsidR="00B24C12" w:rsidRPr="00C4664C" w:rsidRDefault="00BC6F80">
    <w:pPr>
      <w:pStyle w:val="Footer"/>
      <w:rPr>
        <w:sz w:val="16"/>
        <w:szCs w:val="16"/>
      </w:rPr>
    </w:pPr>
    <w:r>
      <w:rPr>
        <w:sz w:val="16"/>
        <w:szCs w:val="16"/>
      </w:rPr>
      <w:t>1C0206</w:t>
    </w:r>
    <w:r w:rsidR="001A56B8">
      <w:rPr>
        <w:sz w:val="16"/>
        <w:szCs w:val="16"/>
      </w:rPr>
      <w:t>, V</w:t>
    </w:r>
    <w:r w:rsidR="00F256BF">
      <w:rPr>
        <w:sz w:val="16"/>
        <w:szCs w:val="16"/>
      </w:rPr>
      <w:t>3</w:t>
    </w:r>
    <w:r w:rsidR="002501CC">
      <w:rPr>
        <w:sz w:val="16"/>
        <w:szCs w:val="16"/>
      </w:rPr>
      <w:t xml:space="preserve">, </w:t>
    </w:r>
    <w:r w:rsidR="009A1425">
      <w:rPr>
        <w:sz w:val="16"/>
        <w:szCs w:val="16"/>
      </w:rPr>
      <w:t>10</w:t>
    </w:r>
    <w:r w:rsidR="00542493">
      <w:rPr>
        <w:sz w:val="16"/>
        <w:szCs w:val="16"/>
      </w:rPr>
      <w:t>/</w:t>
    </w:r>
    <w:r w:rsidR="009A1425">
      <w:rPr>
        <w:sz w:val="16"/>
        <w:szCs w:val="16"/>
      </w:rPr>
      <w:t>04</w:t>
    </w:r>
    <w:r w:rsidR="00542493">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F13D" w14:textId="77777777" w:rsidR="00947D0B" w:rsidRDefault="00947D0B">
      <w:r>
        <w:separator/>
      </w:r>
    </w:p>
  </w:footnote>
  <w:footnote w:type="continuationSeparator" w:id="0">
    <w:p w14:paraId="0AC5BA6E" w14:textId="77777777" w:rsidR="00947D0B" w:rsidRDefault="00947D0B">
      <w:r>
        <w:continuationSeparator/>
      </w:r>
    </w:p>
  </w:footnote>
  <w:footnote w:type="continuationNotice" w:id="1">
    <w:p w14:paraId="0233E0FB" w14:textId="77777777" w:rsidR="00947D0B" w:rsidRDefault="00947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F6F8" w14:textId="77777777" w:rsidR="000E5708" w:rsidRPr="000E5708" w:rsidRDefault="000C409B" w:rsidP="000E5708">
    <w:pPr>
      <w:jc w:val="right"/>
      <w:rPr>
        <w:rFonts w:ascii="Calibri Light" w:hAnsi="Calibri Light" w:cs="Calibri Light"/>
        <w:b/>
        <w:sz w:val="32"/>
      </w:rPr>
    </w:pPr>
    <w:r>
      <w:rPr>
        <w:noProof/>
      </w:rPr>
      <w:drawing>
        <wp:anchor distT="0" distB="0" distL="114300" distR="114300" simplePos="0" relativeHeight="251657728" behindDoc="0" locked="0" layoutInCell="1" allowOverlap="1" wp14:anchorId="155ED309" wp14:editId="07777777">
          <wp:simplePos x="0" y="0"/>
          <wp:positionH relativeFrom="column">
            <wp:posOffset>-374650</wp:posOffset>
          </wp:positionH>
          <wp:positionV relativeFrom="paragraph">
            <wp:posOffset>-82550</wp:posOffset>
          </wp:positionV>
          <wp:extent cx="1972310" cy="800100"/>
          <wp:effectExtent l="0" t="0" r="0" b="0"/>
          <wp:wrapSquare wrapText="bothSides"/>
          <wp:docPr id="2"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708" w:rsidRPr="000E5708">
      <w:rPr>
        <w:rFonts w:ascii="Calibri Light" w:hAnsi="Calibri Light" w:cs="Calibri Light"/>
        <w:b/>
        <w:sz w:val="32"/>
      </w:rPr>
      <w:t>Quality Certification Services (QCS)</w:t>
    </w:r>
  </w:p>
  <w:p w14:paraId="0C656366" w14:textId="77777777" w:rsidR="000E5708" w:rsidRPr="000E5708" w:rsidRDefault="000E5708" w:rsidP="000E5708">
    <w:pPr>
      <w:jc w:val="right"/>
      <w:rPr>
        <w:rFonts w:ascii="Calibri Light" w:hAnsi="Calibri Light" w:cs="Calibri Light"/>
        <w:sz w:val="22"/>
        <w:szCs w:val="22"/>
      </w:rPr>
    </w:pPr>
    <w:r w:rsidRPr="000E5708">
      <w:rPr>
        <w:rFonts w:ascii="Calibri Light" w:hAnsi="Calibri Light" w:cs="Calibri Light"/>
        <w:sz w:val="22"/>
        <w:szCs w:val="22"/>
      </w:rPr>
      <w:t>5700 SW 34th Street, Suite 349, Gainesville FL 32608</w:t>
    </w:r>
  </w:p>
  <w:p w14:paraId="029FBC07" w14:textId="77777777" w:rsidR="000E5708" w:rsidRPr="000E5708" w:rsidRDefault="000E5708" w:rsidP="000E5708">
    <w:pPr>
      <w:jc w:val="right"/>
      <w:rPr>
        <w:rFonts w:ascii="Calibri Light" w:hAnsi="Calibri Light" w:cs="Calibri Light"/>
        <w:sz w:val="22"/>
        <w:szCs w:val="22"/>
      </w:rPr>
    </w:pPr>
    <w:r w:rsidRPr="000E5708">
      <w:rPr>
        <w:rFonts w:ascii="Calibri Light" w:hAnsi="Calibri Light" w:cs="Calibri Light"/>
        <w:sz w:val="22"/>
        <w:szCs w:val="22"/>
      </w:rPr>
      <w:t>phone 352.377.0133 / fax 352.377.8363</w:t>
    </w:r>
  </w:p>
  <w:p w14:paraId="10A7EF92" w14:textId="77777777" w:rsidR="000E5708" w:rsidRPr="000E5708" w:rsidRDefault="000E5708" w:rsidP="000E5708">
    <w:pPr>
      <w:jc w:val="right"/>
      <w:rPr>
        <w:rFonts w:ascii="Calibri Light" w:hAnsi="Calibri Light" w:cs="Calibri Light"/>
        <w:sz w:val="22"/>
        <w:szCs w:val="22"/>
      </w:rPr>
    </w:pPr>
    <w:r w:rsidRPr="000E5708">
      <w:rPr>
        <w:rFonts w:ascii="Calibri Light" w:hAnsi="Calibri Light" w:cs="Calibri Light"/>
        <w:sz w:val="22"/>
        <w:szCs w:val="22"/>
      </w:rPr>
      <w:t>www.qcsinfo.org</w:t>
    </w:r>
  </w:p>
  <w:p w14:paraId="6D072C0D" w14:textId="77777777" w:rsidR="006D0198" w:rsidRDefault="006D0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660C"/>
    <w:multiLevelType w:val="hybridMultilevel"/>
    <w:tmpl w:val="37341D9C"/>
    <w:lvl w:ilvl="0" w:tplc="5042611C">
      <w:start w:val="1"/>
      <w:numFmt w:val="bullet"/>
      <w:lvlText w:val=""/>
      <w:lvlJc w:val="left"/>
      <w:pPr>
        <w:tabs>
          <w:tab w:val="num" w:pos="0"/>
        </w:tabs>
        <w:ind w:left="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07638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41"/>
    <w:rsid w:val="000008C1"/>
    <w:rsid w:val="00002D96"/>
    <w:rsid w:val="0000306D"/>
    <w:rsid w:val="00005377"/>
    <w:rsid w:val="00006551"/>
    <w:rsid w:val="000067F0"/>
    <w:rsid w:val="0001331C"/>
    <w:rsid w:val="000161B0"/>
    <w:rsid w:val="0002129D"/>
    <w:rsid w:val="000247AC"/>
    <w:rsid w:val="000319FB"/>
    <w:rsid w:val="00032B8A"/>
    <w:rsid w:val="00034123"/>
    <w:rsid w:val="00044A48"/>
    <w:rsid w:val="00044D9C"/>
    <w:rsid w:val="000525EC"/>
    <w:rsid w:val="0005320E"/>
    <w:rsid w:val="0007028B"/>
    <w:rsid w:val="00071388"/>
    <w:rsid w:val="00072C5E"/>
    <w:rsid w:val="0007377D"/>
    <w:rsid w:val="000743A4"/>
    <w:rsid w:val="00076335"/>
    <w:rsid w:val="00081CC7"/>
    <w:rsid w:val="00083D07"/>
    <w:rsid w:val="000840C4"/>
    <w:rsid w:val="00087384"/>
    <w:rsid w:val="00090E9B"/>
    <w:rsid w:val="000910BC"/>
    <w:rsid w:val="00093CEE"/>
    <w:rsid w:val="000A4FA9"/>
    <w:rsid w:val="000A5EAB"/>
    <w:rsid w:val="000B195D"/>
    <w:rsid w:val="000C01CC"/>
    <w:rsid w:val="000C271C"/>
    <w:rsid w:val="000C409B"/>
    <w:rsid w:val="000D41A8"/>
    <w:rsid w:val="000D516A"/>
    <w:rsid w:val="000D55A5"/>
    <w:rsid w:val="000E5708"/>
    <w:rsid w:val="000E61E5"/>
    <w:rsid w:val="000F0861"/>
    <w:rsid w:val="000F1D17"/>
    <w:rsid w:val="000F2919"/>
    <w:rsid w:val="001024AC"/>
    <w:rsid w:val="00102871"/>
    <w:rsid w:val="00112382"/>
    <w:rsid w:val="0012104E"/>
    <w:rsid w:val="00124C4C"/>
    <w:rsid w:val="001312A9"/>
    <w:rsid w:val="00134C8C"/>
    <w:rsid w:val="00135DB6"/>
    <w:rsid w:val="00137188"/>
    <w:rsid w:val="00142171"/>
    <w:rsid w:val="001454D6"/>
    <w:rsid w:val="001462E6"/>
    <w:rsid w:val="001474C4"/>
    <w:rsid w:val="00150506"/>
    <w:rsid w:val="00153EDC"/>
    <w:rsid w:val="00157269"/>
    <w:rsid w:val="001574A3"/>
    <w:rsid w:val="0016229B"/>
    <w:rsid w:val="0016639F"/>
    <w:rsid w:val="00177578"/>
    <w:rsid w:val="00177EE8"/>
    <w:rsid w:val="00180D09"/>
    <w:rsid w:val="00184555"/>
    <w:rsid w:val="001878C4"/>
    <w:rsid w:val="001915EC"/>
    <w:rsid w:val="001A04BE"/>
    <w:rsid w:val="001A4489"/>
    <w:rsid w:val="001A56B8"/>
    <w:rsid w:val="001C00F5"/>
    <w:rsid w:val="001C7BCD"/>
    <w:rsid w:val="001D0316"/>
    <w:rsid w:val="001D2C6F"/>
    <w:rsid w:val="001D3AB7"/>
    <w:rsid w:val="001D5246"/>
    <w:rsid w:val="001D60D3"/>
    <w:rsid w:val="001D734C"/>
    <w:rsid w:val="001D73CA"/>
    <w:rsid w:val="001E0DBD"/>
    <w:rsid w:val="001E51D9"/>
    <w:rsid w:val="001E5E55"/>
    <w:rsid w:val="001E64A2"/>
    <w:rsid w:val="001F6B45"/>
    <w:rsid w:val="0020517C"/>
    <w:rsid w:val="002078B1"/>
    <w:rsid w:val="00216FA7"/>
    <w:rsid w:val="00224B47"/>
    <w:rsid w:val="00225E11"/>
    <w:rsid w:val="00237108"/>
    <w:rsid w:val="00237E6A"/>
    <w:rsid w:val="00240156"/>
    <w:rsid w:val="00246C50"/>
    <w:rsid w:val="002501CC"/>
    <w:rsid w:val="00250D43"/>
    <w:rsid w:val="00255C3D"/>
    <w:rsid w:val="002570E9"/>
    <w:rsid w:val="002574F4"/>
    <w:rsid w:val="002618F8"/>
    <w:rsid w:val="00267943"/>
    <w:rsid w:val="00270E6F"/>
    <w:rsid w:val="00272612"/>
    <w:rsid w:val="00280A24"/>
    <w:rsid w:val="002844FD"/>
    <w:rsid w:val="00286E6F"/>
    <w:rsid w:val="00291A62"/>
    <w:rsid w:val="00295459"/>
    <w:rsid w:val="002976C3"/>
    <w:rsid w:val="002979BE"/>
    <w:rsid w:val="002A3120"/>
    <w:rsid w:val="002B04FF"/>
    <w:rsid w:val="002B2FB0"/>
    <w:rsid w:val="002B37A7"/>
    <w:rsid w:val="002B5530"/>
    <w:rsid w:val="002B6467"/>
    <w:rsid w:val="002C1E82"/>
    <w:rsid w:val="002C239E"/>
    <w:rsid w:val="002C2836"/>
    <w:rsid w:val="002C3ABE"/>
    <w:rsid w:val="002C689C"/>
    <w:rsid w:val="002D2492"/>
    <w:rsid w:val="002D4481"/>
    <w:rsid w:val="002D7446"/>
    <w:rsid w:val="002D764F"/>
    <w:rsid w:val="002D7F97"/>
    <w:rsid w:val="002E57BA"/>
    <w:rsid w:val="002E6DFD"/>
    <w:rsid w:val="002F0438"/>
    <w:rsid w:val="002F06D1"/>
    <w:rsid w:val="003046D6"/>
    <w:rsid w:val="00306C72"/>
    <w:rsid w:val="00311944"/>
    <w:rsid w:val="0031295B"/>
    <w:rsid w:val="00321E87"/>
    <w:rsid w:val="00324D6C"/>
    <w:rsid w:val="00332D06"/>
    <w:rsid w:val="0033325F"/>
    <w:rsid w:val="00333907"/>
    <w:rsid w:val="00334FA7"/>
    <w:rsid w:val="0033764F"/>
    <w:rsid w:val="00345E90"/>
    <w:rsid w:val="00347261"/>
    <w:rsid w:val="003545E7"/>
    <w:rsid w:val="00354966"/>
    <w:rsid w:val="00360DEC"/>
    <w:rsid w:val="00364B49"/>
    <w:rsid w:val="00370B22"/>
    <w:rsid w:val="0037195C"/>
    <w:rsid w:val="00372B39"/>
    <w:rsid w:val="00381556"/>
    <w:rsid w:val="00381ED7"/>
    <w:rsid w:val="003919F6"/>
    <w:rsid w:val="003A1A2C"/>
    <w:rsid w:val="003A50EE"/>
    <w:rsid w:val="003A5A32"/>
    <w:rsid w:val="003A5D23"/>
    <w:rsid w:val="003A6C05"/>
    <w:rsid w:val="003A6C45"/>
    <w:rsid w:val="003B3366"/>
    <w:rsid w:val="003C4324"/>
    <w:rsid w:val="003C612E"/>
    <w:rsid w:val="003D1BEA"/>
    <w:rsid w:val="003D235F"/>
    <w:rsid w:val="003D33EB"/>
    <w:rsid w:val="003D376D"/>
    <w:rsid w:val="003D3847"/>
    <w:rsid w:val="003E5B3C"/>
    <w:rsid w:val="003F0524"/>
    <w:rsid w:val="003F0EDA"/>
    <w:rsid w:val="003F7620"/>
    <w:rsid w:val="00401012"/>
    <w:rsid w:val="004023F8"/>
    <w:rsid w:val="00404F05"/>
    <w:rsid w:val="00407954"/>
    <w:rsid w:val="00407BAA"/>
    <w:rsid w:val="004100E9"/>
    <w:rsid w:val="0041252D"/>
    <w:rsid w:val="004200D6"/>
    <w:rsid w:val="00420CEB"/>
    <w:rsid w:val="00426023"/>
    <w:rsid w:val="004261E3"/>
    <w:rsid w:val="004263C0"/>
    <w:rsid w:val="0043695D"/>
    <w:rsid w:val="00441093"/>
    <w:rsid w:val="00442663"/>
    <w:rsid w:val="004459E3"/>
    <w:rsid w:val="00445E6D"/>
    <w:rsid w:val="00447B99"/>
    <w:rsid w:val="0045275E"/>
    <w:rsid w:val="00455ADA"/>
    <w:rsid w:val="004569EC"/>
    <w:rsid w:val="00457301"/>
    <w:rsid w:val="004578D7"/>
    <w:rsid w:val="004602B8"/>
    <w:rsid w:val="004805CF"/>
    <w:rsid w:val="00480FDF"/>
    <w:rsid w:val="00483B32"/>
    <w:rsid w:val="00484F9D"/>
    <w:rsid w:val="00490343"/>
    <w:rsid w:val="00490B06"/>
    <w:rsid w:val="004911F6"/>
    <w:rsid w:val="004942B2"/>
    <w:rsid w:val="0049751E"/>
    <w:rsid w:val="004A07E5"/>
    <w:rsid w:val="004A1CC9"/>
    <w:rsid w:val="004A204B"/>
    <w:rsid w:val="004A40D6"/>
    <w:rsid w:val="004A620F"/>
    <w:rsid w:val="004A7511"/>
    <w:rsid w:val="004B121C"/>
    <w:rsid w:val="004B1584"/>
    <w:rsid w:val="004B19DD"/>
    <w:rsid w:val="004B1B99"/>
    <w:rsid w:val="004B3CB9"/>
    <w:rsid w:val="004C195F"/>
    <w:rsid w:val="004C5B84"/>
    <w:rsid w:val="004C7A0D"/>
    <w:rsid w:val="004D2271"/>
    <w:rsid w:val="004D4283"/>
    <w:rsid w:val="004E51CE"/>
    <w:rsid w:val="004E6E29"/>
    <w:rsid w:val="004F2781"/>
    <w:rsid w:val="004F2D66"/>
    <w:rsid w:val="004F3629"/>
    <w:rsid w:val="005008B0"/>
    <w:rsid w:val="00504491"/>
    <w:rsid w:val="005159B5"/>
    <w:rsid w:val="00521190"/>
    <w:rsid w:val="005265EA"/>
    <w:rsid w:val="005309D2"/>
    <w:rsid w:val="00533069"/>
    <w:rsid w:val="00533E39"/>
    <w:rsid w:val="0054033B"/>
    <w:rsid w:val="005417D7"/>
    <w:rsid w:val="00542493"/>
    <w:rsid w:val="00544DD5"/>
    <w:rsid w:val="00551BB0"/>
    <w:rsid w:val="005541E6"/>
    <w:rsid w:val="005549CE"/>
    <w:rsid w:val="00556003"/>
    <w:rsid w:val="00565AE3"/>
    <w:rsid w:val="00574E1B"/>
    <w:rsid w:val="00575159"/>
    <w:rsid w:val="00576399"/>
    <w:rsid w:val="00582BCF"/>
    <w:rsid w:val="00591BC5"/>
    <w:rsid w:val="0059238F"/>
    <w:rsid w:val="005948A0"/>
    <w:rsid w:val="005961E0"/>
    <w:rsid w:val="005A342F"/>
    <w:rsid w:val="005A7548"/>
    <w:rsid w:val="005B16ED"/>
    <w:rsid w:val="005B4C3E"/>
    <w:rsid w:val="005B77F3"/>
    <w:rsid w:val="005C010A"/>
    <w:rsid w:val="005C6349"/>
    <w:rsid w:val="005D083D"/>
    <w:rsid w:val="005E0B82"/>
    <w:rsid w:val="005E2626"/>
    <w:rsid w:val="005E2773"/>
    <w:rsid w:val="005E38BB"/>
    <w:rsid w:val="005E6184"/>
    <w:rsid w:val="005F0232"/>
    <w:rsid w:val="005F0242"/>
    <w:rsid w:val="005F1873"/>
    <w:rsid w:val="005F1E22"/>
    <w:rsid w:val="005F215A"/>
    <w:rsid w:val="005F49FE"/>
    <w:rsid w:val="005F5075"/>
    <w:rsid w:val="005F7CFA"/>
    <w:rsid w:val="00602547"/>
    <w:rsid w:val="00606393"/>
    <w:rsid w:val="006158DE"/>
    <w:rsid w:val="006168DF"/>
    <w:rsid w:val="0062484E"/>
    <w:rsid w:val="00645755"/>
    <w:rsid w:val="00651041"/>
    <w:rsid w:val="00652FC9"/>
    <w:rsid w:val="00653148"/>
    <w:rsid w:val="00657C46"/>
    <w:rsid w:val="00663972"/>
    <w:rsid w:val="00665A1E"/>
    <w:rsid w:val="006757E5"/>
    <w:rsid w:val="00684F3B"/>
    <w:rsid w:val="006938A7"/>
    <w:rsid w:val="00693EB0"/>
    <w:rsid w:val="00694089"/>
    <w:rsid w:val="00694E85"/>
    <w:rsid w:val="00696B7D"/>
    <w:rsid w:val="006A7DF6"/>
    <w:rsid w:val="006B3748"/>
    <w:rsid w:val="006B428A"/>
    <w:rsid w:val="006C07ED"/>
    <w:rsid w:val="006C1B89"/>
    <w:rsid w:val="006C3A79"/>
    <w:rsid w:val="006C3CAD"/>
    <w:rsid w:val="006C3E80"/>
    <w:rsid w:val="006D0198"/>
    <w:rsid w:val="006E0E6A"/>
    <w:rsid w:val="006E453C"/>
    <w:rsid w:val="006E4CEE"/>
    <w:rsid w:val="006F544A"/>
    <w:rsid w:val="00700625"/>
    <w:rsid w:val="007029B7"/>
    <w:rsid w:val="007040D4"/>
    <w:rsid w:val="007106DC"/>
    <w:rsid w:val="00714DF0"/>
    <w:rsid w:val="00715DD1"/>
    <w:rsid w:val="00717B99"/>
    <w:rsid w:val="00723533"/>
    <w:rsid w:val="00731DB3"/>
    <w:rsid w:val="00732BAB"/>
    <w:rsid w:val="007351B7"/>
    <w:rsid w:val="00743310"/>
    <w:rsid w:val="0074485F"/>
    <w:rsid w:val="007466E8"/>
    <w:rsid w:val="00746FED"/>
    <w:rsid w:val="00766821"/>
    <w:rsid w:val="00774629"/>
    <w:rsid w:val="00780FC9"/>
    <w:rsid w:val="00781381"/>
    <w:rsid w:val="00795709"/>
    <w:rsid w:val="007966F9"/>
    <w:rsid w:val="007A4C5D"/>
    <w:rsid w:val="007A6E1B"/>
    <w:rsid w:val="007A74CD"/>
    <w:rsid w:val="007A79E7"/>
    <w:rsid w:val="007C01A9"/>
    <w:rsid w:val="007C1182"/>
    <w:rsid w:val="007C2317"/>
    <w:rsid w:val="007D4DF8"/>
    <w:rsid w:val="007D6E89"/>
    <w:rsid w:val="007E3D27"/>
    <w:rsid w:val="007E4F40"/>
    <w:rsid w:val="007E63AC"/>
    <w:rsid w:val="007F30CE"/>
    <w:rsid w:val="007F5A30"/>
    <w:rsid w:val="007F6BFB"/>
    <w:rsid w:val="007F6E83"/>
    <w:rsid w:val="0080319E"/>
    <w:rsid w:val="00806793"/>
    <w:rsid w:val="00810EDB"/>
    <w:rsid w:val="00813F99"/>
    <w:rsid w:val="00821300"/>
    <w:rsid w:val="00821752"/>
    <w:rsid w:val="0082461B"/>
    <w:rsid w:val="008275DB"/>
    <w:rsid w:val="00827C20"/>
    <w:rsid w:val="00827E4B"/>
    <w:rsid w:val="00832423"/>
    <w:rsid w:val="00832523"/>
    <w:rsid w:val="008354C6"/>
    <w:rsid w:val="0084094F"/>
    <w:rsid w:val="008410EF"/>
    <w:rsid w:val="008444C3"/>
    <w:rsid w:val="00853785"/>
    <w:rsid w:val="008544CB"/>
    <w:rsid w:val="00857057"/>
    <w:rsid w:val="00861C7D"/>
    <w:rsid w:val="0086352B"/>
    <w:rsid w:val="008659D9"/>
    <w:rsid w:val="00865C7F"/>
    <w:rsid w:val="0086655D"/>
    <w:rsid w:val="00867306"/>
    <w:rsid w:val="00874F17"/>
    <w:rsid w:val="00874FD4"/>
    <w:rsid w:val="008853FF"/>
    <w:rsid w:val="00887FF6"/>
    <w:rsid w:val="0089118A"/>
    <w:rsid w:val="00891FA5"/>
    <w:rsid w:val="00897D00"/>
    <w:rsid w:val="008B0C60"/>
    <w:rsid w:val="008B2CA9"/>
    <w:rsid w:val="008B6CB4"/>
    <w:rsid w:val="008C412C"/>
    <w:rsid w:val="008C691B"/>
    <w:rsid w:val="008D0FBB"/>
    <w:rsid w:val="008D1162"/>
    <w:rsid w:val="008D16C9"/>
    <w:rsid w:val="008D3A62"/>
    <w:rsid w:val="008D3D74"/>
    <w:rsid w:val="008D6BAE"/>
    <w:rsid w:val="008E35D5"/>
    <w:rsid w:val="008E795A"/>
    <w:rsid w:val="008F0BE6"/>
    <w:rsid w:val="00900116"/>
    <w:rsid w:val="009003AE"/>
    <w:rsid w:val="00900945"/>
    <w:rsid w:val="00906376"/>
    <w:rsid w:val="00907DC5"/>
    <w:rsid w:val="00907FD3"/>
    <w:rsid w:val="0091343B"/>
    <w:rsid w:val="00914B09"/>
    <w:rsid w:val="00920185"/>
    <w:rsid w:val="00922A15"/>
    <w:rsid w:val="00926A84"/>
    <w:rsid w:val="00926C3A"/>
    <w:rsid w:val="0093022A"/>
    <w:rsid w:val="009305DA"/>
    <w:rsid w:val="00935534"/>
    <w:rsid w:val="009357C8"/>
    <w:rsid w:val="00936E3C"/>
    <w:rsid w:val="00947D0B"/>
    <w:rsid w:val="00955589"/>
    <w:rsid w:val="00957977"/>
    <w:rsid w:val="00961848"/>
    <w:rsid w:val="009624F7"/>
    <w:rsid w:val="00967BB7"/>
    <w:rsid w:val="00971A8B"/>
    <w:rsid w:val="00974994"/>
    <w:rsid w:val="00975C83"/>
    <w:rsid w:val="00985F5A"/>
    <w:rsid w:val="00993DBB"/>
    <w:rsid w:val="00997E81"/>
    <w:rsid w:val="009A1425"/>
    <w:rsid w:val="009A1CEA"/>
    <w:rsid w:val="009A2401"/>
    <w:rsid w:val="009A45A2"/>
    <w:rsid w:val="009A6C76"/>
    <w:rsid w:val="009B319C"/>
    <w:rsid w:val="009B4974"/>
    <w:rsid w:val="009C031D"/>
    <w:rsid w:val="009C1AFC"/>
    <w:rsid w:val="009C7028"/>
    <w:rsid w:val="009D347D"/>
    <w:rsid w:val="009D445B"/>
    <w:rsid w:val="009D6320"/>
    <w:rsid w:val="009D6747"/>
    <w:rsid w:val="009E1137"/>
    <w:rsid w:val="009E205F"/>
    <w:rsid w:val="009E51D9"/>
    <w:rsid w:val="009F0D36"/>
    <w:rsid w:val="009F26B0"/>
    <w:rsid w:val="009F2C9A"/>
    <w:rsid w:val="009F3EC2"/>
    <w:rsid w:val="00A04054"/>
    <w:rsid w:val="00A0519B"/>
    <w:rsid w:val="00A12AF7"/>
    <w:rsid w:val="00A163B8"/>
    <w:rsid w:val="00A16BCD"/>
    <w:rsid w:val="00A2079B"/>
    <w:rsid w:val="00A218EB"/>
    <w:rsid w:val="00A22F95"/>
    <w:rsid w:val="00A25F7E"/>
    <w:rsid w:val="00A2724B"/>
    <w:rsid w:val="00A307CF"/>
    <w:rsid w:val="00A32BAE"/>
    <w:rsid w:val="00A35F90"/>
    <w:rsid w:val="00A36341"/>
    <w:rsid w:val="00A36852"/>
    <w:rsid w:val="00A40286"/>
    <w:rsid w:val="00A409AF"/>
    <w:rsid w:val="00A41622"/>
    <w:rsid w:val="00A42C0E"/>
    <w:rsid w:val="00A42F30"/>
    <w:rsid w:val="00A472E0"/>
    <w:rsid w:val="00A5084D"/>
    <w:rsid w:val="00A51C24"/>
    <w:rsid w:val="00A57713"/>
    <w:rsid w:val="00A628E9"/>
    <w:rsid w:val="00A63100"/>
    <w:rsid w:val="00A71758"/>
    <w:rsid w:val="00A74F78"/>
    <w:rsid w:val="00A7788E"/>
    <w:rsid w:val="00A8415C"/>
    <w:rsid w:val="00A84592"/>
    <w:rsid w:val="00A86C3C"/>
    <w:rsid w:val="00A86FF8"/>
    <w:rsid w:val="00A87238"/>
    <w:rsid w:val="00A964CD"/>
    <w:rsid w:val="00AA2019"/>
    <w:rsid w:val="00AA2EF7"/>
    <w:rsid w:val="00AA3263"/>
    <w:rsid w:val="00AA6EB1"/>
    <w:rsid w:val="00AA7496"/>
    <w:rsid w:val="00AB2C54"/>
    <w:rsid w:val="00AB3B0A"/>
    <w:rsid w:val="00AB5977"/>
    <w:rsid w:val="00AB605C"/>
    <w:rsid w:val="00AC4325"/>
    <w:rsid w:val="00AC7BD6"/>
    <w:rsid w:val="00AD0372"/>
    <w:rsid w:val="00AD259D"/>
    <w:rsid w:val="00AD31EF"/>
    <w:rsid w:val="00AD5300"/>
    <w:rsid w:val="00AE033F"/>
    <w:rsid w:val="00AE2545"/>
    <w:rsid w:val="00AE71E0"/>
    <w:rsid w:val="00AF583C"/>
    <w:rsid w:val="00AF5BA8"/>
    <w:rsid w:val="00AF63CE"/>
    <w:rsid w:val="00B01303"/>
    <w:rsid w:val="00B10D9C"/>
    <w:rsid w:val="00B11658"/>
    <w:rsid w:val="00B17729"/>
    <w:rsid w:val="00B222D8"/>
    <w:rsid w:val="00B24C12"/>
    <w:rsid w:val="00B3268B"/>
    <w:rsid w:val="00B33653"/>
    <w:rsid w:val="00B33F4B"/>
    <w:rsid w:val="00B33F75"/>
    <w:rsid w:val="00B34793"/>
    <w:rsid w:val="00B37D45"/>
    <w:rsid w:val="00B45AEF"/>
    <w:rsid w:val="00B50E83"/>
    <w:rsid w:val="00B51DBF"/>
    <w:rsid w:val="00B636B7"/>
    <w:rsid w:val="00B72319"/>
    <w:rsid w:val="00B81B5C"/>
    <w:rsid w:val="00B8778A"/>
    <w:rsid w:val="00B93B92"/>
    <w:rsid w:val="00B94D64"/>
    <w:rsid w:val="00B95860"/>
    <w:rsid w:val="00BA680C"/>
    <w:rsid w:val="00BB0600"/>
    <w:rsid w:val="00BB328C"/>
    <w:rsid w:val="00BB3F1D"/>
    <w:rsid w:val="00BC21F3"/>
    <w:rsid w:val="00BC366B"/>
    <w:rsid w:val="00BC6F80"/>
    <w:rsid w:val="00BD1542"/>
    <w:rsid w:val="00BD2310"/>
    <w:rsid w:val="00BD2DAF"/>
    <w:rsid w:val="00BD4AAF"/>
    <w:rsid w:val="00BE1AE2"/>
    <w:rsid w:val="00BE7030"/>
    <w:rsid w:val="00BF7EDB"/>
    <w:rsid w:val="00C02C15"/>
    <w:rsid w:val="00C03065"/>
    <w:rsid w:val="00C046CD"/>
    <w:rsid w:val="00C124EE"/>
    <w:rsid w:val="00C1506F"/>
    <w:rsid w:val="00C20818"/>
    <w:rsid w:val="00C2234B"/>
    <w:rsid w:val="00C24F3D"/>
    <w:rsid w:val="00C25261"/>
    <w:rsid w:val="00C26F0E"/>
    <w:rsid w:val="00C30DA4"/>
    <w:rsid w:val="00C34DFD"/>
    <w:rsid w:val="00C37B2F"/>
    <w:rsid w:val="00C43770"/>
    <w:rsid w:val="00C44402"/>
    <w:rsid w:val="00C4664C"/>
    <w:rsid w:val="00C4763B"/>
    <w:rsid w:val="00C52ABE"/>
    <w:rsid w:val="00C53A22"/>
    <w:rsid w:val="00C550DB"/>
    <w:rsid w:val="00C57DFC"/>
    <w:rsid w:val="00C64A14"/>
    <w:rsid w:val="00C65F16"/>
    <w:rsid w:val="00C66B6A"/>
    <w:rsid w:val="00C7199E"/>
    <w:rsid w:val="00C72561"/>
    <w:rsid w:val="00C72B4E"/>
    <w:rsid w:val="00C77461"/>
    <w:rsid w:val="00C86355"/>
    <w:rsid w:val="00C91D6C"/>
    <w:rsid w:val="00C93355"/>
    <w:rsid w:val="00C96234"/>
    <w:rsid w:val="00CA6D03"/>
    <w:rsid w:val="00CB20B1"/>
    <w:rsid w:val="00CB2D28"/>
    <w:rsid w:val="00CC2603"/>
    <w:rsid w:val="00CC289E"/>
    <w:rsid w:val="00CC7F69"/>
    <w:rsid w:val="00CD2EF9"/>
    <w:rsid w:val="00CD6453"/>
    <w:rsid w:val="00CE019E"/>
    <w:rsid w:val="00CE0FD3"/>
    <w:rsid w:val="00CE5F9C"/>
    <w:rsid w:val="00CF3E1B"/>
    <w:rsid w:val="00CF7F8A"/>
    <w:rsid w:val="00D01CD8"/>
    <w:rsid w:val="00D129B8"/>
    <w:rsid w:val="00D2341A"/>
    <w:rsid w:val="00D25355"/>
    <w:rsid w:val="00D25733"/>
    <w:rsid w:val="00D2698F"/>
    <w:rsid w:val="00D27676"/>
    <w:rsid w:val="00D33B23"/>
    <w:rsid w:val="00D33C43"/>
    <w:rsid w:val="00D3720F"/>
    <w:rsid w:val="00D42AD6"/>
    <w:rsid w:val="00D51FAE"/>
    <w:rsid w:val="00D531BA"/>
    <w:rsid w:val="00D54B4D"/>
    <w:rsid w:val="00D56BE8"/>
    <w:rsid w:val="00D64478"/>
    <w:rsid w:val="00D675A5"/>
    <w:rsid w:val="00D70524"/>
    <w:rsid w:val="00D708E2"/>
    <w:rsid w:val="00D73732"/>
    <w:rsid w:val="00D73CE1"/>
    <w:rsid w:val="00D7696E"/>
    <w:rsid w:val="00D81DFD"/>
    <w:rsid w:val="00D82FBB"/>
    <w:rsid w:val="00D91222"/>
    <w:rsid w:val="00D93924"/>
    <w:rsid w:val="00D96C55"/>
    <w:rsid w:val="00DA05F8"/>
    <w:rsid w:val="00DA2835"/>
    <w:rsid w:val="00DA3930"/>
    <w:rsid w:val="00DB10B9"/>
    <w:rsid w:val="00DB41F2"/>
    <w:rsid w:val="00DB453A"/>
    <w:rsid w:val="00DC0CC7"/>
    <w:rsid w:val="00DC7C82"/>
    <w:rsid w:val="00DD0FDA"/>
    <w:rsid w:val="00DD64E0"/>
    <w:rsid w:val="00DE0853"/>
    <w:rsid w:val="00DE197B"/>
    <w:rsid w:val="00DE3FA2"/>
    <w:rsid w:val="00DF1190"/>
    <w:rsid w:val="00E00BB4"/>
    <w:rsid w:val="00E05659"/>
    <w:rsid w:val="00E06564"/>
    <w:rsid w:val="00E12A6D"/>
    <w:rsid w:val="00E24F28"/>
    <w:rsid w:val="00E25858"/>
    <w:rsid w:val="00E30053"/>
    <w:rsid w:val="00E309C6"/>
    <w:rsid w:val="00E327A5"/>
    <w:rsid w:val="00E36F29"/>
    <w:rsid w:val="00E37781"/>
    <w:rsid w:val="00E44928"/>
    <w:rsid w:val="00E50550"/>
    <w:rsid w:val="00E51CFC"/>
    <w:rsid w:val="00E60CF4"/>
    <w:rsid w:val="00E62DE5"/>
    <w:rsid w:val="00E66C6A"/>
    <w:rsid w:val="00E66F5F"/>
    <w:rsid w:val="00E71F78"/>
    <w:rsid w:val="00E75AB2"/>
    <w:rsid w:val="00E773F1"/>
    <w:rsid w:val="00E85E5E"/>
    <w:rsid w:val="00E87F51"/>
    <w:rsid w:val="00E91680"/>
    <w:rsid w:val="00E91C5E"/>
    <w:rsid w:val="00E92ED9"/>
    <w:rsid w:val="00E93B8A"/>
    <w:rsid w:val="00EA59F5"/>
    <w:rsid w:val="00EB040D"/>
    <w:rsid w:val="00EB24C8"/>
    <w:rsid w:val="00EB414F"/>
    <w:rsid w:val="00EB4B52"/>
    <w:rsid w:val="00EB6A35"/>
    <w:rsid w:val="00EB71A6"/>
    <w:rsid w:val="00EC1CFB"/>
    <w:rsid w:val="00EC5100"/>
    <w:rsid w:val="00EC6E48"/>
    <w:rsid w:val="00ED16E7"/>
    <w:rsid w:val="00EE11E0"/>
    <w:rsid w:val="00EE140A"/>
    <w:rsid w:val="00EE177B"/>
    <w:rsid w:val="00EE664E"/>
    <w:rsid w:val="00EF000E"/>
    <w:rsid w:val="00EF30F1"/>
    <w:rsid w:val="00EF4677"/>
    <w:rsid w:val="00F022A4"/>
    <w:rsid w:val="00F02D6B"/>
    <w:rsid w:val="00F0663E"/>
    <w:rsid w:val="00F06C59"/>
    <w:rsid w:val="00F07271"/>
    <w:rsid w:val="00F07702"/>
    <w:rsid w:val="00F1307D"/>
    <w:rsid w:val="00F15E7B"/>
    <w:rsid w:val="00F23E1D"/>
    <w:rsid w:val="00F256BF"/>
    <w:rsid w:val="00F26454"/>
    <w:rsid w:val="00F3291F"/>
    <w:rsid w:val="00F40992"/>
    <w:rsid w:val="00F45501"/>
    <w:rsid w:val="00F46920"/>
    <w:rsid w:val="00F51ACC"/>
    <w:rsid w:val="00F7218A"/>
    <w:rsid w:val="00F76A8A"/>
    <w:rsid w:val="00F80537"/>
    <w:rsid w:val="00F86575"/>
    <w:rsid w:val="00F8733D"/>
    <w:rsid w:val="00F87BCE"/>
    <w:rsid w:val="00F927B1"/>
    <w:rsid w:val="00F938B2"/>
    <w:rsid w:val="00F95CE9"/>
    <w:rsid w:val="00FA3823"/>
    <w:rsid w:val="00FA561D"/>
    <w:rsid w:val="00FA5799"/>
    <w:rsid w:val="00FA62E0"/>
    <w:rsid w:val="00FB176F"/>
    <w:rsid w:val="00FB4B42"/>
    <w:rsid w:val="00FC42C6"/>
    <w:rsid w:val="00FC647A"/>
    <w:rsid w:val="00FD26CF"/>
    <w:rsid w:val="00FD58BA"/>
    <w:rsid w:val="00FD6136"/>
    <w:rsid w:val="00FD7643"/>
    <w:rsid w:val="00FE1BA5"/>
    <w:rsid w:val="00FE1EF6"/>
    <w:rsid w:val="00FE4BCD"/>
    <w:rsid w:val="00FE55C1"/>
    <w:rsid w:val="00FE6037"/>
    <w:rsid w:val="00FE6C93"/>
    <w:rsid w:val="00FF23CD"/>
    <w:rsid w:val="00FF3AF4"/>
    <w:rsid w:val="00FF49B5"/>
    <w:rsid w:val="348EE9D2"/>
    <w:rsid w:val="47274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11904"/>
  <w15:chartTrackingRefBased/>
  <w15:docId w15:val="{26E03CB5-26DA-4E9D-800D-CBC64BD6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3268B"/>
    <w:pPr>
      <w:keepNext/>
      <w:jc w:val="center"/>
      <w:outlineLvl w:val="0"/>
    </w:pPr>
    <w:rPr>
      <w:rFonts w:ascii="Tahoma" w:hAnsi="Tahoma"/>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8DE"/>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158DE"/>
    <w:rPr>
      <w:rFonts w:ascii="Tahoma" w:hAnsi="Tahoma" w:cs="Tahoma"/>
      <w:sz w:val="16"/>
      <w:szCs w:val="16"/>
    </w:rPr>
  </w:style>
  <w:style w:type="paragraph" w:customStyle="1" w:styleId="Default">
    <w:name w:val="Default"/>
    <w:rsid w:val="006158DE"/>
    <w:pPr>
      <w:autoSpaceDE w:val="0"/>
      <w:autoSpaceDN w:val="0"/>
      <w:adjustRightInd w:val="0"/>
    </w:pPr>
    <w:rPr>
      <w:color w:val="000000"/>
      <w:sz w:val="24"/>
      <w:szCs w:val="24"/>
      <w:lang w:eastAsia="en-US"/>
    </w:rPr>
  </w:style>
  <w:style w:type="table" w:styleId="TableGrid">
    <w:name w:val="Table Grid"/>
    <w:basedOn w:val="TableNormal"/>
    <w:uiPriority w:val="59"/>
    <w:rsid w:val="00CC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7DF6"/>
    <w:rPr>
      <w:sz w:val="24"/>
      <w:szCs w:val="24"/>
    </w:rPr>
  </w:style>
  <w:style w:type="paragraph" w:styleId="Revision">
    <w:name w:val="Revision"/>
    <w:hidden/>
    <w:uiPriority w:val="99"/>
    <w:semiHidden/>
    <w:rsid w:val="00D531BA"/>
    <w:rPr>
      <w:sz w:val="24"/>
      <w:szCs w:val="24"/>
      <w:lang w:eastAsia="en-US"/>
    </w:rPr>
  </w:style>
  <w:style w:type="character" w:customStyle="1" w:styleId="Heading1Char">
    <w:name w:val="Heading 1 Char"/>
    <w:link w:val="Heading1"/>
    <w:rsid w:val="00B3268B"/>
    <w:rPr>
      <w:rFonts w:ascii="Tahoma" w:hAnsi="Tahoma" w:cs="Tahoma"/>
      <w:sz w:val="24"/>
      <w:szCs w:val="24"/>
      <w:u w:val="single"/>
    </w:rPr>
  </w:style>
  <w:style w:type="character" w:styleId="CommentReference">
    <w:name w:val="annotation reference"/>
    <w:uiPriority w:val="99"/>
    <w:semiHidden/>
    <w:unhideWhenUsed/>
    <w:rsid w:val="00CE5F9C"/>
    <w:rPr>
      <w:sz w:val="16"/>
      <w:szCs w:val="16"/>
    </w:rPr>
  </w:style>
  <w:style w:type="paragraph" w:styleId="CommentText">
    <w:name w:val="annotation text"/>
    <w:basedOn w:val="Normal"/>
    <w:link w:val="CommentTextChar"/>
    <w:uiPriority w:val="99"/>
    <w:semiHidden/>
    <w:unhideWhenUsed/>
    <w:rsid w:val="00CE5F9C"/>
    <w:rPr>
      <w:sz w:val="20"/>
      <w:szCs w:val="20"/>
    </w:rPr>
  </w:style>
  <w:style w:type="character" w:customStyle="1" w:styleId="CommentTextChar">
    <w:name w:val="Comment Text Char"/>
    <w:basedOn w:val="DefaultParagraphFont"/>
    <w:link w:val="CommentText"/>
    <w:uiPriority w:val="99"/>
    <w:semiHidden/>
    <w:rsid w:val="00CE5F9C"/>
  </w:style>
  <w:style w:type="paragraph" w:styleId="CommentSubject">
    <w:name w:val="annotation subject"/>
    <w:basedOn w:val="CommentText"/>
    <w:next w:val="CommentText"/>
    <w:link w:val="CommentSubjectChar"/>
    <w:uiPriority w:val="99"/>
    <w:semiHidden/>
    <w:unhideWhenUsed/>
    <w:rsid w:val="00CE5F9C"/>
    <w:rPr>
      <w:b/>
      <w:bCs/>
      <w:lang w:val="x-none" w:eastAsia="x-none"/>
    </w:rPr>
  </w:style>
  <w:style w:type="character" w:customStyle="1" w:styleId="CommentSubjectChar">
    <w:name w:val="Comment Subject Char"/>
    <w:link w:val="CommentSubject"/>
    <w:uiPriority w:val="99"/>
    <w:semiHidden/>
    <w:rsid w:val="00CE5F9C"/>
    <w:rPr>
      <w:b/>
      <w:bCs/>
    </w:rPr>
  </w:style>
  <w:style w:type="character" w:styleId="Hyperlink">
    <w:name w:val="Hyperlink"/>
    <w:uiPriority w:val="99"/>
    <w:rsid w:val="00900945"/>
    <w:rPr>
      <w:color w:val="0000FF"/>
      <w:u w:val="single"/>
    </w:rPr>
  </w:style>
  <w:style w:type="character" w:styleId="FollowedHyperlink">
    <w:name w:val="FollowedHyperlink"/>
    <w:basedOn w:val="DefaultParagraphFont"/>
    <w:uiPriority w:val="99"/>
    <w:semiHidden/>
    <w:unhideWhenUsed/>
    <w:rsid w:val="00900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5520">
      <w:bodyDiv w:val="1"/>
      <w:marLeft w:val="0"/>
      <w:marRight w:val="0"/>
      <w:marTop w:val="0"/>
      <w:marBottom w:val="0"/>
      <w:divBdr>
        <w:top w:val="none" w:sz="0" w:space="0" w:color="auto"/>
        <w:left w:val="none" w:sz="0" w:space="0" w:color="auto"/>
        <w:bottom w:val="none" w:sz="0" w:space="0" w:color="auto"/>
        <w:right w:val="none" w:sz="0" w:space="0" w:color="auto"/>
      </w:divBdr>
    </w:div>
    <w:div w:id="1692493987">
      <w:bodyDiv w:val="1"/>
      <w:marLeft w:val="0"/>
      <w:marRight w:val="0"/>
      <w:marTop w:val="0"/>
      <w:marBottom w:val="0"/>
      <w:divBdr>
        <w:top w:val="none" w:sz="0" w:space="0" w:color="auto"/>
        <w:left w:val="none" w:sz="0" w:space="0" w:color="auto"/>
        <w:bottom w:val="none" w:sz="0" w:space="0" w:color="auto"/>
        <w:right w:val="none" w:sz="0" w:space="0" w:color="auto"/>
      </w:divBdr>
    </w:div>
    <w:div w:id="1701130661">
      <w:bodyDiv w:val="1"/>
      <w:marLeft w:val="0"/>
      <w:marRight w:val="0"/>
      <w:marTop w:val="0"/>
      <w:marBottom w:val="0"/>
      <w:divBdr>
        <w:top w:val="none" w:sz="0" w:space="0" w:color="auto"/>
        <w:left w:val="none" w:sz="0" w:space="0" w:color="auto"/>
        <w:bottom w:val="none" w:sz="0" w:space="0" w:color="auto"/>
        <w:right w:val="none" w:sz="0" w:space="0" w:color="auto"/>
      </w:divBdr>
    </w:div>
    <w:div w:id="1975871783">
      <w:bodyDiv w:val="1"/>
      <w:marLeft w:val="0"/>
      <w:marRight w:val="0"/>
      <w:marTop w:val="0"/>
      <w:marBottom w:val="0"/>
      <w:divBdr>
        <w:top w:val="none" w:sz="0" w:space="0" w:color="auto"/>
        <w:left w:val="none" w:sz="0" w:space="0" w:color="auto"/>
        <w:bottom w:val="none" w:sz="0" w:space="0" w:color="auto"/>
        <w:right w:val="none" w:sz="0" w:space="0" w:color="auto"/>
      </w:divBdr>
    </w:div>
    <w:div w:id="20920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C07C6-1563-43F0-B344-899386B7646D}">
  <ds:schemaRefs>
    <ds:schemaRef ds:uri="http://schemas.openxmlformats.org/officeDocument/2006/bibliography"/>
  </ds:schemaRefs>
</ds:datastoreItem>
</file>

<file path=customXml/itemProps2.xml><?xml version="1.0" encoding="utf-8"?>
<ds:datastoreItem xmlns:ds="http://schemas.openxmlformats.org/officeDocument/2006/customXml" ds:itemID="{5CFF9E00-8E4B-4723-BE20-E6B27050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95A30-2C6F-476D-B8A0-730EDC4A30EF}">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4.xml><?xml version="1.0" encoding="utf-8"?>
<ds:datastoreItem xmlns:ds="http://schemas.openxmlformats.org/officeDocument/2006/customXml" ds:itemID="{2C821CD4-C086-4207-89B7-E99A994903F6}">
  <ds:schemaRefs>
    <ds:schemaRef ds:uri="http://schemas.microsoft.com/office/2006/metadata/longProperties"/>
  </ds:schemaRefs>
</ds:datastoreItem>
</file>

<file path=customXml/itemProps5.xml><?xml version="1.0" encoding="utf-8"?>
<ds:datastoreItem xmlns:ds="http://schemas.openxmlformats.org/officeDocument/2006/customXml" ds:itemID="{2A69A2A4-F290-462F-877B-0782F188A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cp:lastModifiedBy>Meredith Morgan - QCS</cp:lastModifiedBy>
  <cp:revision>4</cp:revision>
  <cp:lastPrinted>2020-02-27T21:07:00Z</cp:lastPrinted>
  <dcterms:created xsi:type="dcterms:W3CDTF">2022-12-08T14:53:00Z</dcterms:created>
  <dcterms:modified xsi:type="dcterms:W3CDTF">2022-12-08T21:07:00Z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reatedby">
    <vt:lpwstr/>
  </property>
  <property fmtid="{D5CDD505-2E9C-101B-9397-08002B2CF9AE}" pid="4" name="ContentTypeId">
    <vt:lpwstr>0x01010073A90DB4E298DF48979A6FA7847D33A2</vt:lpwstr>
  </property>
</Properties>
</file>