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E501" w14:textId="0D84DED2" w:rsidR="00B50C59" w:rsidRDefault="00F22B39" w:rsidP="005260F3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Option 2: Multi-Unit Umbrella</w:t>
      </w:r>
      <w:r w:rsidR="00B50C59" w:rsidRPr="00862B42">
        <w:rPr>
          <w:rFonts w:ascii="Arial Narrow" w:hAnsi="Arial Narrow"/>
          <w:b/>
          <w:sz w:val="26"/>
          <w:szCs w:val="26"/>
          <w:u w:val="single"/>
        </w:rPr>
        <w:t xml:space="preserve"> Fee Payment Form</w:t>
      </w:r>
    </w:p>
    <w:p w14:paraId="57A3E502" w14:textId="77777777" w:rsidR="00D24610" w:rsidRPr="00EA567C" w:rsidRDefault="00D24610" w:rsidP="007D62B7">
      <w:pPr>
        <w:ind w:left="720"/>
        <w:jc w:val="center"/>
        <w:rPr>
          <w:rFonts w:ascii="Arial Narrow" w:hAnsi="Arial Narrow"/>
          <w:b/>
          <w:sz w:val="8"/>
          <w:szCs w:val="8"/>
          <w:u w:val="single"/>
        </w:rPr>
      </w:pPr>
    </w:p>
    <w:p w14:paraId="57A3E503" w14:textId="70A684D0" w:rsidR="00593C68" w:rsidRPr="00A71570" w:rsidRDefault="00C0627A" w:rsidP="00C444C8">
      <w:pPr>
        <w:ind w:left="-270"/>
        <w:jc w:val="both"/>
        <w:rPr>
          <w:rFonts w:ascii="Arial Narrow" w:hAnsi="Arial Narrow" w:cs="Arial"/>
          <w:sz w:val="20"/>
          <w:szCs w:val="20"/>
        </w:rPr>
      </w:pPr>
      <w:r w:rsidRPr="00A71570">
        <w:rPr>
          <w:rFonts w:ascii="Arial Narrow" w:hAnsi="Arial Narrow" w:cs="Arial"/>
          <w:sz w:val="20"/>
          <w:szCs w:val="20"/>
        </w:rPr>
        <w:t xml:space="preserve">Please complete </w:t>
      </w:r>
      <w:r w:rsidR="00E4621A" w:rsidRPr="00A71570">
        <w:rPr>
          <w:rFonts w:ascii="Arial Narrow" w:hAnsi="Arial Narrow" w:cs="Arial"/>
          <w:sz w:val="20"/>
          <w:szCs w:val="20"/>
        </w:rPr>
        <w:t xml:space="preserve">and submit </w:t>
      </w:r>
      <w:r w:rsidRPr="00A71570">
        <w:rPr>
          <w:rFonts w:ascii="Arial Narrow" w:hAnsi="Arial Narrow" w:cs="Arial"/>
          <w:sz w:val="20"/>
          <w:szCs w:val="20"/>
        </w:rPr>
        <w:t xml:space="preserve">this form with your </w:t>
      </w:r>
      <w:r w:rsidR="00A95F8C" w:rsidRPr="00A71570">
        <w:rPr>
          <w:rFonts w:ascii="Arial Narrow" w:hAnsi="Arial Narrow" w:cs="Arial"/>
          <w:sz w:val="20"/>
          <w:szCs w:val="20"/>
        </w:rPr>
        <w:t xml:space="preserve">Organic System Plan </w:t>
      </w:r>
      <w:r w:rsidR="00731E44" w:rsidRPr="00A71570">
        <w:rPr>
          <w:rFonts w:ascii="Arial Narrow" w:hAnsi="Arial Narrow" w:cs="Arial"/>
          <w:sz w:val="20"/>
          <w:szCs w:val="20"/>
        </w:rPr>
        <w:t>Application</w:t>
      </w:r>
      <w:r w:rsidR="00F22B39" w:rsidRPr="00A71570">
        <w:rPr>
          <w:rFonts w:ascii="Arial Narrow" w:hAnsi="Arial Narrow" w:cs="Arial"/>
          <w:sz w:val="20"/>
          <w:szCs w:val="20"/>
        </w:rPr>
        <w:t xml:space="preserve"> or</w:t>
      </w:r>
      <w:r w:rsidR="00A95F8C" w:rsidRPr="00A71570">
        <w:rPr>
          <w:rFonts w:ascii="Arial Narrow" w:hAnsi="Arial Narrow" w:cs="Arial"/>
          <w:sz w:val="20"/>
          <w:szCs w:val="20"/>
        </w:rPr>
        <w:t xml:space="preserve"> Annual Update</w:t>
      </w:r>
      <w:r w:rsidR="00316C6F" w:rsidRPr="00A71570">
        <w:rPr>
          <w:rFonts w:ascii="Arial Narrow" w:hAnsi="Arial Narrow" w:cs="Arial"/>
          <w:sz w:val="20"/>
          <w:szCs w:val="20"/>
        </w:rPr>
        <w:t xml:space="preserve"> (Renewal</w:t>
      </w:r>
      <w:r w:rsidR="00F22B39" w:rsidRPr="00A71570">
        <w:rPr>
          <w:rFonts w:ascii="Arial Narrow" w:hAnsi="Arial Narrow" w:cs="Arial"/>
          <w:sz w:val="20"/>
          <w:szCs w:val="20"/>
        </w:rPr>
        <w:t>)</w:t>
      </w:r>
      <w:r w:rsidR="00731E44" w:rsidRPr="00A71570">
        <w:rPr>
          <w:rFonts w:ascii="Arial Narrow" w:hAnsi="Arial Narrow" w:cs="Arial"/>
          <w:sz w:val="20"/>
          <w:szCs w:val="20"/>
        </w:rPr>
        <w:t xml:space="preserve">. </w:t>
      </w:r>
      <w:r w:rsidR="00140D83" w:rsidRPr="00A71570">
        <w:rPr>
          <w:rFonts w:ascii="Arial Narrow" w:hAnsi="Arial Narrow" w:cs="Arial"/>
          <w:b/>
          <w:bCs/>
          <w:i/>
          <w:iCs/>
          <w:sz w:val="20"/>
          <w:szCs w:val="20"/>
        </w:rPr>
        <w:t>R</w:t>
      </w:r>
      <w:r w:rsidR="00A95F8C" w:rsidRPr="00A71570">
        <w:rPr>
          <w:rFonts w:ascii="Arial Narrow" w:hAnsi="Arial Narrow" w:cs="Arial"/>
          <w:b/>
          <w:i/>
          <w:sz w:val="20"/>
          <w:szCs w:val="20"/>
        </w:rPr>
        <w:t xml:space="preserve">efer to the QCS Grower and Livestock Fee </w:t>
      </w:r>
      <w:r w:rsidR="00A51BA7" w:rsidRPr="00A71570">
        <w:rPr>
          <w:rFonts w:ascii="Arial Narrow" w:hAnsi="Arial Narrow" w:cs="Arial"/>
          <w:b/>
          <w:i/>
          <w:sz w:val="20"/>
          <w:szCs w:val="20"/>
        </w:rPr>
        <w:t>Structure</w:t>
      </w:r>
      <w:r w:rsidR="00872008" w:rsidRPr="00A71570">
        <w:rPr>
          <w:rFonts w:ascii="Arial Narrow" w:hAnsi="Arial Narrow" w:cs="Arial"/>
          <w:b/>
          <w:i/>
          <w:sz w:val="20"/>
          <w:szCs w:val="20"/>
        </w:rPr>
        <w:t xml:space="preserve"> or </w:t>
      </w:r>
      <w:r w:rsidR="00362492" w:rsidRPr="00A71570">
        <w:rPr>
          <w:rFonts w:ascii="Arial Narrow" w:hAnsi="Arial Narrow" w:cs="Arial"/>
          <w:b/>
          <w:i/>
          <w:sz w:val="20"/>
          <w:szCs w:val="20"/>
        </w:rPr>
        <w:t>QCS Processor/Handler Fee Structure</w:t>
      </w:r>
      <w:r w:rsidR="00A95F8C" w:rsidRPr="00A71570">
        <w:rPr>
          <w:rFonts w:ascii="Arial Narrow" w:hAnsi="Arial Narrow" w:cs="Arial"/>
          <w:b/>
          <w:i/>
          <w:sz w:val="20"/>
          <w:szCs w:val="20"/>
        </w:rPr>
        <w:t xml:space="preserve"> for a full description of all applicable fees as well as the refund policy.  </w:t>
      </w:r>
      <w:r w:rsidR="00316C6F" w:rsidRPr="003006F9">
        <w:rPr>
          <w:rFonts w:ascii="Arial Narrow" w:hAnsi="Arial Narrow" w:cs="Arial"/>
          <w:sz w:val="20"/>
          <w:szCs w:val="20"/>
        </w:rPr>
        <w:t xml:space="preserve">QCS will invoice the </w:t>
      </w:r>
      <w:r w:rsidR="00A71570">
        <w:rPr>
          <w:rFonts w:ascii="Arial Narrow" w:hAnsi="Arial Narrow" w:cs="Arial"/>
          <w:sz w:val="20"/>
          <w:szCs w:val="20"/>
        </w:rPr>
        <w:t>total</w:t>
      </w:r>
      <w:r w:rsidR="00316C6F" w:rsidRPr="003006F9">
        <w:rPr>
          <w:rFonts w:ascii="Arial Narrow" w:hAnsi="Arial Narrow" w:cs="Arial"/>
          <w:sz w:val="20"/>
          <w:szCs w:val="20"/>
        </w:rPr>
        <w:t xml:space="preserve"> inspection fees following the inspection</w:t>
      </w:r>
      <w:r w:rsidR="005B64F1" w:rsidRPr="003006F9">
        <w:rPr>
          <w:rFonts w:ascii="Arial Narrow" w:hAnsi="Arial Narrow" w:cs="Arial"/>
          <w:sz w:val="20"/>
          <w:szCs w:val="20"/>
        </w:rPr>
        <w:t>, if applicable</w:t>
      </w:r>
      <w:r w:rsidR="00316C6F" w:rsidRPr="003006F9">
        <w:rPr>
          <w:rFonts w:ascii="Arial Narrow" w:hAnsi="Arial Narrow" w:cs="Arial"/>
          <w:sz w:val="20"/>
          <w:szCs w:val="20"/>
        </w:rPr>
        <w:t xml:space="preserve">. </w:t>
      </w:r>
      <w:r w:rsidR="00593C68" w:rsidRPr="00A71570">
        <w:rPr>
          <w:rFonts w:ascii="Arial Narrow" w:hAnsi="Arial Narrow" w:cs="Arial"/>
          <w:sz w:val="20"/>
          <w:szCs w:val="20"/>
        </w:rPr>
        <w:t>Completion of this form indicates that you have read, underst</w:t>
      </w:r>
      <w:r w:rsidR="00527C3B" w:rsidRPr="00A71570">
        <w:rPr>
          <w:rFonts w:ascii="Arial Narrow" w:hAnsi="Arial Narrow" w:cs="Arial"/>
          <w:sz w:val="20"/>
          <w:szCs w:val="20"/>
        </w:rPr>
        <w:t>and</w:t>
      </w:r>
      <w:r w:rsidR="00593C68" w:rsidRPr="00A71570">
        <w:rPr>
          <w:rFonts w:ascii="Arial Narrow" w:hAnsi="Arial Narrow" w:cs="Arial"/>
          <w:sz w:val="20"/>
          <w:szCs w:val="20"/>
        </w:rPr>
        <w:t>, and agree to be bound by the current fee schedule</w:t>
      </w:r>
      <w:r w:rsidRPr="00A71570">
        <w:rPr>
          <w:rFonts w:ascii="Arial Narrow" w:hAnsi="Arial Narrow" w:cs="Arial"/>
          <w:sz w:val="20"/>
          <w:szCs w:val="20"/>
        </w:rPr>
        <w:t>.</w:t>
      </w:r>
      <w:r w:rsidR="002338F9" w:rsidRPr="00A71570">
        <w:rPr>
          <w:rFonts w:ascii="Arial Narrow" w:hAnsi="Arial Narrow" w:cs="Arial"/>
          <w:sz w:val="20"/>
          <w:szCs w:val="20"/>
        </w:rPr>
        <w:t xml:space="preserve">  </w:t>
      </w:r>
    </w:p>
    <w:p w14:paraId="0DCE29C4" w14:textId="77777777" w:rsidR="006E3040" w:rsidRPr="006E3040" w:rsidRDefault="006E3040" w:rsidP="00C444C8">
      <w:pPr>
        <w:ind w:left="-270"/>
        <w:jc w:val="both"/>
        <w:rPr>
          <w:rFonts w:ascii="Arial Narrow" w:hAnsi="Arial Narrow" w:cs="Arial"/>
          <w:sz w:val="20"/>
          <w:szCs w:val="20"/>
        </w:rPr>
      </w:pPr>
    </w:p>
    <w:p w14:paraId="57A3E504" w14:textId="77777777" w:rsidR="00316C6F" w:rsidRPr="00EA567C" w:rsidRDefault="00316C6F" w:rsidP="00862B42">
      <w:pPr>
        <w:ind w:left="-270"/>
        <w:jc w:val="both"/>
        <w:rPr>
          <w:rFonts w:ascii="Arial Narrow" w:hAnsi="Arial Narrow" w:cs="Arial"/>
          <w:b/>
          <w:sz w:val="8"/>
          <w:szCs w:val="8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780"/>
        <w:gridCol w:w="628"/>
        <w:gridCol w:w="630"/>
        <w:gridCol w:w="270"/>
        <w:gridCol w:w="632"/>
        <w:gridCol w:w="1528"/>
        <w:gridCol w:w="632"/>
        <w:gridCol w:w="1620"/>
        <w:gridCol w:w="718"/>
        <w:gridCol w:w="362"/>
        <w:gridCol w:w="90"/>
        <w:gridCol w:w="1440"/>
      </w:tblGrid>
      <w:tr w:rsidR="00316C6F" w:rsidRPr="00A95F8C" w14:paraId="57A3E507" w14:textId="77777777" w:rsidTr="00926CF5">
        <w:trPr>
          <w:trHeight w:val="325"/>
          <w:tblHeader/>
        </w:trPr>
        <w:tc>
          <w:tcPr>
            <w:tcW w:w="64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5" w14:textId="364878A5" w:rsidR="00316C6F" w:rsidRPr="00926CF5" w:rsidRDefault="00E328BF" w:rsidP="00926CF5">
            <w:pPr>
              <w:pStyle w:val="Heading1"/>
              <w:jc w:val="left"/>
              <w:rPr>
                <w:rFonts w:ascii="Arial Narrow" w:hAnsi="Arial Narrow"/>
                <w:u w:val="none"/>
              </w:rPr>
            </w:pPr>
            <w:bookmarkStart w:id="0" w:name="_Hlk84848836"/>
            <w:bookmarkStart w:id="1" w:name="_Hlk77342344"/>
            <w:r w:rsidRPr="00926CF5">
              <w:rPr>
                <w:rFonts w:ascii="Arial Narrow" w:hAnsi="Arial Narrow"/>
                <w:b/>
                <w:u w:val="none"/>
              </w:rPr>
              <w:t xml:space="preserve">Primary </w:t>
            </w:r>
            <w:r w:rsidR="00316C6F" w:rsidRPr="00926CF5">
              <w:rPr>
                <w:rFonts w:ascii="Arial Narrow" w:hAnsi="Arial Narrow"/>
                <w:b/>
                <w:u w:val="none"/>
              </w:rPr>
              <w:t>Operation Name</w:t>
            </w:r>
            <w:r w:rsidR="00316C6F" w:rsidRPr="00926CF5">
              <w:rPr>
                <w:rFonts w:ascii="Arial Narrow" w:hAnsi="Arial Narrow"/>
                <w:u w:val="none"/>
              </w:rPr>
              <w:t xml:space="preserve">: </w:t>
            </w:r>
            <w:r w:rsidR="00316C6F" w:rsidRPr="00926CF5">
              <w:rPr>
                <w:rFonts w:ascii="Arial Narrow" w:hAnsi="Arial Narrow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C6F" w:rsidRPr="00926CF5">
              <w:rPr>
                <w:rFonts w:ascii="Arial Narrow" w:hAnsi="Arial Narrow"/>
                <w:u w:val="none"/>
              </w:rPr>
              <w:instrText xml:space="preserve"> FORMTEXT </w:instrText>
            </w:r>
            <w:r w:rsidR="00316C6F" w:rsidRPr="00926CF5">
              <w:rPr>
                <w:rFonts w:ascii="Arial Narrow" w:hAnsi="Arial Narrow"/>
                <w:u w:val="none"/>
              </w:rPr>
            </w:r>
            <w:r w:rsidR="00316C6F" w:rsidRPr="00926CF5">
              <w:rPr>
                <w:rFonts w:ascii="Arial Narrow" w:hAnsi="Arial Narrow"/>
                <w:u w:val="none"/>
              </w:rPr>
              <w:fldChar w:fldCharType="separate"/>
            </w:r>
            <w:r w:rsidR="00316C6F" w:rsidRPr="00926CF5">
              <w:rPr>
                <w:rFonts w:ascii="Arial Narrow" w:hAnsi="Arial Narrow"/>
                <w:noProof/>
                <w:u w:val="none"/>
              </w:rPr>
              <w:t> </w:t>
            </w:r>
            <w:r w:rsidR="00316C6F" w:rsidRPr="00926CF5">
              <w:rPr>
                <w:rFonts w:ascii="Arial Narrow" w:hAnsi="Arial Narrow"/>
                <w:noProof/>
                <w:u w:val="none"/>
              </w:rPr>
              <w:t> </w:t>
            </w:r>
            <w:r w:rsidR="00316C6F" w:rsidRPr="00926CF5">
              <w:rPr>
                <w:rFonts w:ascii="Arial Narrow" w:hAnsi="Arial Narrow"/>
                <w:noProof/>
                <w:u w:val="none"/>
              </w:rPr>
              <w:t> </w:t>
            </w:r>
            <w:r w:rsidR="00316C6F" w:rsidRPr="00926CF5">
              <w:rPr>
                <w:rFonts w:ascii="Arial Narrow" w:hAnsi="Arial Narrow"/>
                <w:noProof/>
                <w:u w:val="none"/>
              </w:rPr>
              <w:t> </w:t>
            </w:r>
            <w:r w:rsidR="00316C6F" w:rsidRPr="00926CF5">
              <w:rPr>
                <w:rFonts w:ascii="Arial Narrow" w:hAnsi="Arial Narrow"/>
                <w:noProof/>
                <w:u w:val="none"/>
              </w:rPr>
              <w:t> </w:t>
            </w:r>
            <w:r w:rsidR="00316C6F" w:rsidRPr="00926CF5">
              <w:rPr>
                <w:rFonts w:ascii="Arial Narrow" w:hAnsi="Arial Narrow"/>
                <w:u w:val="none"/>
              </w:rPr>
              <w:fldChar w:fldCharType="end"/>
            </w:r>
            <w:r w:rsidR="00316C6F" w:rsidRPr="00926CF5">
              <w:rPr>
                <w:rFonts w:ascii="Arial Narrow" w:hAnsi="Arial Narrow"/>
                <w:u w:val="none"/>
              </w:rPr>
              <w:tab/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6" w14:textId="77777777" w:rsidR="00316C6F" w:rsidRPr="00926CF5" w:rsidRDefault="00316C6F" w:rsidP="00926CF5">
            <w:pPr>
              <w:pStyle w:val="Heading1"/>
              <w:jc w:val="left"/>
              <w:rPr>
                <w:rFonts w:ascii="Arial Narrow" w:hAnsi="Arial Narrow"/>
                <w:u w:val="none"/>
              </w:rPr>
            </w:pPr>
            <w:r w:rsidRPr="00926CF5">
              <w:rPr>
                <w:rFonts w:ascii="Arial Narrow" w:hAnsi="Arial Narrow"/>
                <w:b/>
                <w:u w:val="none"/>
              </w:rPr>
              <w:t xml:space="preserve">Entity #: </w:t>
            </w:r>
            <w:r w:rsidRPr="00926CF5">
              <w:rPr>
                <w:rFonts w:ascii="Arial Narrow" w:hAnsi="Arial Narrow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CF5">
              <w:rPr>
                <w:rFonts w:ascii="Arial Narrow" w:hAnsi="Arial Narrow"/>
                <w:u w:val="none"/>
              </w:rPr>
              <w:instrText xml:space="preserve"> FORMTEXT </w:instrText>
            </w:r>
            <w:r w:rsidRPr="00926CF5">
              <w:rPr>
                <w:rFonts w:ascii="Arial Narrow" w:hAnsi="Arial Narrow"/>
                <w:u w:val="none"/>
              </w:rPr>
            </w:r>
            <w:r w:rsidRPr="00926CF5">
              <w:rPr>
                <w:rFonts w:ascii="Arial Narrow" w:hAnsi="Arial Narrow"/>
                <w:u w:val="none"/>
              </w:rPr>
              <w:fldChar w:fldCharType="separate"/>
            </w:r>
            <w:r w:rsidRPr="00926CF5">
              <w:rPr>
                <w:rFonts w:ascii="Arial Narrow" w:hAnsi="Arial Narrow"/>
                <w:noProof/>
                <w:u w:val="none"/>
              </w:rPr>
              <w:t> </w:t>
            </w:r>
            <w:r w:rsidRPr="00926CF5">
              <w:rPr>
                <w:rFonts w:ascii="Arial Narrow" w:hAnsi="Arial Narrow"/>
                <w:noProof/>
                <w:u w:val="none"/>
              </w:rPr>
              <w:t> </w:t>
            </w:r>
            <w:r w:rsidRPr="00926CF5">
              <w:rPr>
                <w:rFonts w:ascii="Arial Narrow" w:hAnsi="Arial Narrow"/>
                <w:noProof/>
                <w:u w:val="none"/>
              </w:rPr>
              <w:t> </w:t>
            </w:r>
            <w:r w:rsidRPr="00926CF5">
              <w:rPr>
                <w:rFonts w:ascii="Arial Narrow" w:hAnsi="Arial Narrow"/>
                <w:noProof/>
                <w:u w:val="none"/>
              </w:rPr>
              <w:t> </w:t>
            </w:r>
            <w:r w:rsidRPr="00926CF5">
              <w:rPr>
                <w:rFonts w:ascii="Arial Narrow" w:hAnsi="Arial Narrow"/>
                <w:noProof/>
                <w:u w:val="none"/>
              </w:rPr>
              <w:t> </w:t>
            </w:r>
            <w:r w:rsidRPr="00926CF5">
              <w:rPr>
                <w:rFonts w:ascii="Arial Narrow" w:hAnsi="Arial Narrow"/>
                <w:u w:val="none"/>
              </w:rPr>
              <w:fldChar w:fldCharType="end"/>
            </w:r>
          </w:p>
        </w:tc>
      </w:tr>
      <w:tr w:rsidR="00316C6F" w:rsidRPr="00A95F8C" w14:paraId="57A3E50A" w14:textId="77777777" w:rsidTr="00001954">
        <w:trPr>
          <w:trHeight w:val="325"/>
        </w:trPr>
        <w:tc>
          <w:tcPr>
            <w:tcW w:w="64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8" w14:textId="509669DD" w:rsidR="00316C6F" w:rsidRPr="00A95F8C" w:rsidDel="00A95F8C" w:rsidRDefault="00316C6F" w:rsidP="00316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  <w:r w:rsidR="00FF516A">
              <w:rPr>
                <w:rFonts w:ascii="Arial Narrow" w:hAnsi="Arial Narrow" w:cs="Arial"/>
                <w:b/>
                <w:sz w:val="20"/>
                <w:szCs w:val="20"/>
              </w:rPr>
              <w:t xml:space="preserve"> of application/renewal (submission date)</w:t>
            </w: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9" w14:textId="77777777" w:rsidR="00316C6F" w:rsidRDefault="00316C6F" w:rsidP="00316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Anniversary Date (Certified Operations):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16C6F" w:rsidRPr="006D5F64" w14:paraId="57A3E50C" w14:textId="77777777" w:rsidTr="00A320D1">
        <w:trPr>
          <w:trHeight w:val="325"/>
        </w:trPr>
        <w:tc>
          <w:tcPr>
            <w:tcW w:w="1071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E50B" w14:textId="77777777" w:rsidR="00E935A8" w:rsidRDefault="00316C6F" w:rsidP="002D5F4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EBF">
              <w:rPr>
                <w:rFonts w:ascii="Arial Narrow" w:hAnsi="Arial Narrow" w:cs="Arial"/>
                <w:b/>
                <w:sz w:val="20"/>
                <w:szCs w:val="20"/>
              </w:rPr>
              <w:t xml:space="preserve">To which organic standard(s) is the operation applying for certification?  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USDA-NOP   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EU    </w:t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F13EB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COR</w:t>
            </w:r>
          </w:p>
        </w:tc>
      </w:tr>
      <w:tr w:rsidR="0037055D" w:rsidRPr="006D5F64" w14:paraId="57A3E510" w14:textId="77777777" w:rsidTr="001D0E5E">
        <w:trPr>
          <w:trHeight w:val="325"/>
        </w:trPr>
        <w:tc>
          <w:tcPr>
            <w:tcW w:w="368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E50D" w14:textId="2D045CC9" w:rsidR="0037055D" w:rsidRPr="00F13EBF" w:rsidRDefault="0037055D" w:rsidP="003705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62F5">
              <w:rPr>
                <w:rFonts w:ascii="Arial Narrow" w:hAnsi="Arial Narrow" w:cs="Arial"/>
                <w:b/>
                <w:bCs/>
                <w:sz w:val="20"/>
                <w:szCs w:val="20"/>
              </w:rPr>
              <w:t>Annual Gross Sales</w:t>
            </w:r>
            <w:r w:rsidR="009320B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for </w:t>
            </w:r>
            <w:r w:rsidR="00762018">
              <w:rPr>
                <w:rFonts w:ascii="Arial Narrow" w:hAnsi="Arial Narrow" w:cs="Arial"/>
                <w:b/>
                <w:bCs/>
                <w:sz w:val="20"/>
                <w:szCs w:val="20"/>
              </w:rPr>
              <w:t>Multi-Unit Umbrella</w:t>
            </w:r>
            <w:r w:rsidRPr="000862F5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3EBF">
              <w:rPr>
                <w:rFonts w:ascii="Arial Narrow" w:hAnsi="Arial Narrow" w:cs="Arial"/>
                <w:sz w:val="20"/>
                <w:szCs w:val="20"/>
              </w:rPr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3E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3E50E" w14:textId="77777777" w:rsidR="0037055D" w:rsidRDefault="0037055D" w:rsidP="0037055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FC2149">
              <w:rPr>
                <w:rFonts w:ascii="Arial Narrow" w:hAnsi="Arial Narrow"/>
                <w:bCs/>
                <w:iCs/>
                <w:sz w:val="18"/>
                <w:szCs w:val="18"/>
                <w:u w:val="single"/>
              </w:rPr>
              <w:t>Certified operations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– use the annual gross sales of organic products for the previous calendar year.</w:t>
            </w:r>
          </w:p>
          <w:p w14:paraId="57A3E50F" w14:textId="77777777" w:rsidR="0037055D" w:rsidRPr="00F13EBF" w:rsidRDefault="0037055D" w:rsidP="003705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149">
              <w:rPr>
                <w:rFonts w:ascii="Arial Narrow" w:hAnsi="Arial Narrow"/>
                <w:bCs/>
                <w:iCs/>
                <w:sz w:val="18"/>
                <w:szCs w:val="18"/>
                <w:u w:val="single"/>
              </w:rPr>
              <w:t>Applicants for certification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– estimate the expected annual gross sales for the first calendar year following certification. </w:t>
            </w:r>
          </w:p>
        </w:tc>
      </w:tr>
      <w:tr w:rsidR="00C15706" w:rsidRPr="006D5F64" w14:paraId="76D5A81F" w14:textId="77777777" w:rsidTr="007E6EA9">
        <w:trPr>
          <w:trHeight w:val="325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EBAA0E" w14:textId="0AC52C18" w:rsidR="00C15706" w:rsidRPr="000862F5" w:rsidRDefault="00C15706" w:rsidP="0037055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Associated Operation Names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80B83D" w14:textId="06230336" w:rsidR="00C15706" w:rsidRPr="00C15706" w:rsidRDefault="00C15706" w:rsidP="0037055D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>Entity #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7BB275B" w14:textId="77777777" w:rsidR="00C15706" w:rsidRDefault="00C15706" w:rsidP="0037055D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>Application/Renewal Date</w:t>
            </w:r>
          </w:p>
          <w:p w14:paraId="3A28D626" w14:textId="78EA9F93" w:rsidR="00D85D06" w:rsidRPr="00D85D06" w:rsidRDefault="00D85D06" w:rsidP="0037055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(Date application/renewal </w:t>
            </w:r>
            <w:r w:rsidR="00406E05">
              <w:rPr>
                <w:rFonts w:ascii="Arial Narrow" w:hAnsi="Arial Narrow"/>
                <w:bCs/>
                <w:iCs/>
                <w:sz w:val="18"/>
                <w:szCs w:val="18"/>
              </w:rPr>
              <w:t>associated with this fee payment was submitted to QCS)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350518D" w14:textId="77777777" w:rsidR="00406E05" w:rsidRDefault="00D85D06" w:rsidP="0037055D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Anniversary Date </w:t>
            </w:r>
          </w:p>
          <w:p w14:paraId="74E7AC9B" w14:textId="3F941A45" w:rsidR="00C15706" w:rsidRPr="00C15706" w:rsidRDefault="00D85D06" w:rsidP="0037055D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>(</w:t>
            </w:r>
            <w:r w:rsidR="00E45FA3">
              <w:rPr>
                <w:rFonts w:ascii="Arial Narrow" w:hAnsi="Arial Narrow"/>
                <w:b/>
                <w:iCs/>
                <w:sz w:val="18"/>
                <w:szCs w:val="18"/>
              </w:rPr>
              <w:t>Certified</w:t>
            </w:r>
            <w:r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 operations)</w:t>
            </w:r>
          </w:p>
        </w:tc>
      </w:tr>
      <w:tr w:rsidR="00A7134F" w:rsidRPr="006D5F64" w14:paraId="25DAAAE1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AD951D0" w14:textId="15C2DE63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249A0A" w14:textId="5D1B84B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3646AD" w14:textId="6BA2DD98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423AE8" w14:textId="533CF62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1655283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170E854" w14:textId="6FDA40BF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8DDA13" w14:textId="03BEDFCF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3F3D29C" w14:textId="621C072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BE37DFD" w14:textId="64BBCB2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3C6EA3D5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F57F2F9" w14:textId="22F2D5DA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10F7C0" w14:textId="4C9CC9B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1FD4A8D" w14:textId="684A610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220035" w14:textId="136D454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7203F66E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C591125" w14:textId="5902C66A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F35CDB" w14:textId="35F23556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63E220A" w14:textId="0878C31A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8ACA35C" w14:textId="620676E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788B1E55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D11DD63" w14:textId="5A82AF84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66E985" w14:textId="27F4FA4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41962E3" w14:textId="1BE17E76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CF39AED" w14:textId="2D0D314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B549FF4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1BDF1DE" w14:textId="62944114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F4C436" w14:textId="7C31A3E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F184168" w14:textId="34BD295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091FAF0" w14:textId="6E290A39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31D9F86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8893A85" w14:textId="6C918C35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96C2EE" w14:textId="176973F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9C0EA4B" w14:textId="57E6E7F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E9242D" w14:textId="377A0FD7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5AD7EAA0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27DB4F8" w14:textId="26BCB555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94470A" w14:textId="43919FD2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2762645" w14:textId="505D928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9A71B87" w14:textId="60BE6A9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3C236AD0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850DB23" w14:textId="30853CE5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F38D7B" w14:textId="44AD08C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A877143" w14:textId="30CBD7F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10FF6B" w14:textId="040B371D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30BF72F5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5C57738" w14:textId="027DEDD1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7B6805" w14:textId="3D361A0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0528F5C" w14:textId="17289657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A52ACE3" w14:textId="3D4DFF5E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ACD735D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F43DEF0" w14:textId="34192F7C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CC68D4" w14:textId="5F9040D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DE61B0" w14:textId="0B1C544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B565A27" w14:textId="744A9CF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0B7EE6E2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6CFB7E2" w14:textId="453F899B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CE581B" w14:textId="3C13BBCA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C16D915" w14:textId="58D93AD9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392A2DD" w14:textId="6D74146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C7A61B6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E6C237A" w14:textId="318EDCD2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99BBB7" w14:textId="5C1805C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5C31E64" w14:textId="20B36CA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971C40A" w14:textId="193EC20E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0943C926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E037828" w14:textId="50BA3224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2565E1" w14:textId="20A1A0FF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3C25049" w14:textId="1E5B0F2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8F01C6" w14:textId="17A74D7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7449B670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8885D79" w14:textId="12225E5B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769F71" w14:textId="73AA0EFB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BCFA840" w14:textId="2660A9D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8767A96" w14:textId="08534817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1CE78D86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AE8E0E5" w14:textId="4B8A8347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0894EB" w14:textId="5E0DA3CD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B45F281" w14:textId="655FE402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57537B9" w14:textId="7E0151E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25F4458D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A2D14EF" w14:textId="1BDB19CE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890B10" w14:textId="4C51C99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A7A3090" w14:textId="2ABB1132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CA5F6A8" w14:textId="13AEEF12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7249DC8F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71D06BE" w14:textId="3F79B39A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987CAB" w14:textId="78B05337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7F37733" w14:textId="658F774A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230B985" w14:textId="3916403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388312AE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69F5176" w14:textId="3AEBE487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04EAEA" w14:textId="1F75544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CB5050C" w14:textId="4BE040B4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78F88E1" w14:textId="25AA13B6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524F40AD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770691E" w14:textId="06AAD0C2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7D5773" w14:textId="732DEB0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990AF6B" w14:textId="751F05AA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A67123" w14:textId="08C2FA86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1D17CAA4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BF5751E" w14:textId="6217616A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9ACDAE" w14:textId="439F165B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7D12E28" w14:textId="4229478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E472DF" w14:textId="3B118C2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10C878BB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4C5C707" w14:textId="36010F87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711C08" w14:textId="49298995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84D1321" w14:textId="44A95710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FE3C9FA" w14:textId="2B3A3A63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65B959D3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5CC499D" w14:textId="61BD76B9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310844" w14:textId="599001E1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916F8D6" w14:textId="2F7DDEEC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155054D" w14:textId="73DEC4B9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7DF08CB7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2B7E16D" w14:textId="3C807864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4FCA0C" w14:textId="04A4EC09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706F1B9" w14:textId="0ADDE2F9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740500" w14:textId="442DE877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1E838855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E1AB506" w14:textId="27975E5C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9F7508" w14:textId="45FFB9D6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D59832D" w14:textId="7D5918C2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0A5C4B" w14:textId="303BEF6E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7134F" w:rsidRPr="006D5F64" w14:paraId="331530E3" w14:textId="77777777" w:rsidTr="00044AEC">
        <w:trPr>
          <w:trHeight w:val="360"/>
        </w:trPr>
        <w:tc>
          <w:tcPr>
            <w:tcW w:w="36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0533FC5" w14:textId="750BB494" w:rsidR="00A7134F" w:rsidRDefault="00A7134F" w:rsidP="00A7134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C22E2C" w14:textId="7E8912CA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8724460" w14:textId="5E17D46B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2B5CA0E" w14:textId="065D0C68" w:rsidR="00A7134F" w:rsidRDefault="00A7134F" w:rsidP="00A7134F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B13A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tr w:rsidR="004B52A4" w:rsidRPr="002D5F4C" w14:paraId="57A3E514" w14:textId="77777777" w:rsidTr="008D0849">
        <w:trPr>
          <w:trHeight w:val="259"/>
        </w:trPr>
        <w:tc>
          <w:tcPr>
            <w:tcW w:w="107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A3E513" w14:textId="3F9D2B17" w:rsidR="004B52A4" w:rsidRPr="00862B42" w:rsidRDefault="004B52A4" w:rsidP="004B52A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2A4">
              <w:rPr>
                <w:rFonts w:ascii="Arial Narrow" w:hAnsi="Arial Narrow" w:cs="Arial"/>
                <w:b/>
              </w:rPr>
              <w:t>Annual Certification Fee Options due for each organic standard (Check One)</w:t>
            </w:r>
          </w:p>
        </w:tc>
      </w:tr>
      <w:tr w:rsidR="00251DB4" w:rsidRPr="006D5F64" w14:paraId="75547EC5" w14:textId="77777777" w:rsidTr="00001954">
        <w:trPr>
          <w:trHeight w:val="144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B4E8" w14:textId="205764A2" w:rsidR="00251DB4" w:rsidRPr="000862F5" w:rsidRDefault="00251DB4" w:rsidP="006C030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62F5">
              <w:rPr>
                <w:rFonts w:ascii="Arial Narrow" w:hAnsi="Arial Narrow" w:cs="Arial"/>
                <w:b/>
                <w:sz w:val="20"/>
                <w:szCs w:val="20"/>
              </w:rPr>
              <w:t>Annual Gross Sales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8FED3" w14:textId="129C4B06" w:rsidR="00251DB4" w:rsidRDefault="00251DB4" w:rsidP="00C242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Base </w:t>
            </w:r>
            <w:r w:rsidRPr="00862B42">
              <w:rPr>
                <w:rFonts w:ascii="Arial Narrow" w:hAnsi="Arial Narrow" w:cs="Arial"/>
                <w:b/>
                <w:sz w:val="20"/>
                <w:szCs w:val="20"/>
              </w:rPr>
              <w:t>Fee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E706" w14:textId="6ADDBD31" w:rsidR="00251DB4" w:rsidRPr="004D3879" w:rsidRDefault="00251DB4" w:rsidP="006A5DD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 under Umbrella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B548" w14:textId="41CA2CFD" w:rsidR="00251DB4" w:rsidRPr="00862B42" w:rsidRDefault="007675A5" w:rsidP="006A5D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Certification Fee</w:t>
            </w:r>
          </w:p>
        </w:tc>
      </w:tr>
      <w:bookmarkEnd w:id="1"/>
      <w:tr w:rsidR="00251DB4" w:rsidRPr="006D5F64" w14:paraId="2EF77CFE" w14:textId="77777777" w:rsidTr="00001954">
        <w:trPr>
          <w:trHeight w:val="154"/>
        </w:trPr>
        <w:tc>
          <w:tcPr>
            <w:tcW w:w="3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23EE" w14:textId="654E17D2" w:rsidR="00251DB4" w:rsidRPr="006C0303" w:rsidRDefault="00251DB4" w:rsidP="00923148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</w:t>
            </w:r>
            <w:r w:rsidRPr="00EA567C">
              <w:rPr>
                <w:rFonts w:ascii="Arial Narrow" w:hAnsi="Arial Narrow" w:cs="Arial"/>
                <w:sz w:val="19"/>
                <w:szCs w:val="19"/>
              </w:rPr>
              <w:t>&lt;$50,000,000</w:t>
            </w:r>
          </w:p>
        </w:tc>
        <w:tc>
          <w:tcPr>
            <w:tcW w:w="3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19E2" w14:textId="7D9E1FEF" w:rsidR="00251DB4" w:rsidRPr="00C24257" w:rsidRDefault="00251DB4" w:rsidP="00923148">
            <w:pPr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sz w:val="19"/>
                <w:szCs w:val="19"/>
              </w:rPr>
              <w:t>$25,000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+ </w:t>
            </w:r>
            <w:r w:rsidRPr="006A5DDB">
              <w:rPr>
                <w:rFonts w:ascii="Arial Narrow" w:hAnsi="Arial Narrow" w:cs="Arial"/>
                <w:i/>
                <w:iCs/>
                <w:sz w:val="19"/>
                <w:szCs w:val="19"/>
              </w:rPr>
              <w:t>$1,850/unit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7A18" w14:textId="39DF059F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BD1AC" w14:textId="0F856C96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t>$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51DB4" w:rsidRPr="006D5F64" w14:paraId="70F27A2E" w14:textId="77777777" w:rsidTr="00001954">
        <w:trPr>
          <w:trHeight w:val="190"/>
        </w:trPr>
        <w:tc>
          <w:tcPr>
            <w:tcW w:w="3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A3AE" w14:textId="7EF408D0" w:rsidR="00251DB4" w:rsidRPr="006C0303" w:rsidRDefault="00251DB4" w:rsidP="00923148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</w:t>
            </w:r>
            <w:r w:rsidRPr="00EA567C">
              <w:rPr>
                <w:rFonts w:ascii="Arial Narrow" w:hAnsi="Arial Narrow" w:cs="Arial"/>
                <w:sz w:val="19"/>
                <w:szCs w:val="19"/>
              </w:rPr>
              <w:t>$50,000,000 - $250,000,000</w:t>
            </w:r>
          </w:p>
        </w:tc>
        <w:tc>
          <w:tcPr>
            <w:tcW w:w="3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20FB" w14:textId="00565B47" w:rsidR="00251DB4" w:rsidRPr="00C24257" w:rsidRDefault="00251DB4" w:rsidP="00923148">
            <w:pPr>
              <w:rPr>
                <w:rFonts w:ascii="Arial Narrow" w:hAnsi="Arial Narrow" w:cs="Arial"/>
                <w:sz w:val="19"/>
                <w:szCs w:val="19"/>
              </w:rPr>
            </w:pPr>
            <w:r w:rsidRPr="00EA567C">
              <w:rPr>
                <w:rFonts w:ascii="Arial Narrow" w:hAnsi="Arial Narrow" w:cs="Arial"/>
                <w:sz w:val="19"/>
                <w:szCs w:val="19"/>
              </w:rPr>
              <w:t>$</w:t>
            </w:r>
            <w:r>
              <w:rPr>
                <w:rFonts w:ascii="Arial Narrow" w:hAnsi="Arial Narrow" w:cs="Arial"/>
                <w:sz w:val="19"/>
                <w:szCs w:val="19"/>
              </w:rPr>
              <w:t>80</w:t>
            </w:r>
            <w:r w:rsidRPr="00EA567C">
              <w:rPr>
                <w:rFonts w:ascii="Arial Narrow" w:hAnsi="Arial Narrow" w:cs="Arial"/>
                <w:sz w:val="19"/>
                <w:szCs w:val="19"/>
              </w:rPr>
              <w:t>,000</w:t>
            </w: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7E91" w14:textId="77777777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03F8A" w14:textId="456E7679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251DB4" w:rsidRPr="006D5F64" w14:paraId="37ED21B3" w14:textId="77777777" w:rsidTr="00001954">
        <w:trPr>
          <w:trHeight w:val="190"/>
        </w:trPr>
        <w:tc>
          <w:tcPr>
            <w:tcW w:w="3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6DBD" w14:textId="5257DCDA" w:rsidR="00251DB4" w:rsidRPr="006A5DDB" w:rsidRDefault="00251DB4" w:rsidP="0092314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</w:r>
            <w:r w:rsidR="00000000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separate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fldChar w:fldCharType="end"/>
            </w:r>
            <w:r w:rsidRPr="00EA567C">
              <w:rPr>
                <w:rFonts w:ascii="Arial Narrow" w:hAnsi="Arial Narrow"/>
                <w:bCs/>
                <w:iCs/>
                <w:sz w:val="19"/>
                <w:szCs w:val="19"/>
              </w:rPr>
              <w:t xml:space="preserve"> </w:t>
            </w:r>
            <w:r w:rsidRPr="00EA567C">
              <w:rPr>
                <w:rFonts w:ascii="Arial Narrow" w:hAnsi="Arial Narrow" w:cs="Arial"/>
                <w:sz w:val="19"/>
                <w:szCs w:val="19"/>
              </w:rPr>
              <w:t>&gt;$250,000,000</w:t>
            </w:r>
          </w:p>
        </w:tc>
        <w:tc>
          <w:tcPr>
            <w:tcW w:w="3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AB4" w14:textId="10CB3335" w:rsidR="00251DB4" w:rsidRPr="006A5DDB" w:rsidRDefault="00251DB4" w:rsidP="0092314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A567C">
              <w:rPr>
                <w:rFonts w:ascii="Arial Narrow" w:hAnsi="Arial Narrow" w:cs="Arial"/>
                <w:sz w:val="19"/>
                <w:szCs w:val="19"/>
              </w:rPr>
              <w:t>Per Quote</w:t>
            </w: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2D6E" w14:textId="77777777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8C07B" w14:textId="77777777" w:rsidR="00251DB4" w:rsidRPr="006A5DDB" w:rsidRDefault="00251DB4" w:rsidP="0092314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923148" w:rsidRPr="006D5F64" w14:paraId="57A3E5AB" w14:textId="77777777" w:rsidTr="007675A5">
        <w:trPr>
          <w:trHeight w:val="259"/>
        </w:trPr>
        <w:tc>
          <w:tcPr>
            <w:tcW w:w="9180" w:type="dxa"/>
            <w:gridSpan w:val="11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A3E5A9" w14:textId="78BA90D1" w:rsidR="00923148" w:rsidRPr="0037055D" w:rsidRDefault="00923148" w:rsidP="009231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055D">
              <w:rPr>
                <w:rFonts w:ascii="Arial Narrow" w:hAnsi="Arial Narrow"/>
                <w:b/>
                <w:iCs/>
                <w:sz w:val="20"/>
                <w:szCs w:val="20"/>
              </w:rPr>
              <w:t>Annual Certification Fee Subtotal: Multiply the Certification Fee by the # Organic Standards (NOP, EU, COR) =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7A3E5AA" w14:textId="77777777" w:rsidR="00923148" w:rsidRPr="0037055D" w:rsidRDefault="00923148" w:rsidP="009231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t>$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37055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C56280" w:rsidRPr="006D5F64" w14:paraId="7E8E6BEF" w14:textId="77777777" w:rsidTr="00E84D42">
        <w:trPr>
          <w:trHeight w:val="259"/>
        </w:trPr>
        <w:tc>
          <w:tcPr>
            <w:tcW w:w="6480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E1A3E90" w14:textId="77777777" w:rsidR="00C56280" w:rsidRPr="00862B42" w:rsidRDefault="00C56280" w:rsidP="00E84D4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b/>
                <w:sz w:val="20"/>
                <w:szCs w:val="20"/>
              </w:rPr>
              <w:t>International Program Verification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(Check all that apply)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6FDEEFA7" w14:textId="77777777" w:rsidR="00C56280" w:rsidRPr="00862B42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6BE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per unit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69CD599" w14:textId="77777777" w:rsidR="00C56280" w:rsidRPr="00862B42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59BB3934" w14:textId="77777777" w:rsidR="00C56280" w:rsidRPr="00862B42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6BE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C56280" w:rsidRPr="006D5F64" w14:paraId="2E1BF869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CFAD2E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39335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US-EU Organic Equivalence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31565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8A5ED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822D98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702E1CBE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15A5F8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CDC0F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US-Japan Organic Equivalence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2F17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512D5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C0314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5C4B9B20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11A394" w14:textId="77777777" w:rsidR="00C56280" w:rsidRPr="00D24610" w:rsidRDefault="00C56280" w:rsidP="00E84D4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D36AA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US-UK Organic Equivalence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6DFB1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04B2A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F05722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679C25ED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8B0A6B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B8504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US-Switzerland Organic Equivalence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A8B46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DC557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98525A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58D0EE9A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67F021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40591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US-Taiwan Organic Equivalence (Additional testing cost will be invoiced)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674F4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16FFD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1EAFF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097B0BA4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5E79E3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6E18A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US-Canada Organic Equivalence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507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5A257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81D2A6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2D5F4C" w14:paraId="43888F4F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7A442E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67BFD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US-Korea Organic Equivalence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F8C9A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1B4CF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6219E6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2D5F4C" w14:paraId="1AB428B9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EE92C1" w14:textId="77777777" w:rsidR="00C56280" w:rsidRPr="00D24610" w:rsidRDefault="00C56280" w:rsidP="00E84D4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0D3C7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sz w:val="20"/>
                <w:szCs w:val="20"/>
              </w:rPr>
              <w:t>Bio Suisse Switzerland Compliance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92EB8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20FE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77E5B5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65F7ED3A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8AFE21" w14:textId="77777777" w:rsidR="00C56280" w:rsidRPr="00D24610" w:rsidRDefault="00C56280" w:rsidP="00E84D4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3DEF3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sz w:val="20"/>
                <w:szCs w:val="20"/>
              </w:rPr>
              <w:t>KRAV Sweden Extra Requirements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CFB81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93492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C27B1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2D5F4C" w14:paraId="07C2641B" w14:textId="77777777" w:rsidTr="00E84D42">
        <w:trPr>
          <w:trHeight w:val="144"/>
        </w:trPr>
        <w:tc>
          <w:tcPr>
            <w:tcW w:w="3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4B0CB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F5D13" w14:textId="77777777" w:rsidR="00C56280" w:rsidRPr="00D24610" w:rsidRDefault="00C56280" w:rsidP="00E84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COR: Organic equivalency arrangements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26929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$150 </w:t>
            </w:r>
            <w:r w:rsidRPr="00D24610">
              <w:rPr>
                <w:rFonts w:ascii="Arial Narrow" w:hAnsi="Arial Narrow" w:cs="Arial"/>
                <w:i/>
                <w:iCs/>
                <w:sz w:val="20"/>
                <w:szCs w:val="20"/>
              </w:rPr>
              <w:t>each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919C4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9E662B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39896355" w14:textId="77777777" w:rsidTr="00E84D42">
        <w:trPr>
          <w:trHeight w:val="144"/>
        </w:trPr>
        <w:tc>
          <w:tcPr>
            <w:tcW w:w="6480" w:type="dxa"/>
            <w:gridSpan w:val="8"/>
            <w:tcBorders>
              <w:bottom w:val="nil"/>
              <w:right w:val="nil"/>
            </w:tcBorders>
            <w:shd w:val="clear" w:color="auto" w:fill="F2F2F2"/>
          </w:tcPr>
          <w:p w14:paraId="47870340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State Registration </w:t>
            </w:r>
            <w:r w:rsidRPr="006D5F64">
              <w:rPr>
                <w:rFonts w:ascii="Arial Narrow" w:hAnsi="Arial Narrow"/>
                <w:bCs/>
                <w:i/>
                <w:sz w:val="20"/>
                <w:szCs w:val="20"/>
              </w:rPr>
              <w:t>(Applicable only in states where QCS must register as a certifier)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19484DF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per unit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9BA1196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524198A2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C56280" w:rsidRPr="006D5F64" w14:paraId="60AC29A8" w14:textId="77777777" w:rsidTr="00E84D42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6B47D9B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California</w:t>
            </w:r>
            <w:r w:rsidRPr="00E4621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or </w:t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New Jersey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39952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>$25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DBBD9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FFC649A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D5F64">
              <w:rPr>
                <w:rFonts w:ascii="Arial Narrow" w:hAnsi="Arial Narrow" w:cs="Arial"/>
                <w:sz w:val="20"/>
                <w:szCs w:val="20"/>
              </w:rP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0C225037" w14:textId="77777777" w:rsidTr="00E84D42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47C6F756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Utah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0B67E6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/>
                <w:bCs/>
                <w:iCs/>
                <w:sz w:val="20"/>
                <w:szCs w:val="20"/>
              </w:rPr>
              <w:t>$100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9DAB3C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7ABEFDFA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D54DE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D5F64">
              <w:rPr>
                <w:rFonts w:ascii="Arial Narrow" w:hAnsi="Arial Narrow" w:cs="Arial"/>
                <w:sz w:val="20"/>
                <w:szCs w:val="20"/>
              </w:rPr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D5F6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757E1D4C" w14:textId="77777777" w:rsidTr="00E84D42">
        <w:trPr>
          <w:trHeight w:val="144"/>
        </w:trPr>
        <w:tc>
          <w:tcPr>
            <w:tcW w:w="6480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B6C1324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>Additional Certification Options and Fees (Check if applicable)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1C2718A8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per unit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2E9B0F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14:paraId="7A359ABC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C56280" w:rsidRPr="006D5F64" w14:paraId="037FA2E0" w14:textId="77777777" w:rsidTr="00E84D42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36E852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On-Farm Processing Add-On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4112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C1AA0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161063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4336DEEE" w14:textId="77777777" w:rsidTr="00E84D42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9816FC" w14:textId="77777777" w:rsidR="00C56280" w:rsidRPr="00D24610" w:rsidRDefault="00C56280" w:rsidP="00E84D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OPT Grass-fed organic livestock certification (for ruminant livestock)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69073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$295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04986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A14092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206DF735" w14:textId="77777777" w:rsidTr="003006F9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132BA6" w14:textId="77777777" w:rsidR="00C56280" w:rsidRPr="00D24610" w:rsidRDefault="00C56280" w:rsidP="00E84D4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Reinstatement fee for suspended operation applying for reinstatement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E5B52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20E5D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24D4">
              <w:rPr>
                <w:rFonts w:ascii="Arial Narrow" w:hAnsi="Arial Narrow" w:cs="Arial"/>
                <w:sz w:val="20"/>
                <w:szCs w:val="20"/>
              </w:rP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6DDAC1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C56280" w:rsidRPr="006D5F64" w14:paraId="4D20D492" w14:textId="77777777" w:rsidTr="003006F9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B15E9B" w14:textId="77777777" w:rsidR="00C56280" w:rsidRPr="00D24610" w:rsidRDefault="00C56280" w:rsidP="00E84D42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bCs/>
                <w:sz w:val="20"/>
                <w:szCs w:val="20"/>
              </w:rPr>
              <w:t>Renewal Late Fee</w:t>
            </w: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24610">
              <w:rPr>
                <w:rFonts w:ascii="Arial Narrow" w:hAnsi="Arial Narrow" w:cs="Arial"/>
                <w:bCs/>
                <w:sz w:val="20"/>
                <w:szCs w:val="20"/>
              </w:rPr>
              <w:t>for Annual Update submitted to QCS after the anniversary date</w:t>
            </w: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73C8B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9157" w14:textId="77777777" w:rsidR="00C56280" w:rsidRPr="00D24610" w:rsidRDefault="00C56280" w:rsidP="00E84D4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24D4">
              <w:rPr>
                <w:rFonts w:ascii="Arial Narrow" w:hAnsi="Arial Narrow" w:cs="Arial"/>
                <w:sz w:val="20"/>
                <w:szCs w:val="20"/>
              </w:rP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167F5C" w14:textId="77777777" w:rsidR="00C56280" w:rsidRPr="00D24610" w:rsidRDefault="00C56280" w:rsidP="00E84D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6D5F64" w14:paraId="3ED80F05" w14:textId="77777777" w:rsidTr="003006F9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DC330F" w14:textId="05757100" w:rsidR="005260F3" w:rsidRPr="00D24610" w:rsidRDefault="005260F3" w:rsidP="005260F3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Azzule Platform: Client Upload/Client Audit Share/Sent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F8F47" w14:textId="057CCB0B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$80.00 ea./$15.00 ea.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885E9" w14:textId="41BE9AC8" w:rsidR="005260F3" w:rsidRPr="00F224D4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4623CC" w14:textId="0DC16FA3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6D5F64" w14:paraId="08F122AF" w14:textId="77777777" w:rsidTr="003006F9">
        <w:trPr>
          <w:trHeight w:val="144"/>
        </w:trPr>
        <w:tc>
          <w:tcPr>
            <w:tcW w:w="648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7D175" w14:textId="77777777" w:rsidR="005260F3" w:rsidRPr="00D24610" w:rsidRDefault="005260F3" w:rsidP="005260F3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Contributing fee for use of Florida Organic Growers (FOG) logo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B6F57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B1D91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224D4">
              <w:rPr>
                <w:rFonts w:ascii="Arial Narrow" w:hAnsi="Arial Narrow" w:cs="Arial"/>
                <w:sz w:val="20"/>
                <w:szCs w:val="20"/>
              </w:rPr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224D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5A3005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6D5F64" w14:paraId="1D392CA9" w14:textId="77777777" w:rsidTr="00E84D42">
        <w:trPr>
          <w:trHeight w:val="259"/>
        </w:trPr>
        <w:tc>
          <w:tcPr>
            <w:tcW w:w="216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5CC5896" w14:textId="77777777" w:rsidR="005260F3" w:rsidRPr="00D24610" w:rsidRDefault="005260F3" w:rsidP="005260F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>Expedited Certification (Check if applicable)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B6F3122" w14:textId="77777777" w:rsidR="005260F3" w:rsidRPr="00A925D0" w:rsidRDefault="005260F3" w:rsidP="005260F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25D0">
              <w:rPr>
                <w:rFonts w:ascii="Arial Narrow" w:hAnsi="Arial Narrow" w:cs="Arial"/>
                <w:b/>
                <w:sz w:val="16"/>
                <w:szCs w:val="16"/>
              </w:rPr>
              <w:t>Grower OR Livestock fee per unit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BCB97F" w14:textId="77777777" w:rsidR="005260F3" w:rsidRPr="00A925D0" w:rsidRDefault="005260F3" w:rsidP="005260F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25D0">
              <w:rPr>
                <w:rFonts w:ascii="Arial Narrow" w:hAnsi="Arial Narrow" w:cs="Arial"/>
                <w:b/>
                <w:sz w:val="16"/>
                <w:szCs w:val="16"/>
              </w:rPr>
              <w:t>Grower AND Livestock fee per unit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A25164D" w14:textId="77777777" w:rsidR="005260F3" w:rsidRPr="00A925D0" w:rsidRDefault="005260F3" w:rsidP="005260F3">
            <w:pPr>
              <w:ind w:left="76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925D0">
              <w:rPr>
                <w:rFonts w:ascii="Arial Narrow" w:hAnsi="Arial Narrow"/>
                <w:b/>
                <w:iCs/>
                <w:sz w:val="16"/>
                <w:szCs w:val="16"/>
              </w:rPr>
              <w:t>Handling AND other scope fee per unit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BD567A8" w14:textId="77777777" w:rsidR="005260F3" w:rsidRPr="00D24610" w:rsidRDefault="005260F3" w:rsidP="005260F3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24F67026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5260F3" w:rsidRPr="006D5F64" w14:paraId="72914E35" w14:textId="77777777" w:rsidTr="00E84D42">
        <w:trPr>
          <w:trHeight w:val="259"/>
        </w:trPr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73147B" w14:textId="77777777" w:rsidR="005260F3" w:rsidRPr="000F7D96" w:rsidRDefault="005260F3" w:rsidP="005260F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30-40 Working days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5784B" w14:textId="77777777" w:rsidR="005260F3" w:rsidRPr="000F7D96" w:rsidRDefault="005260F3" w:rsidP="005260F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t>$1875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A544" w14:textId="77777777" w:rsidR="005260F3" w:rsidRPr="000F7D96" w:rsidRDefault="005260F3" w:rsidP="005260F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 w:cs="Arial"/>
                <w:bCs/>
                <w:sz w:val="20"/>
                <w:szCs w:val="20"/>
              </w:rPr>
              <w:t>$1975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219C" w14:textId="77777777" w:rsidR="005260F3" w:rsidRPr="000F7D96" w:rsidRDefault="005260F3" w:rsidP="005260F3">
            <w:pPr>
              <w:ind w:left="76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t>$2075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7138B" w14:textId="77777777" w:rsidR="005260F3" w:rsidRPr="00BB0F1B" w:rsidRDefault="005260F3" w:rsidP="005260F3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65AC56" w14:textId="77777777" w:rsidR="005260F3" w:rsidRPr="00BB0F1B" w:rsidRDefault="005260F3" w:rsidP="005260F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6D5F64" w14:paraId="2DD473ED" w14:textId="77777777" w:rsidTr="00E84D42">
        <w:trPr>
          <w:trHeight w:val="259"/>
        </w:trPr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7247D5" w14:textId="77777777" w:rsidR="005260F3" w:rsidRPr="000F7D96" w:rsidRDefault="005260F3" w:rsidP="005260F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15-20 Working days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A8487" w14:textId="77777777" w:rsidR="005260F3" w:rsidRPr="000F7D96" w:rsidRDefault="005260F3" w:rsidP="005260F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 w:cs="Arial"/>
                <w:bCs/>
                <w:sz w:val="20"/>
                <w:szCs w:val="20"/>
              </w:rPr>
              <w:t>$3750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B1A31" w14:textId="77777777" w:rsidR="005260F3" w:rsidRPr="000F7D96" w:rsidRDefault="005260F3" w:rsidP="005260F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7D96">
              <w:rPr>
                <w:rFonts w:ascii="Arial Narrow" w:hAnsi="Arial Narrow" w:cs="Arial"/>
                <w:bCs/>
                <w:sz w:val="20"/>
                <w:szCs w:val="20"/>
              </w:rPr>
              <w:t>$3850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89A0D" w14:textId="77777777" w:rsidR="005260F3" w:rsidRPr="000F7D96" w:rsidRDefault="005260F3" w:rsidP="005260F3">
            <w:pPr>
              <w:ind w:left="76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F7D96">
              <w:rPr>
                <w:rFonts w:ascii="Arial Narrow" w:hAnsi="Arial Narrow"/>
                <w:bCs/>
                <w:iCs/>
                <w:sz w:val="20"/>
                <w:szCs w:val="20"/>
              </w:rPr>
              <w:t>$3950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AACCD" w14:textId="77777777" w:rsidR="005260F3" w:rsidRPr="00BB0F1B" w:rsidRDefault="005260F3" w:rsidP="005260F3">
            <w:pPr>
              <w:ind w:left="7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B42AA3" w14:textId="77777777" w:rsidR="005260F3" w:rsidRPr="00BB0F1B" w:rsidRDefault="005260F3" w:rsidP="005260F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6D5F64" w14:paraId="54A36B59" w14:textId="77777777" w:rsidTr="00E84D42">
        <w:trPr>
          <w:trHeight w:val="118"/>
        </w:trPr>
        <w:tc>
          <w:tcPr>
            <w:tcW w:w="648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70143A" w14:textId="77777777" w:rsidR="005260F3" w:rsidRPr="00D24610" w:rsidRDefault="005260F3" w:rsidP="005260F3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Application includes International Program Verification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C4D9B3" w14:textId="77777777" w:rsidR="005260F3" w:rsidRPr="00D24610" w:rsidRDefault="005260F3" w:rsidP="005260F3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>$550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E07FB2" w14:textId="77777777" w:rsidR="005260F3" w:rsidRPr="00D24610" w:rsidRDefault="005260F3" w:rsidP="005260F3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398F9712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F13EBF" w14:paraId="2BC97094" w14:textId="77777777" w:rsidTr="005E2665">
        <w:trPr>
          <w:trHeight w:val="238"/>
        </w:trPr>
        <w:tc>
          <w:tcPr>
            <w:tcW w:w="648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41D6E6" w14:textId="7FEBC9F0" w:rsidR="005260F3" w:rsidRPr="00D24610" w:rsidRDefault="005260F3" w:rsidP="005260F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Subtotal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DE0F66" w14:textId="77777777" w:rsidR="005260F3" w:rsidRPr="00EF6B1A" w:rsidRDefault="005260F3" w:rsidP="005260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301675E" w14:textId="77777777" w:rsidR="005260F3" w:rsidRDefault="005260F3" w:rsidP="005260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7E7342C" w14:textId="084034CA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F13EBF" w14:paraId="1AA7BFD9" w14:textId="77777777" w:rsidTr="005E2665">
        <w:trPr>
          <w:trHeight w:val="238"/>
        </w:trPr>
        <w:tc>
          <w:tcPr>
            <w:tcW w:w="6480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C5A1F0F" w14:textId="2A5A5570" w:rsidR="005260F3" w:rsidRPr="00D24610" w:rsidRDefault="005260F3" w:rsidP="005260F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2665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Early renewal discount</w:t>
            </w: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66413D" w14:textId="77777777" w:rsidR="005260F3" w:rsidRPr="00EF6B1A" w:rsidRDefault="005260F3" w:rsidP="005260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6B1A">
              <w:rPr>
                <w:rFonts w:ascii="Arial Narrow" w:hAnsi="Arial Narrow" w:cs="Arial"/>
                <w:b/>
                <w:bCs/>
                <w:sz w:val="20"/>
                <w:szCs w:val="20"/>
              </w:rPr>
              <w:t>Discount per unit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5E1A33F" w14:textId="77777777" w:rsidR="005260F3" w:rsidRPr="00EF6B1A" w:rsidRDefault="005260F3" w:rsidP="005260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14:paraId="0C405273" w14:textId="60DFE424" w:rsidR="005260F3" w:rsidRPr="00D24610" w:rsidRDefault="005260F3" w:rsidP="005260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60F3" w:rsidRPr="00F070F7" w14:paraId="050331F3" w14:textId="77777777" w:rsidTr="005E2665">
        <w:trPr>
          <w:trHeight w:val="92"/>
        </w:trPr>
        <w:tc>
          <w:tcPr>
            <w:tcW w:w="648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7B8E8" w14:textId="7C783370" w:rsidR="005260F3" w:rsidRPr="005E2665" w:rsidRDefault="005260F3" w:rsidP="005260F3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5E2665">
              <w:rPr>
                <w:rFonts w:ascii="Arial Narrow" w:hAnsi="Arial Narrow" w:cs="Arial"/>
                <w:iCs/>
                <w:sz w:val="20"/>
                <w:szCs w:val="20"/>
              </w:rPr>
              <w:t xml:space="preserve">for operations submitting Organic System Plan Annual Update (Renewal) at least 1 month or more prior to anniversary date listed on the organic certificate.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D6449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iCs/>
                <w:sz w:val="20"/>
                <w:szCs w:val="20"/>
              </w:rPr>
              <w:t>-$50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D33B7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2B42">
              <w:rPr>
                <w:rFonts w:ascii="Arial Narrow" w:hAnsi="Arial Narrow" w:cs="Arial"/>
                <w:sz w:val="20"/>
                <w:szCs w:val="20"/>
              </w:rPr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62B4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B5BC3D" w14:textId="77777777" w:rsidR="005260F3" w:rsidRPr="00D24610" w:rsidRDefault="005260F3" w:rsidP="005260F3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F13EBF" w14:paraId="5C5D1C83" w14:textId="77777777" w:rsidTr="00E84D42">
        <w:trPr>
          <w:trHeight w:val="91"/>
        </w:trPr>
        <w:tc>
          <w:tcPr>
            <w:tcW w:w="927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69FFD2F" w14:textId="77777777" w:rsidR="005260F3" w:rsidRPr="00A670D6" w:rsidRDefault="005260F3" w:rsidP="005260F3">
            <w:pPr>
              <w:rPr>
                <w:rFonts w:ascii="Arial Narrow" w:hAnsi="Arial Narrow" w:cs="Arial"/>
                <w:i/>
              </w:rPr>
            </w:pPr>
            <w:r w:rsidRPr="00A670D6">
              <w:rPr>
                <w:rFonts w:ascii="Arial Narrow" w:hAnsi="Arial Narrow" w:cs="Arial"/>
                <w:b/>
              </w:rPr>
              <w:t>Total payment due with Application</w:t>
            </w:r>
            <w:r>
              <w:rPr>
                <w:rFonts w:ascii="Arial Narrow" w:hAnsi="Arial Narrow" w:cs="Arial"/>
                <w:b/>
              </w:rPr>
              <w:t>/Renewal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2C0DFF9" w14:textId="77777777" w:rsidR="005260F3" w:rsidRPr="00F13EBF" w:rsidRDefault="005260F3" w:rsidP="005260F3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04BC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004BC">
              <w:rPr>
                <w:rFonts w:ascii="Arial Narrow" w:hAnsi="Arial Narrow" w:cs="Arial"/>
                <w:sz w:val="20"/>
                <w:szCs w:val="20"/>
              </w:rP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5004BC" w14:paraId="724050BD" w14:textId="77777777" w:rsidTr="00E84D42">
        <w:trPr>
          <w:trHeight w:val="129"/>
        </w:trPr>
        <w:tc>
          <w:tcPr>
            <w:tcW w:w="278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BAB3F" w14:textId="77777777" w:rsidR="005260F3" w:rsidRPr="005004BC" w:rsidRDefault="005260F3" w:rsidP="005260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Method of Payment: 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F859209" w14:textId="77777777" w:rsidR="005260F3" w:rsidRPr="005004BC" w:rsidRDefault="005260F3" w:rsidP="005260F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Check included with application. Indicate Check Number: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260F3" w:rsidRPr="005004BC" w14:paraId="3DA3AC09" w14:textId="77777777" w:rsidTr="00E84D42">
        <w:trPr>
          <w:trHeight w:val="128"/>
        </w:trPr>
        <w:tc>
          <w:tcPr>
            <w:tcW w:w="278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64B09" w14:textId="77777777" w:rsidR="005260F3" w:rsidRPr="005004BC" w:rsidRDefault="005260F3" w:rsidP="005260F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Please send invoice</w:t>
            </w:r>
          </w:p>
        </w:tc>
        <w:tc>
          <w:tcPr>
            <w:tcW w:w="7922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597328" w14:textId="77777777" w:rsidR="005260F3" w:rsidRPr="005004BC" w:rsidRDefault="005260F3" w:rsidP="005260F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Credit Card payment made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On-line 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By phone on (Date)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</w:tbl>
    <w:p w14:paraId="4B0B9B54" w14:textId="77777777" w:rsidR="00C56280" w:rsidRDefault="00C56280" w:rsidP="00C56280">
      <w:pPr>
        <w:rPr>
          <w:rFonts w:ascii="Arial Narrow" w:hAnsi="Arial Narrow" w:cs="Arial"/>
          <w:b/>
          <w:sz w:val="20"/>
          <w:szCs w:val="20"/>
          <w:highlight w:val="lightGray"/>
          <w:u w:val="single"/>
        </w:rPr>
      </w:pPr>
    </w:p>
    <w:p w14:paraId="57A3E637" w14:textId="77777777" w:rsidR="00E12D3C" w:rsidRDefault="00E12D3C" w:rsidP="00F75BBB">
      <w:pPr>
        <w:rPr>
          <w:rFonts w:ascii="Arial Narrow" w:hAnsi="Arial Narrow" w:cs="Arial"/>
          <w:b/>
          <w:sz w:val="20"/>
          <w:szCs w:val="20"/>
          <w:highlight w:val="lightGray"/>
          <w:u w:val="single"/>
        </w:rPr>
      </w:pPr>
    </w:p>
    <w:sectPr w:rsidR="00E12D3C" w:rsidSect="00862B42">
      <w:headerReference w:type="default" r:id="rId11"/>
      <w:footerReference w:type="default" r:id="rId12"/>
      <w:pgSz w:w="12240" w:h="15840"/>
      <w:pgMar w:top="1267" w:right="720" w:bottom="576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2BB7" w14:textId="77777777" w:rsidR="008726CD" w:rsidRDefault="008726CD">
      <w:r>
        <w:separator/>
      </w:r>
    </w:p>
  </w:endnote>
  <w:endnote w:type="continuationSeparator" w:id="0">
    <w:p w14:paraId="420EA264" w14:textId="77777777" w:rsidR="008726CD" w:rsidRDefault="0087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525B" w14:textId="05754912" w:rsidR="00C7202B" w:rsidRPr="005945EB" w:rsidRDefault="00C7202B">
    <w:pPr>
      <w:pStyle w:val="Footer"/>
      <w:rPr>
        <w:rFonts w:ascii="Calibri" w:hAnsi="Calibri" w:cs="Calibri"/>
        <w:sz w:val="18"/>
        <w:szCs w:val="18"/>
      </w:rPr>
    </w:pPr>
    <w:r w:rsidRPr="005945EB">
      <w:rPr>
        <w:rFonts w:ascii="Calibri" w:hAnsi="Calibri" w:cs="Calibri"/>
        <w:sz w:val="18"/>
        <w:szCs w:val="18"/>
      </w:rPr>
      <w:t>1C0211, V1</w:t>
    </w:r>
    <w:r w:rsidR="00055900">
      <w:rPr>
        <w:rFonts w:ascii="Calibri" w:hAnsi="Calibri" w:cs="Calibri"/>
        <w:sz w:val="18"/>
        <w:szCs w:val="18"/>
      </w:rPr>
      <w:t>, R1</w:t>
    </w:r>
    <w:r w:rsidRPr="005945EB">
      <w:rPr>
        <w:rFonts w:ascii="Calibri" w:hAnsi="Calibri" w:cs="Calibri"/>
        <w:sz w:val="18"/>
        <w:szCs w:val="18"/>
      </w:rPr>
      <w:t>, 1</w:t>
    </w:r>
    <w:r w:rsidR="00055900">
      <w:rPr>
        <w:rFonts w:ascii="Calibri" w:hAnsi="Calibri" w:cs="Calibri"/>
        <w:sz w:val="18"/>
        <w:szCs w:val="18"/>
      </w:rPr>
      <w:t>0</w:t>
    </w:r>
    <w:r w:rsidRPr="005945EB">
      <w:rPr>
        <w:rFonts w:ascii="Calibri" w:hAnsi="Calibri" w:cs="Calibri"/>
        <w:sz w:val="18"/>
        <w:szCs w:val="18"/>
      </w:rPr>
      <w:t>/</w:t>
    </w:r>
    <w:r w:rsidR="00055900">
      <w:rPr>
        <w:rFonts w:ascii="Calibri" w:hAnsi="Calibri" w:cs="Calibri"/>
        <w:sz w:val="18"/>
        <w:szCs w:val="18"/>
      </w:rPr>
      <w:t>04</w:t>
    </w:r>
    <w:r w:rsidRPr="005945EB">
      <w:rPr>
        <w:rFonts w:ascii="Calibri" w:hAnsi="Calibri" w:cs="Calibri"/>
        <w:sz w:val="18"/>
        <w:szCs w:val="18"/>
      </w:rPr>
      <w:t>/202</w:t>
    </w:r>
    <w:r w:rsidR="00055900">
      <w:rPr>
        <w:rFonts w:ascii="Calibri" w:hAnsi="Calibri" w:cs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10F9" w14:textId="77777777" w:rsidR="008726CD" w:rsidRDefault="008726CD">
      <w:r>
        <w:separator/>
      </w:r>
    </w:p>
  </w:footnote>
  <w:footnote w:type="continuationSeparator" w:id="0">
    <w:p w14:paraId="725D809C" w14:textId="77777777" w:rsidR="008726CD" w:rsidRDefault="0087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E63C" w14:textId="77777777" w:rsidR="00B07274" w:rsidRPr="00B07274" w:rsidRDefault="00000000" w:rsidP="00B07274">
    <w:pPr>
      <w:jc w:val="right"/>
      <w:rPr>
        <w:rFonts w:ascii="Calibri Light" w:hAnsi="Calibri Light" w:cs="Calibri Light"/>
        <w:b/>
        <w:sz w:val="32"/>
      </w:rPr>
    </w:pPr>
    <w:r>
      <w:rPr>
        <w:noProof/>
      </w:rPr>
      <w:pict w14:anchorId="57A3E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8" type="#_x0000_t75" style="position:absolute;left:0;text-align:left;margin-left:-29.5pt;margin-top:-6.5pt;width:142pt;height:57.6pt;z-index:1;visibility:visible">
          <v:imagedata r:id="rId1" o:title="QCS-SimpleLogomark-Color - Copy"/>
          <w10:wrap type="square"/>
        </v:shape>
      </w:pict>
    </w:r>
    <w:r w:rsidR="00B07274" w:rsidRPr="00B07274">
      <w:rPr>
        <w:rFonts w:ascii="Calibri Light" w:hAnsi="Calibri Light" w:cs="Calibri Light"/>
        <w:b/>
        <w:sz w:val="32"/>
      </w:rPr>
      <w:t>Quality Certification Services (QCS)</w:t>
    </w:r>
  </w:p>
  <w:p w14:paraId="57A3E63D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5700 SW 34th Street, Suite 349, Gainesville FL 32608</w:t>
    </w:r>
  </w:p>
  <w:p w14:paraId="57A3E63E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phone 352.377.0133 / fax 352.377.8363</w:t>
    </w:r>
  </w:p>
  <w:p w14:paraId="57A3E63F" w14:textId="77777777" w:rsidR="00B07274" w:rsidRPr="00862B42" w:rsidRDefault="00B07274" w:rsidP="00B07274">
    <w:pPr>
      <w:jc w:val="right"/>
      <w:rPr>
        <w:rFonts w:ascii="Calibri Light" w:hAnsi="Calibri Light" w:cs="Calibri Light"/>
        <w:sz w:val="21"/>
        <w:szCs w:val="21"/>
      </w:rPr>
    </w:pPr>
    <w:r w:rsidRPr="00862B42">
      <w:rPr>
        <w:rFonts w:ascii="Calibri Light" w:hAnsi="Calibri Light" w:cs="Calibri Light"/>
        <w:sz w:val="21"/>
        <w:szCs w:val="21"/>
      </w:rPr>
      <w:t>www.qcsinfo.org</w:t>
    </w:r>
  </w:p>
  <w:p w14:paraId="57A3E640" w14:textId="77777777" w:rsidR="00FD1DB0" w:rsidRPr="005945EB" w:rsidRDefault="00FD1DB0">
    <w:pPr>
      <w:pStyle w:val="Header"/>
      <w:rPr>
        <w:rFonts w:ascii="Calibri" w:hAnsi="Calibri" w:cs="Calibr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C2rXvWTD2oevYCtADXW3ePXYK6i0NAH67Wo9zAq4br5uA/NuXHOwcAVeAYaWqOeZuQmZxJgtEoQKU7MkNLYwQ==" w:salt="BS4KSsvwWUv1X3Jo0B7r5A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273"/>
    <w:rsid w:val="00001954"/>
    <w:rsid w:val="00011F69"/>
    <w:rsid w:val="0002680A"/>
    <w:rsid w:val="0004376C"/>
    <w:rsid w:val="00044AEC"/>
    <w:rsid w:val="0005548A"/>
    <w:rsid w:val="00055900"/>
    <w:rsid w:val="0006327A"/>
    <w:rsid w:val="00071F83"/>
    <w:rsid w:val="00074CBE"/>
    <w:rsid w:val="0008439A"/>
    <w:rsid w:val="000862F5"/>
    <w:rsid w:val="00086336"/>
    <w:rsid w:val="00087FA8"/>
    <w:rsid w:val="0009567F"/>
    <w:rsid w:val="0009670C"/>
    <w:rsid w:val="000B0682"/>
    <w:rsid w:val="000B7310"/>
    <w:rsid w:val="000B7C42"/>
    <w:rsid w:val="000D301D"/>
    <w:rsid w:val="000D54DE"/>
    <w:rsid w:val="000E21AD"/>
    <w:rsid w:val="000E2F09"/>
    <w:rsid w:val="000E54AF"/>
    <w:rsid w:val="000E77A8"/>
    <w:rsid w:val="000F1540"/>
    <w:rsid w:val="000F1644"/>
    <w:rsid w:val="000F7D96"/>
    <w:rsid w:val="0010702C"/>
    <w:rsid w:val="00114D46"/>
    <w:rsid w:val="00123202"/>
    <w:rsid w:val="001261CF"/>
    <w:rsid w:val="00140D83"/>
    <w:rsid w:val="001422C8"/>
    <w:rsid w:val="00146A93"/>
    <w:rsid w:val="00157A63"/>
    <w:rsid w:val="00172A3F"/>
    <w:rsid w:val="00176C53"/>
    <w:rsid w:val="00182190"/>
    <w:rsid w:val="00193448"/>
    <w:rsid w:val="001A3564"/>
    <w:rsid w:val="001B0BEB"/>
    <w:rsid w:val="001D0B12"/>
    <w:rsid w:val="001D0E5E"/>
    <w:rsid w:val="001D2AD4"/>
    <w:rsid w:val="002025AC"/>
    <w:rsid w:val="002151E1"/>
    <w:rsid w:val="00215C30"/>
    <w:rsid w:val="0022077B"/>
    <w:rsid w:val="00222674"/>
    <w:rsid w:val="002331B2"/>
    <w:rsid w:val="002338F9"/>
    <w:rsid w:val="00240D76"/>
    <w:rsid w:val="00251DB4"/>
    <w:rsid w:val="002577F7"/>
    <w:rsid w:val="00257FA8"/>
    <w:rsid w:val="00263B9C"/>
    <w:rsid w:val="00276E4B"/>
    <w:rsid w:val="00290B3A"/>
    <w:rsid w:val="00293B88"/>
    <w:rsid w:val="00297698"/>
    <w:rsid w:val="002A233B"/>
    <w:rsid w:val="002A701D"/>
    <w:rsid w:val="002B2FEB"/>
    <w:rsid w:val="002C40BB"/>
    <w:rsid w:val="002D10DC"/>
    <w:rsid w:val="002D4C19"/>
    <w:rsid w:val="002D5F4C"/>
    <w:rsid w:val="002D7C18"/>
    <w:rsid w:val="002F6849"/>
    <w:rsid w:val="002F6CAB"/>
    <w:rsid w:val="003006F9"/>
    <w:rsid w:val="00301D47"/>
    <w:rsid w:val="003024FC"/>
    <w:rsid w:val="00306C5F"/>
    <w:rsid w:val="00314C9D"/>
    <w:rsid w:val="00316C6F"/>
    <w:rsid w:val="0033000A"/>
    <w:rsid w:val="00362492"/>
    <w:rsid w:val="0037055D"/>
    <w:rsid w:val="00376DD4"/>
    <w:rsid w:val="00380569"/>
    <w:rsid w:val="00392FC9"/>
    <w:rsid w:val="003A2A90"/>
    <w:rsid w:val="003A67DF"/>
    <w:rsid w:val="003B2F16"/>
    <w:rsid w:val="003C013B"/>
    <w:rsid w:val="003C57C9"/>
    <w:rsid w:val="003C7AF6"/>
    <w:rsid w:val="003D0B6A"/>
    <w:rsid w:val="003D5805"/>
    <w:rsid w:val="003F7BBB"/>
    <w:rsid w:val="00406E05"/>
    <w:rsid w:val="004144F8"/>
    <w:rsid w:val="00425E52"/>
    <w:rsid w:val="004260A8"/>
    <w:rsid w:val="00433901"/>
    <w:rsid w:val="00451876"/>
    <w:rsid w:val="0046195D"/>
    <w:rsid w:val="00470F89"/>
    <w:rsid w:val="00472176"/>
    <w:rsid w:val="004726FA"/>
    <w:rsid w:val="00474467"/>
    <w:rsid w:val="00474A92"/>
    <w:rsid w:val="004859D6"/>
    <w:rsid w:val="00486F3F"/>
    <w:rsid w:val="004B11E4"/>
    <w:rsid w:val="004B52A4"/>
    <w:rsid w:val="004B756B"/>
    <w:rsid w:val="004D3879"/>
    <w:rsid w:val="004D3D1D"/>
    <w:rsid w:val="004D6D08"/>
    <w:rsid w:val="004F6744"/>
    <w:rsid w:val="005042F6"/>
    <w:rsid w:val="00504C0F"/>
    <w:rsid w:val="00512849"/>
    <w:rsid w:val="00513AFA"/>
    <w:rsid w:val="00523195"/>
    <w:rsid w:val="005260F3"/>
    <w:rsid w:val="00527C3B"/>
    <w:rsid w:val="00534F8B"/>
    <w:rsid w:val="00547170"/>
    <w:rsid w:val="0057179B"/>
    <w:rsid w:val="00576614"/>
    <w:rsid w:val="00592A31"/>
    <w:rsid w:val="00593C68"/>
    <w:rsid w:val="005945EB"/>
    <w:rsid w:val="005A0F28"/>
    <w:rsid w:val="005A71C0"/>
    <w:rsid w:val="005B64F1"/>
    <w:rsid w:val="005B6EA3"/>
    <w:rsid w:val="005B7418"/>
    <w:rsid w:val="005C506C"/>
    <w:rsid w:val="005E2665"/>
    <w:rsid w:val="005E79AA"/>
    <w:rsid w:val="005F25E5"/>
    <w:rsid w:val="00611F2C"/>
    <w:rsid w:val="00614475"/>
    <w:rsid w:val="006168DC"/>
    <w:rsid w:val="00627A45"/>
    <w:rsid w:val="00643281"/>
    <w:rsid w:val="006643C6"/>
    <w:rsid w:val="00683D37"/>
    <w:rsid w:val="00686CA7"/>
    <w:rsid w:val="00686E74"/>
    <w:rsid w:val="006906C4"/>
    <w:rsid w:val="006959BF"/>
    <w:rsid w:val="006A2273"/>
    <w:rsid w:val="006A5DDB"/>
    <w:rsid w:val="006A657F"/>
    <w:rsid w:val="006C0303"/>
    <w:rsid w:val="006C3EAF"/>
    <w:rsid w:val="006D5191"/>
    <w:rsid w:val="006D5F64"/>
    <w:rsid w:val="006E1260"/>
    <w:rsid w:val="006E3040"/>
    <w:rsid w:val="006F2011"/>
    <w:rsid w:val="006F3F58"/>
    <w:rsid w:val="00713360"/>
    <w:rsid w:val="00721168"/>
    <w:rsid w:val="0072700E"/>
    <w:rsid w:val="00731E44"/>
    <w:rsid w:val="00731FBD"/>
    <w:rsid w:val="0073223F"/>
    <w:rsid w:val="00737312"/>
    <w:rsid w:val="007405E2"/>
    <w:rsid w:val="007479CA"/>
    <w:rsid w:val="00757D22"/>
    <w:rsid w:val="00760232"/>
    <w:rsid w:val="00762018"/>
    <w:rsid w:val="007625A1"/>
    <w:rsid w:val="00762DBA"/>
    <w:rsid w:val="007675A5"/>
    <w:rsid w:val="00781416"/>
    <w:rsid w:val="00783D4E"/>
    <w:rsid w:val="0078429C"/>
    <w:rsid w:val="007909AC"/>
    <w:rsid w:val="007A4DD8"/>
    <w:rsid w:val="007A7212"/>
    <w:rsid w:val="007B282C"/>
    <w:rsid w:val="007D62B7"/>
    <w:rsid w:val="007D6CA5"/>
    <w:rsid w:val="007E6EA9"/>
    <w:rsid w:val="007F05E0"/>
    <w:rsid w:val="007F17F9"/>
    <w:rsid w:val="0080234F"/>
    <w:rsid w:val="00803B3E"/>
    <w:rsid w:val="0080539F"/>
    <w:rsid w:val="008070FA"/>
    <w:rsid w:val="008259A3"/>
    <w:rsid w:val="00843E84"/>
    <w:rsid w:val="00853665"/>
    <w:rsid w:val="008540D8"/>
    <w:rsid w:val="00862B42"/>
    <w:rsid w:val="008677DA"/>
    <w:rsid w:val="00872008"/>
    <w:rsid w:val="008726CD"/>
    <w:rsid w:val="00873027"/>
    <w:rsid w:val="008758A4"/>
    <w:rsid w:val="00877B96"/>
    <w:rsid w:val="00884EC8"/>
    <w:rsid w:val="00887603"/>
    <w:rsid w:val="008A1663"/>
    <w:rsid w:val="008A3BE9"/>
    <w:rsid w:val="008B2449"/>
    <w:rsid w:val="008C1D59"/>
    <w:rsid w:val="008E2C6E"/>
    <w:rsid w:val="008E6341"/>
    <w:rsid w:val="008F3E4D"/>
    <w:rsid w:val="008F77BC"/>
    <w:rsid w:val="00912BAF"/>
    <w:rsid w:val="00922369"/>
    <w:rsid w:val="00923148"/>
    <w:rsid w:val="00926CF5"/>
    <w:rsid w:val="009320B3"/>
    <w:rsid w:val="0094231B"/>
    <w:rsid w:val="00943EE6"/>
    <w:rsid w:val="00951F69"/>
    <w:rsid w:val="0096190E"/>
    <w:rsid w:val="00962DE5"/>
    <w:rsid w:val="00976EF5"/>
    <w:rsid w:val="00991CA4"/>
    <w:rsid w:val="00994090"/>
    <w:rsid w:val="009B0687"/>
    <w:rsid w:val="009B18EF"/>
    <w:rsid w:val="009B691D"/>
    <w:rsid w:val="009E7348"/>
    <w:rsid w:val="009F6419"/>
    <w:rsid w:val="009F6A92"/>
    <w:rsid w:val="00A209A3"/>
    <w:rsid w:val="00A24183"/>
    <w:rsid w:val="00A320D1"/>
    <w:rsid w:val="00A37A5B"/>
    <w:rsid w:val="00A51BA7"/>
    <w:rsid w:val="00A52245"/>
    <w:rsid w:val="00A52BDB"/>
    <w:rsid w:val="00A5565C"/>
    <w:rsid w:val="00A55F37"/>
    <w:rsid w:val="00A56460"/>
    <w:rsid w:val="00A56D33"/>
    <w:rsid w:val="00A663C0"/>
    <w:rsid w:val="00A67590"/>
    <w:rsid w:val="00A7134F"/>
    <w:rsid w:val="00A71570"/>
    <w:rsid w:val="00A719F4"/>
    <w:rsid w:val="00A907E2"/>
    <w:rsid w:val="00A925D0"/>
    <w:rsid w:val="00A95F8C"/>
    <w:rsid w:val="00AA2377"/>
    <w:rsid w:val="00AC2DC9"/>
    <w:rsid w:val="00AD2B24"/>
    <w:rsid w:val="00AD2DBC"/>
    <w:rsid w:val="00AF3876"/>
    <w:rsid w:val="00B07274"/>
    <w:rsid w:val="00B12636"/>
    <w:rsid w:val="00B371B0"/>
    <w:rsid w:val="00B50C59"/>
    <w:rsid w:val="00B617D0"/>
    <w:rsid w:val="00B72FD3"/>
    <w:rsid w:val="00B90325"/>
    <w:rsid w:val="00B91FE9"/>
    <w:rsid w:val="00B95F55"/>
    <w:rsid w:val="00BA0ACC"/>
    <w:rsid w:val="00BA6FBF"/>
    <w:rsid w:val="00BB0F1B"/>
    <w:rsid w:val="00BB2B98"/>
    <w:rsid w:val="00BC5BCB"/>
    <w:rsid w:val="00BC6C8F"/>
    <w:rsid w:val="00BD2BCC"/>
    <w:rsid w:val="00BD4758"/>
    <w:rsid w:val="00BD56DF"/>
    <w:rsid w:val="00BD7370"/>
    <w:rsid w:val="00BD7F48"/>
    <w:rsid w:val="00BE7955"/>
    <w:rsid w:val="00C0627A"/>
    <w:rsid w:val="00C07A81"/>
    <w:rsid w:val="00C10779"/>
    <w:rsid w:val="00C129A4"/>
    <w:rsid w:val="00C144B0"/>
    <w:rsid w:val="00C1531D"/>
    <w:rsid w:val="00C15559"/>
    <w:rsid w:val="00C15706"/>
    <w:rsid w:val="00C24257"/>
    <w:rsid w:val="00C35FA7"/>
    <w:rsid w:val="00C41207"/>
    <w:rsid w:val="00C429B1"/>
    <w:rsid w:val="00C433D7"/>
    <w:rsid w:val="00C444C8"/>
    <w:rsid w:val="00C56280"/>
    <w:rsid w:val="00C7202B"/>
    <w:rsid w:val="00C76255"/>
    <w:rsid w:val="00C766AF"/>
    <w:rsid w:val="00C83789"/>
    <w:rsid w:val="00C92320"/>
    <w:rsid w:val="00CA1915"/>
    <w:rsid w:val="00CA1921"/>
    <w:rsid w:val="00CA346C"/>
    <w:rsid w:val="00CB471D"/>
    <w:rsid w:val="00CC41EE"/>
    <w:rsid w:val="00CC7364"/>
    <w:rsid w:val="00CD0DD1"/>
    <w:rsid w:val="00CF6847"/>
    <w:rsid w:val="00CF7D8B"/>
    <w:rsid w:val="00D028A5"/>
    <w:rsid w:val="00D145EA"/>
    <w:rsid w:val="00D24610"/>
    <w:rsid w:val="00D25795"/>
    <w:rsid w:val="00D401C8"/>
    <w:rsid w:val="00D46339"/>
    <w:rsid w:val="00D6097D"/>
    <w:rsid w:val="00D67564"/>
    <w:rsid w:val="00D76D8A"/>
    <w:rsid w:val="00D77592"/>
    <w:rsid w:val="00D85D06"/>
    <w:rsid w:val="00DA442B"/>
    <w:rsid w:val="00DC4B60"/>
    <w:rsid w:val="00DD15C6"/>
    <w:rsid w:val="00DE6ECD"/>
    <w:rsid w:val="00DF441C"/>
    <w:rsid w:val="00DF44D6"/>
    <w:rsid w:val="00DF6BA4"/>
    <w:rsid w:val="00E12D3C"/>
    <w:rsid w:val="00E16E2E"/>
    <w:rsid w:val="00E17DDC"/>
    <w:rsid w:val="00E253B9"/>
    <w:rsid w:val="00E328BF"/>
    <w:rsid w:val="00E41725"/>
    <w:rsid w:val="00E45FA3"/>
    <w:rsid w:val="00E4621A"/>
    <w:rsid w:val="00E57013"/>
    <w:rsid w:val="00E61A3F"/>
    <w:rsid w:val="00E7091C"/>
    <w:rsid w:val="00E807EB"/>
    <w:rsid w:val="00E82C01"/>
    <w:rsid w:val="00E935A8"/>
    <w:rsid w:val="00E94990"/>
    <w:rsid w:val="00E97D63"/>
    <w:rsid w:val="00EA0CF9"/>
    <w:rsid w:val="00EA567C"/>
    <w:rsid w:val="00EB0B3A"/>
    <w:rsid w:val="00EB264E"/>
    <w:rsid w:val="00EB2720"/>
    <w:rsid w:val="00EC22B9"/>
    <w:rsid w:val="00EC4401"/>
    <w:rsid w:val="00EC7AD0"/>
    <w:rsid w:val="00ED1ACE"/>
    <w:rsid w:val="00ED6047"/>
    <w:rsid w:val="00ED6712"/>
    <w:rsid w:val="00EE02D5"/>
    <w:rsid w:val="00EE20F6"/>
    <w:rsid w:val="00EE286F"/>
    <w:rsid w:val="00EE2894"/>
    <w:rsid w:val="00EE7D30"/>
    <w:rsid w:val="00EF6B1A"/>
    <w:rsid w:val="00F0170B"/>
    <w:rsid w:val="00F1176B"/>
    <w:rsid w:val="00F22B39"/>
    <w:rsid w:val="00F24C97"/>
    <w:rsid w:val="00F42459"/>
    <w:rsid w:val="00F56F42"/>
    <w:rsid w:val="00F64B6F"/>
    <w:rsid w:val="00F70CEB"/>
    <w:rsid w:val="00F75BBB"/>
    <w:rsid w:val="00FA0F3D"/>
    <w:rsid w:val="00FA2DF5"/>
    <w:rsid w:val="00FA3C22"/>
    <w:rsid w:val="00FA592E"/>
    <w:rsid w:val="00FB0491"/>
    <w:rsid w:val="00FD1DB0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3E501"/>
  <w15:chartTrackingRefBased/>
  <w15:docId w15:val="{CA901834-AE85-4E75-91A7-DB94D1C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41C"/>
    <w:pPr>
      <w:keepNext/>
      <w:jc w:val="center"/>
      <w:outlineLvl w:val="0"/>
    </w:pPr>
    <w:rPr>
      <w:rFonts w:ascii="Tahoma" w:hAnsi="Tahoma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7A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7A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9409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940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B2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282C"/>
  </w:style>
  <w:style w:type="character" w:styleId="FootnoteReference">
    <w:name w:val="footnote reference"/>
    <w:rsid w:val="007B282C"/>
    <w:rPr>
      <w:vertAlign w:val="superscript"/>
    </w:rPr>
  </w:style>
  <w:style w:type="character" w:customStyle="1" w:styleId="Heading1Char">
    <w:name w:val="Heading 1 Char"/>
    <w:link w:val="Heading1"/>
    <w:rsid w:val="00DF441C"/>
    <w:rPr>
      <w:rFonts w:ascii="Tahoma" w:hAnsi="Tahoma" w:cs="Tahoma"/>
      <w:sz w:val="24"/>
      <w:szCs w:val="24"/>
      <w:u w:val="single"/>
    </w:rPr>
  </w:style>
  <w:style w:type="character" w:styleId="Hyperlink">
    <w:name w:val="Hyperlink"/>
    <w:rsid w:val="00DF4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F8C"/>
    <w:pPr>
      <w:ind w:left="720"/>
      <w:contextualSpacing/>
    </w:pPr>
  </w:style>
  <w:style w:type="character" w:styleId="CommentReference">
    <w:name w:val="annotation reference"/>
    <w:rsid w:val="006D5F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5F64"/>
  </w:style>
  <w:style w:type="paragraph" w:styleId="CommentSubject">
    <w:name w:val="annotation subject"/>
    <w:basedOn w:val="CommentText"/>
    <w:next w:val="CommentText"/>
    <w:link w:val="CommentSubjectChar"/>
    <w:rsid w:val="006D5F64"/>
    <w:rPr>
      <w:b/>
      <w:bCs/>
    </w:rPr>
  </w:style>
  <w:style w:type="character" w:customStyle="1" w:styleId="CommentSubjectChar">
    <w:name w:val="Comment Subject Char"/>
    <w:link w:val="CommentSubject"/>
    <w:rsid w:val="006D5F64"/>
    <w:rPr>
      <w:b/>
      <w:bCs/>
    </w:rPr>
  </w:style>
  <w:style w:type="paragraph" w:styleId="Revision">
    <w:name w:val="Revision"/>
    <w:hidden/>
    <w:uiPriority w:val="99"/>
    <w:semiHidden/>
    <w:rsid w:val="006D5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1" ma:contentTypeDescription="Create a new document." ma:contentTypeScope="" ma:versionID="4a79fc4116cf3721f0ae24334a668b6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ddc02c8745e8b875dc19669d99904f8e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SharedWithUsers xmlns="26d81215-cfa5-4b41-94b0-2827e70eb11a">
      <UserInfo>
        <DisplayName/>
        <AccountId xsi:nil="true"/>
        <AccountType/>
      </UserInfo>
    </SharedWithUsers>
    <AP xmlns="769612c4-c021-4b5c-a664-ed7cb5476d04">false</AP>
    <AR xmlns="769612c4-c021-4b5c-a664-ed7cb5476d04">false</AR>
    <lcf76f155ced4ddcb4097134ff3c332f xmlns="769612c4-c021-4b5c-a664-ed7cb5476d04">
      <Terms xmlns="http://schemas.microsoft.com/office/infopath/2007/PartnerControls"/>
    </lcf76f155ced4ddcb4097134ff3c332f>
    <TaxCatchAll xmlns="26d81215-cfa5-4b41-94b0-2827e70eb11a" xsi:nil="true"/>
  </documentManagement>
</p:properties>
</file>

<file path=customXml/itemProps1.xml><?xml version="1.0" encoding="utf-8"?>
<ds:datastoreItem xmlns:ds="http://schemas.openxmlformats.org/officeDocument/2006/customXml" ds:itemID="{F34F3300-D834-4C5B-A3CC-96AEE0C83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89A29-4090-435B-A56A-D59E5F923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4757D-4BD5-4915-9223-0B2B7AD86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EA6FB-E9D3-4077-A814-661836A16C3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5898BF-934C-4B57-B186-AB99ACAE6A8C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FOG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FOG</dc:creator>
  <cp:keywords/>
  <cp:lastModifiedBy>Ricardo Areingdale - QCS</cp:lastModifiedBy>
  <cp:revision>3</cp:revision>
  <cp:lastPrinted>2019-01-07T19:53:00Z</cp:lastPrinted>
  <dcterms:created xsi:type="dcterms:W3CDTF">2022-10-07T15:13:00Z</dcterms:created>
  <dcterms:modified xsi:type="dcterms:W3CDTF">2022-10-07T15:13:00Z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reatedby">
    <vt:lpwstr/>
  </property>
  <property fmtid="{D5CDD505-2E9C-101B-9397-08002B2CF9AE}" pid="4" name="ContentTypeId">
    <vt:lpwstr>0x01010073A90DB4E298DF48979A6FA7847D33A2</vt:lpwstr>
  </property>
</Properties>
</file>