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3"/>
      </w:tblGrid>
      <w:tr w:rsidR="00FE2498" w:rsidRPr="00D1177C" w14:paraId="1097F936" w14:textId="77777777" w:rsidTr="00A75577">
        <w:trPr>
          <w:jc w:val="center"/>
        </w:trPr>
        <w:tc>
          <w:tcPr>
            <w:tcW w:w="10793" w:type="dxa"/>
          </w:tcPr>
          <w:p w14:paraId="69E4FBAD" w14:textId="5A1DCFA9" w:rsidR="00FE2498" w:rsidRPr="00D1177C" w:rsidRDefault="00FE2498" w:rsidP="00A75577">
            <w:pPr>
              <w:jc w:val="both"/>
              <w:rPr>
                <w:rStyle w:val="OPModuleTitleChar"/>
              </w:rPr>
            </w:pPr>
            <w:r w:rsidRPr="00D1177C">
              <w:rPr>
                <w:rFonts w:ascii="Arial Narrow" w:hAnsi="Arial Narrow"/>
                <w:sz w:val="20"/>
                <w:szCs w:val="20"/>
              </w:rPr>
              <w:t xml:space="preserve">Effective on the date </w:t>
            </w:r>
            <w:r>
              <w:rPr>
                <w:rFonts w:ascii="Arial Narrow" w:hAnsi="Arial Narrow"/>
                <w:sz w:val="20"/>
                <w:szCs w:val="20"/>
              </w:rPr>
              <w:t>of signing of this service contract between</w:t>
            </w:r>
            <w:r w:rsidRPr="00D1177C">
              <w:rPr>
                <w:rFonts w:ascii="Arial Narrow" w:hAnsi="Arial Narrow"/>
                <w:sz w:val="20"/>
                <w:szCs w:val="20"/>
              </w:rPr>
              <w:t xml:space="preserve"> Florida Certified Organic Growers and Consumers, Inc., doing business as Quality Certification Services (QCS) </w:t>
            </w:r>
            <w:r>
              <w:rPr>
                <w:rFonts w:ascii="Arial Narrow" w:hAnsi="Arial Narrow"/>
                <w:sz w:val="20"/>
                <w:szCs w:val="20"/>
              </w:rPr>
              <w:t>and</w:t>
            </w:r>
            <w:r w:rsidR="00FE0E9C">
              <w:rPr>
                <w:rFonts w:ascii="Arial Narrow" w:hAnsi="Arial Narrow"/>
                <w:sz w:val="20"/>
                <w:szCs w:val="20"/>
              </w:rPr>
              <w:t xml:space="preserve"> </w:t>
            </w:r>
            <w:r w:rsidR="007647D4" w:rsidRPr="007647D4">
              <w:rPr>
                <w:rFonts w:ascii="Arial Narrow" w:hAnsi="Arial Narrow"/>
                <w:sz w:val="20"/>
                <w:szCs w:val="20"/>
                <w:u w:val="single"/>
              </w:rPr>
              <w:fldChar w:fldCharType="begin">
                <w:ffData>
                  <w:name w:val="Text850"/>
                  <w:enabled/>
                  <w:calcOnExit w:val="0"/>
                  <w:textInput/>
                </w:ffData>
              </w:fldChar>
            </w:r>
            <w:r w:rsidR="007647D4" w:rsidRPr="007647D4">
              <w:rPr>
                <w:rFonts w:ascii="Arial Narrow" w:hAnsi="Arial Narrow"/>
                <w:sz w:val="20"/>
                <w:szCs w:val="20"/>
                <w:u w:val="single"/>
              </w:rPr>
              <w:instrText xml:space="preserve"> FORMTEXT </w:instrText>
            </w:r>
            <w:r w:rsidR="007647D4" w:rsidRPr="007647D4">
              <w:rPr>
                <w:rFonts w:ascii="Arial Narrow" w:hAnsi="Arial Narrow"/>
                <w:sz w:val="20"/>
                <w:szCs w:val="20"/>
                <w:u w:val="single"/>
              </w:rPr>
            </w:r>
            <w:r w:rsidR="007647D4" w:rsidRPr="007647D4">
              <w:rPr>
                <w:rFonts w:ascii="Arial Narrow" w:hAnsi="Arial Narrow"/>
                <w:sz w:val="20"/>
                <w:szCs w:val="20"/>
                <w:u w:val="single"/>
              </w:rPr>
              <w:fldChar w:fldCharType="separate"/>
            </w:r>
            <w:r w:rsidR="007647D4" w:rsidRPr="007647D4">
              <w:rPr>
                <w:rFonts w:ascii="Arial Narrow" w:hAnsi="Arial Narrow"/>
                <w:sz w:val="20"/>
                <w:szCs w:val="20"/>
                <w:u w:val="single"/>
              </w:rPr>
              <w:t> </w:t>
            </w:r>
            <w:r w:rsidR="007647D4" w:rsidRPr="007647D4">
              <w:rPr>
                <w:rFonts w:ascii="Arial Narrow" w:hAnsi="Arial Narrow"/>
                <w:sz w:val="20"/>
                <w:szCs w:val="20"/>
                <w:u w:val="single"/>
              </w:rPr>
              <w:t> </w:t>
            </w:r>
            <w:r w:rsidR="007647D4" w:rsidRPr="007647D4">
              <w:rPr>
                <w:rFonts w:ascii="Arial Narrow" w:hAnsi="Arial Narrow"/>
                <w:sz w:val="20"/>
                <w:szCs w:val="20"/>
                <w:u w:val="single"/>
              </w:rPr>
              <w:t> </w:t>
            </w:r>
            <w:r w:rsidR="00952937">
              <w:rPr>
                <w:rFonts w:ascii="Arial Narrow" w:hAnsi="Arial Narrow"/>
                <w:sz w:val="20"/>
                <w:szCs w:val="20"/>
                <w:u w:val="single"/>
              </w:rPr>
              <w:t xml:space="preserve">                                                                                                             </w:t>
            </w:r>
            <w:r w:rsidR="00F34F56">
              <w:rPr>
                <w:rFonts w:ascii="Arial Narrow" w:hAnsi="Arial Narrow"/>
                <w:sz w:val="20"/>
                <w:szCs w:val="20"/>
                <w:u w:val="single"/>
              </w:rPr>
              <w:t xml:space="preserve">       </w:t>
            </w:r>
            <w:r w:rsidR="00952937">
              <w:rPr>
                <w:rFonts w:ascii="Arial Narrow" w:hAnsi="Arial Narrow"/>
                <w:sz w:val="20"/>
                <w:szCs w:val="20"/>
                <w:u w:val="single"/>
              </w:rPr>
              <w:t xml:space="preserve"> </w:t>
            </w:r>
            <w:r w:rsidR="007647D4" w:rsidRPr="007647D4">
              <w:rPr>
                <w:rFonts w:ascii="Arial Narrow" w:hAnsi="Arial Narrow"/>
                <w:sz w:val="20"/>
                <w:szCs w:val="20"/>
                <w:u w:val="single"/>
              </w:rPr>
              <w:t> </w:t>
            </w:r>
            <w:r w:rsidR="007647D4" w:rsidRPr="007647D4">
              <w:rPr>
                <w:rFonts w:ascii="Arial Narrow" w:hAnsi="Arial Narrow"/>
                <w:sz w:val="20"/>
                <w:szCs w:val="20"/>
                <w:u w:val="single"/>
              </w:rPr>
              <w:t> </w:t>
            </w:r>
            <w:r w:rsidR="007647D4" w:rsidRPr="007647D4">
              <w:rPr>
                <w:rFonts w:ascii="Arial Narrow" w:hAnsi="Arial Narrow"/>
                <w:sz w:val="20"/>
                <w:szCs w:val="20"/>
                <w:u w:val="single"/>
              </w:rPr>
              <w:fldChar w:fldCharType="end"/>
            </w:r>
            <w:r w:rsidR="00F34F56" w:rsidRPr="00D1177C">
              <w:rPr>
                <w:rFonts w:ascii="Arial Narrow" w:hAnsi="Arial Narrow"/>
                <w:sz w:val="20"/>
                <w:szCs w:val="20"/>
              </w:rPr>
              <w:t xml:space="preserve"> </w:t>
            </w:r>
            <w:r w:rsidRPr="00D1177C">
              <w:rPr>
                <w:rFonts w:ascii="Arial Narrow" w:hAnsi="Arial Narrow"/>
                <w:sz w:val="20"/>
                <w:szCs w:val="20"/>
              </w:rPr>
              <w:t>(Client), QCS and Client enter into this contract and agree to be bound by its provisions regarding the certification services provided by QCS and the authorized uses of the QCS certification mark and its variants.  By signing this contract, Client and QCS agree to be bound by the following provisions:</w:t>
            </w:r>
          </w:p>
        </w:tc>
      </w:tr>
      <w:tr w:rsidR="00FE2498" w:rsidRPr="00D1177C" w14:paraId="0AC4D4ED" w14:textId="77777777" w:rsidTr="00B75FF2">
        <w:trPr>
          <w:cantSplit/>
          <w:trHeight w:val="680"/>
          <w:jc w:val="center"/>
        </w:trPr>
        <w:tc>
          <w:tcPr>
            <w:tcW w:w="10793" w:type="dxa"/>
          </w:tcPr>
          <w:p w14:paraId="31404C88" w14:textId="77777777" w:rsidR="00FE2498" w:rsidRPr="00D1177C" w:rsidRDefault="00FE2498" w:rsidP="00A75577">
            <w:pPr>
              <w:jc w:val="both"/>
              <w:rPr>
                <w:rFonts w:ascii="Arial Narrow" w:hAnsi="Arial Narrow"/>
                <w:sz w:val="20"/>
                <w:szCs w:val="20"/>
              </w:rPr>
            </w:pPr>
            <w:r w:rsidRPr="00D1177C">
              <w:rPr>
                <w:rFonts w:ascii="Arial Narrow" w:hAnsi="Arial Narrow"/>
                <w:b/>
                <w:sz w:val="20"/>
                <w:szCs w:val="20"/>
                <w:u w:val="single"/>
              </w:rPr>
              <w:t>1. Period of Performance:</w:t>
            </w:r>
            <w:r w:rsidRPr="00D1177C">
              <w:rPr>
                <w:rFonts w:ascii="Arial Narrow" w:hAnsi="Arial Narrow"/>
                <w:sz w:val="20"/>
                <w:szCs w:val="20"/>
              </w:rPr>
              <w:t xml:space="preserve">  This</w:t>
            </w:r>
            <w:r>
              <w:rPr>
                <w:rFonts w:ascii="Arial Narrow" w:hAnsi="Arial Narrow"/>
                <w:sz w:val="20"/>
                <w:szCs w:val="20"/>
              </w:rPr>
              <w:t xml:space="preserve"> service</w:t>
            </w:r>
            <w:r w:rsidRPr="00D1177C">
              <w:rPr>
                <w:rFonts w:ascii="Arial Narrow" w:hAnsi="Arial Narrow"/>
                <w:sz w:val="20"/>
                <w:szCs w:val="20"/>
              </w:rPr>
              <w:t xml:space="preserve"> contract becomes effective on the date </w:t>
            </w:r>
            <w:r>
              <w:rPr>
                <w:rFonts w:ascii="Arial Narrow" w:hAnsi="Arial Narrow"/>
                <w:sz w:val="20"/>
                <w:szCs w:val="20"/>
              </w:rPr>
              <w:t>of signing</w:t>
            </w:r>
            <w:r w:rsidRPr="00D1177C">
              <w:rPr>
                <w:rFonts w:ascii="Arial Narrow" w:hAnsi="Arial Narrow"/>
                <w:sz w:val="20"/>
                <w:szCs w:val="20"/>
              </w:rPr>
              <w:t xml:space="preserve">.  The contract remains in effect </w:t>
            </w:r>
            <w:r>
              <w:rPr>
                <w:rFonts w:ascii="Arial Narrow" w:hAnsi="Arial Narrow"/>
                <w:sz w:val="20"/>
                <w:szCs w:val="20"/>
              </w:rPr>
              <w:t xml:space="preserve">for a period of four years </w:t>
            </w:r>
            <w:r w:rsidRPr="00D1177C">
              <w:rPr>
                <w:rFonts w:ascii="Arial Narrow" w:hAnsi="Arial Narrow"/>
                <w:sz w:val="20"/>
                <w:szCs w:val="20"/>
              </w:rPr>
              <w:t>until it is renewed through the execution of a new contract or is terminated or cancelled pursuan</w:t>
            </w:r>
            <w:r>
              <w:rPr>
                <w:rFonts w:ascii="Arial Narrow" w:hAnsi="Arial Narrow"/>
                <w:sz w:val="20"/>
                <w:szCs w:val="20"/>
              </w:rPr>
              <w:t xml:space="preserve">t to the provisions of </w:t>
            </w:r>
            <w:r w:rsidRPr="00B7267E">
              <w:rPr>
                <w:rFonts w:ascii="Arial Narrow" w:hAnsi="Arial Narrow"/>
                <w:sz w:val="20"/>
                <w:szCs w:val="20"/>
              </w:rPr>
              <w:t>sections 12, 13 and/or 14</w:t>
            </w:r>
            <w:r w:rsidRPr="00D1177C">
              <w:rPr>
                <w:rFonts w:ascii="Arial Narrow" w:hAnsi="Arial Narrow"/>
                <w:sz w:val="20"/>
                <w:szCs w:val="20"/>
              </w:rPr>
              <w:t xml:space="preserve"> of this contract.</w:t>
            </w:r>
          </w:p>
        </w:tc>
      </w:tr>
      <w:tr w:rsidR="00FE2498" w:rsidRPr="00D1177C" w14:paraId="437EED1F" w14:textId="77777777" w:rsidTr="00A75577">
        <w:trPr>
          <w:jc w:val="center"/>
        </w:trPr>
        <w:tc>
          <w:tcPr>
            <w:tcW w:w="10793" w:type="dxa"/>
          </w:tcPr>
          <w:p w14:paraId="3C294191" w14:textId="77777777" w:rsidR="00FE2498" w:rsidRDefault="00FE2498" w:rsidP="00A75577">
            <w:pPr>
              <w:jc w:val="both"/>
              <w:rPr>
                <w:rFonts w:ascii="Arial Narrow" w:hAnsi="Arial Narrow"/>
                <w:sz w:val="20"/>
                <w:szCs w:val="20"/>
              </w:rPr>
            </w:pPr>
            <w:r w:rsidRPr="00D1177C">
              <w:rPr>
                <w:rFonts w:ascii="Arial Narrow" w:hAnsi="Arial Narrow"/>
                <w:b/>
                <w:sz w:val="20"/>
                <w:szCs w:val="20"/>
                <w:u w:val="single"/>
              </w:rPr>
              <w:t xml:space="preserve">2. </w:t>
            </w:r>
            <w:r>
              <w:rPr>
                <w:rFonts w:ascii="Arial Narrow" w:hAnsi="Arial Narrow"/>
                <w:b/>
                <w:sz w:val="20"/>
                <w:szCs w:val="20"/>
                <w:u w:val="single"/>
              </w:rPr>
              <w:t>GLOBALG.A.P. Sublicense and Certification Agreement</w:t>
            </w:r>
            <w:r w:rsidRPr="00FE0E9C">
              <w:rPr>
                <w:rFonts w:ascii="Arial Narrow" w:hAnsi="Arial Narrow"/>
                <w:b/>
                <w:sz w:val="20"/>
                <w:szCs w:val="20"/>
              </w:rPr>
              <w:t>:</w:t>
            </w:r>
            <w:r>
              <w:rPr>
                <w:rFonts w:ascii="Arial Narrow" w:hAnsi="Arial Narrow"/>
                <w:sz w:val="20"/>
                <w:szCs w:val="20"/>
              </w:rPr>
              <w:t xml:space="preserve">  By signing of this service contract t</w:t>
            </w:r>
            <w:r w:rsidRPr="00D1177C">
              <w:rPr>
                <w:rFonts w:ascii="Arial Narrow" w:hAnsi="Arial Narrow"/>
                <w:sz w:val="20"/>
                <w:szCs w:val="20"/>
              </w:rPr>
              <w:t>he</w:t>
            </w:r>
            <w:r>
              <w:rPr>
                <w:rFonts w:ascii="Arial Narrow" w:hAnsi="Arial Narrow"/>
                <w:sz w:val="20"/>
                <w:szCs w:val="20"/>
              </w:rPr>
              <w:t xml:space="preserve"> Client explicitly acknowledges the receipt and acceptance of the GLOBALG.A.P. Sublicense and Certification Agreement for the participation as Interested Market Participant within the framework of the GLOBALG.A.P. System of Good Agricultural Practices between QCS and Client</w:t>
            </w:r>
            <w:r w:rsidRPr="00D1177C">
              <w:rPr>
                <w:rFonts w:ascii="Arial Narrow" w:hAnsi="Arial Narrow"/>
                <w:sz w:val="20"/>
                <w:szCs w:val="20"/>
              </w:rPr>
              <w:t>.</w:t>
            </w:r>
          </w:p>
          <w:p w14:paraId="15C53DBB" w14:textId="77777777" w:rsidR="001D6DC8" w:rsidRDefault="001D6DC8" w:rsidP="00A75577">
            <w:pPr>
              <w:jc w:val="both"/>
              <w:rPr>
                <w:rFonts w:ascii="Arial Narrow" w:hAnsi="Arial Narrow"/>
                <w:sz w:val="20"/>
                <w:szCs w:val="20"/>
              </w:rPr>
            </w:pPr>
          </w:p>
          <w:p w14:paraId="4ADDF18B" w14:textId="37DB06B0" w:rsidR="001D6DC8" w:rsidRDefault="001D6DC8" w:rsidP="00A75577">
            <w:pPr>
              <w:jc w:val="both"/>
              <w:rPr>
                <w:rFonts w:ascii="Arial Narrow" w:hAnsi="Arial Narrow"/>
                <w:sz w:val="20"/>
                <w:szCs w:val="20"/>
              </w:rPr>
            </w:pPr>
            <w:r>
              <w:rPr>
                <w:rFonts w:ascii="Arial Narrow" w:hAnsi="Arial Narrow"/>
                <w:sz w:val="20"/>
                <w:szCs w:val="20"/>
              </w:rPr>
              <w:t xml:space="preserve">This Agreement covers the following standards, </w:t>
            </w:r>
            <w:r w:rsidR="00C2303C">
              <w:rPr>
                <w:rFonts w:ascii="Arial Narrow" w:hAnsi="Arial Narrow"/>
                <w:sz w:val="20"/>
                <w:szCs w:val="20"/>
              </w:rPr>
              <w:t>scopes,</w:t>
            </w:r>
            <w:r>
              <w:rPr>
                <w:rFonts w:ascii="Arial Narrow" w:hAnsi="Arial Narrow"/>
                <w:sz w:val="20"/>
                <w:szCs w:val="20"/>
              </w:rPr>
              <w:t xml:space="preserve"> and sub-scopes within the GLOBALG.A.P. System.</w:t>
            </w:r>
          </w:p>
          <w:p w14:paraId="3F884DB1" w14:textId="77777777" w:rsidR="001D6DC8" w:rsidRDefault="001D6DC8" w:rsidP="00A75577">
            <w:pPr>
              <w:jc w:val="both"/>
              <w:rPr>
                <w:rFonts w:ascii="Arial Narrow" w:hAnsi="Arial Narrow"/>
                <w:sz w:val="20"/>
                <w:szCs w:val="20"/>
              </w:rPr>
            </w:pPr>
            <w:r>
              <w:rPr>
                <w:rFonts w:ascii="Arial Narrow" w:hAnsi="Arial Narrow"/>
                <w:sz w:val="20"/>
                <w:szCs w:val="20"/>
              </w:rPr>
              <w:t>The scope of the Licensed Services:</w:t>
            </w:r>
          </w:p>
          <w:tbl>
            <w:tblPr>
              <w:tblStyle w:val="TableGrid"/>
              <w:tblW w:w="0" w:type="auto"/>
              <w:tblInd w:w="85" w:type="dxa"/>
              <w:tblLook w:val="04A0" w:firstRow="1" w:lastRow="0" w:firstColumn="1" w:lastColumn="0" w:noHBand="0" w:noVBand="1"/>
            </w:tblPr>
            <w:tblGrid>
              <w:gridCol w:w="3600"/>
              <w:gridCol w:w="1417"/>
              <w:gridCol w:w="2520"/>
              <w:gridCol w:w="2831"/>
            </w:tblGrid>
            <w:tr w:rsidR="001D6DC8" w14:paraId="4C20370E" w14:textId="77777777" w:rsidTr="00476D63">
              <w:trPr>
                <w:trHeight w:val="288"/>
              </w:trPr>
              <w:tc>
                <w:tcPr>
                  <w:tcW w:w="5017" w:type="dxa"/>
                  <w:gridSpan w:val="2"/>
                  <w:vAlign w:val="center"/>
                </w:tcPr>
                <w:p w14:paraId="6B19643A" w14:textId="77777777" w:rsidR="001D6DC8" w:rsidRPr="00D25EE0" w:rsidRDefault="001D6DC8" w:rsidP="00A75577">
                  <w:pPr>
                    <w:jc w:val="center"/>
                    <w:rPr>
                      <w:rFonts w:ascii="Arial Narrow" w:hAnsi="Arial Narrow"/>
                      <w:b/>
                      <w:sz w:val="20"/>
                      <w:szCs w:val="20"/>
                    </w:rPr>
                  </w:pPr>
                  <w:r w:rsidRPr="00D25EE0">
                    <w:rPr>
                      <w:rFonts w:ascii="Arial Narrow" w:hAnsi="Arial Narrow"/>
                      <w:b/>
                      <w:sz w:val="20"/>
                      <w:szCs w:val="20"/>
                    </w:rPr>
                    <w:t>STANDARDS</w:t>
                  </w:r>
                </w:p>
              </w:tc>
              <w:tc>
                <w:tcPr>
                  <w:tcW w:w="2520" w:type="dxa"/>
                  <w:vAlign w:val="center"/>
                </w:tcPr>
                <w:p w14:paraId="4826F89C" w14:textId="77777777" w:rsidR="001D6DC8" w:rsidRDefault="001D6DC8" w:rsidP="00A75577">
                  <w:pPr>
                    <w:jc w:val="center"/>
                    <w:rPr>
                      <w:rFonts w:ascii="Arial Narrow" w:hAnsi="Arial Narrow"/>
                      <w:b/>
                      <w:sz w:val="20"/>
                      <w:szCs w:val="20"/>
                      <w:u w:val="single"/>
                    </w:rPr>
                  </w:pPr>
                  <w:r w:rsidRPr="00D25EE0">
                    <w:rPr>
                      <w:rFonts w:ascii="Arial Narrow" w:hAnsi="Arial Narrow"/>
                      <w:b/>
                      <w:sz w:val="20"/>
                      <w:szCs w:val="20"/>
                    </w:rPr>
                    <w:t>S</w:t>
                  </w:r>
                  <w:r>
                    <w:rPr>
                      <w:rFonts w:ascii="Arial Narrow" w:hAnsi="Arial Narrow"/>
                      <w:b/>
                      <w:sz w:val="20"/>
                      <w:szCs w:val="20"/>
                    </w:rPr>
                    <w:t>COPE</w:t>
                  </w:r>
                </w:p>
              </w:tc>
              <w:tc>
                <w:tcPr>
                  <w:tcW w:w="2831" w:type="dxa"/>
                  <w:vAlign w:val="center"/>
                </w:tcPr>
                <w:p w14:paraId="1A1C561C" w14:textId="77777777" w:rsidR="001D6DC8" w:rsidRDefault="001D6DC8" w:rsidP="00A75577">
                  <w:pPr>
                    <w:jc w:val="center"/>
                    <w:rPr>
                      <w:rFonts w:ascii="Arial Narrow" w:hAnsi="Arial Narrow"/>
                      <w:b/>
                      <w:sz w:val="20"/>
                      <w:szCs w:val="20"/>
                      <w:u w:val="single"/>
                    </w:rPr>
                  </w:pPr>
                  <w:r w:rsidRPr="00D25EE0">
                    <w:rPr>
                      <w:rFonts w:ascii="Arial Narrow" w:hAnsi="Arial Narrow"/>
                      <w:b/>
                      <w:sz w:val="20"/>
                      <w:szCs w:val="20"/>
                    </w:rPr>
                    <w:t>S</w:t>
                  </w:r>
                  <w:r>
                    <w:rPr>
                      <w:rFonts w:ascii="Arial Narrow" w:hAnsi="Arial Narrow"/>
                      <w:b/>
                      <w:sz w:val="20"/>
                      <w:szCs w:val="20"/>
                    </w:rPr>
                    <w:t>UB-SCOPE</w:t>
                  </w:r>
                </w:p>
              </w:tc>
            </w:tr>
            <w:tr w:rsidR="001D6DC8" w14:paraId="416317CB" w14:textId="77777777" w:rsidTr="00476D63">
              <w:trPr>
                <w:trHeight w:val="288"/>
              </w:trPr>
              <w:tc>
                <w:tcPr>
                  <w:tcW w:w="5017" w:type="dxa"/>
                  <w:gridSpan w:val="2"/>
                  <w:vAlign w:val="center"/>
                </w:tcPr>
                <w:p w14:paraId="0AECE77C" w14:textId="0A4AFE11" w:rsidR="001D6DC8" w:rsidRPr="00D25EE0" w:rsidRDefault="001D6DC8" w:rsidP="00A75577">
                  <w:pPr>
                    <w:rPr>
                      <w:rFonts w:ascii="Arial Narrow" w:hAnsi="Arial Narrow"/>
                      <w:sz w:val="20"/>
                      <w:szCs w:val="20"/>
                    </w:rPr>
                  </w:pPr>
                  <w:r>
                    <w:rPr>
                      <w:rFonts w:ascii="Arial Narrow" w:hAnsi="Arial Narrow"/>
                      <w:sz w:val="20"/>
                      <w:szCs w:val="20"/>
                    </w:rPr>
                    <w:t>Integrated Farm Assurance (IFA)</w:t>
                  </w:r>
                  <w:r w:rsidR="00754359">
                    <w:rPr>
                      <w:rFonts w:ascii="Arial Narrow" w:hAnsi="Arial Narrow"/>
                      <w:sz w:val="20"/>
                      <w:szCs w:val="20"/>
                    </w:rPr>
                    <w:t xml:space="preserve"> </w:t>
                  </w:r>
                  <w:r w:rsidR="00754359" w:rsidRPr="005402DC">
                    <w:rPr>
                      <w:rFonts w:ascii="Garamond" w:hAnsi="Garamond" w:cs="Arial"/>
                      <w:sz w:val="22"/>
                      <w:szCs w:val="22"/>
                    </w:rPr>
                    <w:fldChar w:fldCharType="begin">
                      <w:ffData>
                        <w:name w:val="Check2"/>
                        <w:enabled/>
                        <w:calcOnExit w:val="0"/>
                        <w:checkBox>
                          <w:sizeAuto/>
                          <w:default w:val="0"/>
                        </w:checkBox>
                      </w:ffData>
                    </w:fldChar>
                  </w:r>
                  <w:r w:rsidR="00754359" w:rsidRPr="005402DC">
                    <w:rPr>
                      <w:rFonts w:ascii="Garamond" w:hAnsi="Garamond" w:cs="Arial"/>
                      <w:sz w:val="22"/>
                      <w:szCs w:val="22"/>
                    </w:rPr>
                    <w:instrText xml:space="preserve"> FORMCHECKBOX </w:instrText>
                  </w:r>
                  <w:r w:rsidR="00754359" w:rsidRPr="005402DC">
                    <w:rPr>
                      <w:rFonts w:ascii="Garamond" w:hAnsi="Garamond" w:cs="Arial"/>
                      <w:sz w:val="22"/>
                      <w:szCs w:val="22"/>
                    </w:rPr>
                  </w:r>
                  <w:r w:rsidR="00754359" w:rsidRPr="005402DC">
                    <w:rPr>
                      <w:rFonts w:ascii="Garamond" w:hAnsi="Garamond" w:cs="Arial"/>
                      <w:sz w:val="22"/>
                      <w:szCs w:val="22"/>
                    </w:rPr>
                    <w:fldChar w:fldCharType="separate"/>
                  </w:r>
                  <w:r w:rsidR="00754359" w:rsidRPr="005402DC">
                    <w:rPr>
                      <w:rFonts w:ascii="Garamond" w:hAnsi="Garamond" w:cs="Arial"/>
                      <w:sz w:val="22"/>
                      <w:szCs w:val="22"/>
                    </w:rPr>
                    <w:fldChar w:fldCharType="end"/>
                  </w:r>
                </w:p>
              </w:tc>
              <w:tc>
                <w:tcPr>
                  <w:tcW w:w="2520" w:type="dxa"/>
                  <w:vAlign w:val="center"/>
                </w:tcPr>
                <w:p w14:paraId="3D7939E4" w14:textId="77777777" w:rsidR="001D6DC8" w:rsidRPr="00D25EE0" w:rsidRDefault="001D6DC8" w:rsidP="00A75577">
                  <w:pPr>
                    <w:rPr>
                      <w:rFonts w:ascii="Arial Narrow" w:hAnsi="Arial Narrow"/>
                      <w:sz w:val="20"/>
                      <w:szCs w:val="20"/>
                    </w:rPr>
                  </w:pPr>
                  <w:r>
                    <w:rPr>
                      <w:rFonts w:ascii="Arial Narrow" w:hAnsi="Arial Narrow"/>
                      <w:sz w:val="20"/>
                      <w:szCs w:val="20"/>
                    </w:rPr>
                    <w:t>Crops Base</w:t>
                  </w:r>
                </w:p>
              </w:tc>
              <w:tc>
                <w:tcPr>
                  <w:tcW w:w="2831" w:type="dxa"/>
                  <w:vAlign w:val="center"/>
                </w:tcPr>
                <w:p w14:paraId="6EAEC25B" w14:textId="4507EDCA" w:rsidR="001D6DC8" w:rsidRDefault="001D6DC8" w:rsidP="00A75577">
                  <w:pPr>
                    <w:rPr>
                      <w:rFonts w:ascii="Arial Narrow" w:hAnsi="Arial Narrow"/>
                      <w:b/>
                      <w:sz w:val="20"/>
                      <w:szCs w:val="20"/>
                      <w:u w:val="single"/>
                    </w:rPr>
                  </w:pPr>
                  <w:r>
                    <w:rPr>
                      <w:rFonts w:ascii="Arial Narrow" w:hAnsi="Arial Narrow" w:cs="Arial"/>
                      <w:sz w:val="20"/>
                      <w:szCs w:val="20"/>
                    </w:rPr>
                    <w:t xml:space="preserve">Fruit &amp; Vegetables </w:t>
                  </w:r>
                </w:p>
              </w:tc>
            </w:tr>
            <w:tr w:rsidR="001D6DC8" w14:paraId="1B0345E9" w14:textId="77777777" w:rsidTr="00476D63">
              <w:trPr>
                <w:trHeight w:val="288"/>
              </w:trPr>
              <w:tc>
                <w:tcPr>
                  <w:tcW w:w="5017" w:type="dxa"/>
                  <w:gridSpan w:val="2"/>
                  <w:vAlign w:val="center"/>
                </w:tcPr>
                <w:p w14:paraId="7E3DDA99" w14:textId="3D39A778" w:rsidR="001D6DC8" w:rsidRPr="00D25EE0" w:rsidRDefault="001D6DC8" w:rsidP="00A75577">
                  <w:pPr>
                    <w:rPr>
                      <w:rFonts w:ascii="Arial Narrow" w:hAnsi="Arial Narrow"/>
                      <w:sz w:val="20"/>
                      <w:szCs w:val="20"/>
                    </w:rPr>
                  </w:pPr>
                  <w:r>
                    <w:rPr>
                      <w:rFonts w:ascii="Arial Narrow" w:hAnsi="Arial Narrow"/>
                      <w:sz w:val="20"/>
                      <w:szCs w:val="20"/>
                    </w:rPr>
                    <w:t>Harmonized Produce Safety Standard (HPSS)</w:t>
                  </w:r>
                  <w:r w:rsidR="00476D63">
                    <w:rPr>
                      <w:rFonts w:ascii="Arial Narrow" w:hAnsi="Arial Narrow"/>
                      <w:sz w:val="20"/>
                      <w:szCs w:val="20"/>
                    </w:rPr>
                    <w:t xml:space="preserve"> </w:t>
                  </w:r>
                  <w:r w:rsidR="00476D63" w:rsidRPr="005402DC">
                    <w:rPr>
                      <w:rFonts w:ascii="Garamond" w:hAnsi="Garamond" w:cs="Arial"/>
                      <w:sz w:val="22"/>
                      <w:szCs w:val="22"/>
                    </w:rPr>
                    <w:fldChar w:fldCharType="begin">
                      <w:ffData>
                        <w:name w:val="Check2"/>
                        <w:enabled/>
                        <w:calcOnExit w:val="0"/>
                        <w:checkBox>
                          <w:sizeAuto/>
                          <w:default w:val="0"/>
                        </w:checkBox>
                      </w:ffData>
                    </w:fldChar>
                  </w:r>
                  <w:r w:rsidR="00476D63" w:rsidRPr="005402DC">
                    <w:rPr>
                      <w:rFonts w:ascii="Garamond" w:hAnsi="Garamond" w:cs="Arial"/>
                      <w:sz w:val="22"/>
                      <w:szCs w:val="22"/>
                    </w:rPr>
                    <w:instrText xml:space="preserve"> FORMCHECKBOX </w:instrText>
                  </w:r>
                  <w:r w:rsidR="00476D63" w:rsidRPr="005402DC">
                    <w:rPr>
                      <w:rFonts w:ascii="Garamond" w:hAnsi="Garamond" w:cs="Arial"/>
                      <w:sz w:val="22"/>
                      <w:szCs w:val="22"/>
                    </w:rPr>
                  </w:r>
                  <w:r w:rsidR="00476D63" w:rsidRPr="005402DC">
                    <w:rPr>
                      <w:rFonts w:ascii="Garamond" w:hAnsi="Garamond" w:cs="Arial"/>
                      <w:sz w:val="22"/>
                      <w:szCs w:val="22"/>
                    </w:rPr>
                    <w:fldChar w:fldCharType="separate"/>
                  </w:r>
                  <w:r w:rsidR="00476D63" w:rsidRPr="005402DC">
                    <w:rPr>
                      <w:rFonts w:ascii="Garamond" w:hAnsi="Garamond" w:cs="Arial"/>
                      <w:sz w:val="22"/>
                      <w:szCs w:val="22"/>
                    </w:rPr>
                    <w:fldChar w:fldCharType="end"/>
                  </w:r>
                </w:p>
              </w:tc>
              <w:tc>
                <w:tcPr>
                  <w:tcW w:w="2520" w:type="dxa"/>
                  <w:vAlign w:val="center"/>
                </w:tcPr>
                <w:p w14:paraId="25F80E54" w14:textId="77777777" w:rsidR="001D6DC8" w:rsidRPr="00D25EE0" w:rsidRDefault="001D6DC8" w:rsidP="00A75577">
                  <w:pPr>
                    <w:rPr>
                      <w:rFonts w:ascii="Arial Narrow" w:hAnsi="Arial Narrow"/>
                      <w:sz w:val="20"/>
                      <w:szCs w:val="20"/>
                    </w:rPr>
                  </w:pPr>
                  <w:r>
                    <w:rPr>
                      <w:rFonts w:ascii="Arial Narrow" w:hAnsi="Arial Narrow"/>
                      <w:sz w:val="20"/>
                      <w:szCs w:val="20"/>
                    </w:rPr>
                    <w:t>Crops Base</w:t>
                  </w:r>
                </w:p>
              </w:tc>
              <w:tc>
                <w:tcPr>
                  <w:tcW w:w="2831" w:type="dxa"/>
                  <w:vAlign w:val="center"/>
                </w:tcPr>
                <w:p w14:paraId="384A71FA" w14:textId="3F947F80" w:rsidR="001D6DC8" w:rsidRDefault="001D6DC8" w:rsidP="00A75577">
                  <w:pPr>
                    <w:rPr>
                      <w:rFonts w:ascii="Arial Narrow" w:hAnsi="Arial Narrow"/>
                      <w:b/>
                      <w:sz w:val="20"/>
                      <w:szCs w:val="20"/>
                      <w:u w:val="single"/>
                    </w:rPr>
                  </w:pPr>
                  <w:r>
                    <w:rPr>
                      <w:rFonts w:ascii="Arial Narrow" w:hAnsi="Arial Narrow" w:cs="Arial"/>
                      <w:sz w:val="20"/>
                      <w:szCs w:val="20"/>
                    </w:rPr>
                    <w:t xml:space="preserve">Fruit &amp; Vegetables </w:t>
                  </w:r>
                </w:p>
              </w:tc>
            </w:tr>
            <w:tr w:rsidR="00754359" w14:paraId="222B1DE6" w14:textId="77777777" w:rsidTr="00476D63">
              <w:trPr>
                <w:trHeight w:val="288"/>
              </w:trPr>
              <w:tc>
                <w:tcPr>
                  <w:tcW w:w="5017" w:type="dxa"/>
                  <w:gridSpan w:val="2"/>
                  <w:vAlign w:val="center"/>
                </w:tcPr>
                <w:p w14:paraId="4F838540" w14:textId="360CA38A" w:rsidR="00754359" w:rsidRDefault="00754359" w:rsidP="00A75577">
                  <w:pPr>
                    <w:rPr>
                      <w:rFonts w:ascii="Arial Narrow" w:hAnsi="Arial Narrow"/>
                      <w:sz w:val="20"/>
                      <w:szCs w:val="20"/>
                    </w:rPr>
                  </w:pPr>
                  <w:r>
                    <w:rPr>
                      <w:rFonts w:ascii="Arial Narrow" w:hAnsi="Arial Narrow"/>
                      <w:sz w:val="20"/>
                      <w:szCs w:val="20"/>
                    </w:rPr>
                    <w:t xml:space="preserve">Chain of Custody (CoC) </w:t>
                  </w:r>
                  <w:r w:rsidR="00476D63" w:rsidRPr="005402DC">
                    <w:rPr>
                      <w:rFonts w:ascii="Garamond" w:hAnsi="Garamond" w:cs="Arial"/>
                      <w:sz w:val="22"/>
                      <w:szCs w:val="22"/>
                    </w:rPr>
                    <w:fldChar w:fldCharType="begin">
                      <w:ffData>
                        <w:name w:val="Check2"/>
                        <w:enabled/>
                        <w:calcOnExit w:val="0"/>
                        <w:checkBox>
                          <w:sizeAuto/>
                          <w:default w:val="0"/>
                        </w:checkBox>
                      </w:ffData>
                    </w:fldChar>
                  </w:r>
                  <w:r w:rsidR="00476D63" w:rsidRPr="005402DC">
                    <w:rPr>
                      <w:rFonts w:ascii="Garamond" w:hAnsi="Garamond" w:cs="Arial"/>
                      <w:sz w:val="22"/>
                      <w:szCs w:val="22"/>
                    </w:rPr>
                    <w:instrText xml:space="preserve"> FORMCHECKBOX </w:instrText>
                  </w:r>
                  <w:r w:rsidR="00476D63" w:rsidRPr="005402DC">
                    <w:rPr>
                      <w:rFonts w:ascii="Garamond" w:hAnsi="Garamond" w:cs="Arial"/>
                      <w:sz w:val="22"/>
                      <w:szCs w:val="22"/>
                    </w:rPr>
                  </w:r>
                  <w:r w:rsidR="00476D63" w:rsidRPr="005402DC">
                    <w:rPr>
                      <w:rFonts w:ascii="Garamond" w:hAnsi="Garamond" w:cs="Arial"/>
                      <w:sz w:val="22"/>
                      <w:szCs w:val="22"/>
                    </w:rPr>
                    <w:fldChar w:fldCharType="separate"/>
                  </w:r>
                  <w:r w:rsidR="00476D63" w:rsidRPr="005402DC">
                    <w:rPr>
                      <w:rFonts w:ascii="Garamond" w:hAnsi="Garamond" w:cs="Arial"/>
                      <w:sz w:val="22"/>
                      <w:szCs w:val="22"/>
                    </w:rPr>
                    <w:fldChar w:fldCharType="end"/>
                  </w:r>
                </w:p>
              </w:tc>
              <w:tc>
                <w:tcPr>
                  <w:tcW w:w="2520" w:type="dxa"/>
                  <w:vAlign w:val="center"/>
                </w:tcPr>
                <w:p w14:paraId="039BD80C" w14:textId="5A92B930" w:rsidR="00754359" w:rsidRDefault="00754359" w:rsidP="00A75577">
                  <w:pPr>
                    <w:rPr>
                      <w:rFonts w:ascii="Arial Narrow" w:hAnsi="Arial Narrow"/>
                      <w:sz w:val="20"/>
                      <w:szCs w:val="20"/>
                    </w:rPr>
                  </w:pPr>
                  <w:r>
                    <w:rPr>
                      <w:rFonts w:ascii="Arial Narrow" w:hAnsi="Arial Narrow"/>
                      <w:sz w:val="20"/>
                      <w:szCs w:val="20"/>
                    </w:rPr>
                    <w:t>Crops Base</w:t>
                  </w:r>
                </w:p>
              </w:tc>
              <w:tc>
                <w:tcPr>
                  <w:tcW w:w="2831" w:type="dxa"/>
                  <w:vAlign w:val="center"/>
                </w:tcPr>
                <w:p w14:paraId="0CBBF823" w14:textId="3F89C194" w:rsidR="00754359" w:rsidRDefault="00754359" w:rsidP="00A75577">
                  <w:pPr>
                    <w:rPr>
                      <w:rFonts w:ascii="Arial Narrow" w:hAnsi="Arial Narrow" w:cs="Arial"/>
                      <w:sz w:val="20"/>
                      <w:szCs w:val="20"/>
                    </w:rPr>
                  </w:pPr>
                  <w:r>
                    <w:rPr>
                      <w:rFonts w:ascii="Arial Narrow" w:hAnsi="Arial Narrow" w:cs="Arial"/>
                      <w:sz w:val="20"/>
                      <w:szCs w:val="20"/>
                    </w:rPr>
                    <w:t>Fruit &amp; Vegetables</w:t>
                  </w:r>
                </w:p>
              </w:tc>
            </w:tr>
            <w:tr w:rsidR="001D6DC8" w14:paraId="0735C7A1" w14:textId="77777777" w:rsidTr="001D6DC8">
              <w:trPr>
                <w:trHeight w:val="288"/>
              </w:trPr>
              <w:tc>
                <w:tcPr>
                  <w:tcW w:w="3600" w:type="dxa"/>
                  <w:tcBorders>
                    <w:top w:val="single" w:sz="12" w:space="0" w:color="auto"/>
                    <w:left w:val="single" w:sz="12" w:space="0" w:color="auto"/>
                    <w:bottom w:val="single" w:sz="12" w:space="0" w:color="auto"/>
                    <w:right w:val="single" w:sz="12" w:space="0" w:color="auto"/>
                  </w:tcBorders>
                  <w:vAlign w:val="center"/>
                </w:tcPr>
                <w:p w14:paraId="679DB710" w14:textId="77777777" w:rsidR="001D6DC8" w:rsidRPr="007644C8" w:rsidRDefault="001D6DC8" w:rsidP="00A75577">
                  <w:pPr>
                    <w:rPr>
                      <w:rFonts w:ascii="Arial Narrow" w:hAnsi="Arial Narrow"/>
                      <w:b/>
                      <w:bCs/>
                      <w:sz w:val="20"/>
                      <w:szCs w:val="20"/>
                    </w:rPr>
                  </w:pPr>
                  <w:r w:rsidRPr="007644C8">
                    <w:rPr>
                      <w:rFonts w:ascii="Arial Narrow" w:hAnsi="Arial Narrow"/>
                      <w:b/>
                      <w:bCs/>
                      <w:sz w:val="20"/>
                      <w:szCs w:val="20"/>
                    </w:rPr>
                    <w:t>Add-On Type:</w:t>
                  </w:r>
                </w:p>
              </w:tc>
              <w:tc>
                <w:tcPr>
                  <w:tcW w:w="6768" w:type="dxa"/>
                  <w:gridSpan w:val="3"/>
                  <w:tcBorders>
                    <w:top w:val="single" w:sz="12" w:space="0" w:color="auto"/>
                    <w:left w:val="single" w:sz="12" w:space="0" w:color="auto"/>
                    <w:bottom w:val="single" w:sz="12" w:space="0" w:color="auto"/>
                    <w:right w:val="single" w:sz="12" w:space="0" w:color="auto"/>
                  </w:tcBorders>
                  <w:vAlign w:val="center"/>
                </w:tcPr>
                <w:p w14:paraId="2884BC3A" w14:textId="7078681C" w:rsidR="001D6DC8" w:rsidRDefault="001D6DC8" w:rsidP="00A75577">
                  <w:pPr>
                    <w:rPr>
                      <w:rFonts w:ascii="Arial Narrow" w:hAnsi="Arial Narrow"/>
                      <w:b/>
                      <w:sz w:val="20"/>
                      <w:szCs w:val="20"/>
                      <w:u w:val="single"/>
                    </w:rPr>
                  </w:pPr>
                  <w:r w:rsidRPr="0007644A">
                    <w:rPr>
                      <w:rFonts w:ascii="Arial Narrow" w:hAnsi="Arial Narrow" w:cs="Arial"/>
                      <w:sz w:val="22"/>
                      <w:szCs w:val="22"/>
                    </w:rPr>
                    <w:t xml:space="preserve">GRASP  </w:t>
                  </w:r>
                  <w:r w:rsidRPr="0007644A">
                    <w:rPr>
                      <w:rFonts w:ascii="Arial Narrow" w:hAnsi="Arial Narrow" w:cs="Arial"/>
                      <w:sz w:val="22"/>
                      <w:szCs w:val="22"/>
                    </w:rPr>
                    <w:fldChar w:fldCharType="begin">
                      <w:ffData>
                        <w:name w:val="Check2"/>
                        <w:enabled/>
                        <w:calcOnExit w:val="0"/>
                        <w:checkBox>
                          <w:sizeAuto/>
                          <w:default w:val="0"/>
                          <w:checked w:val="0"/>
                        </w:checkBox>
                      </w:ffData>
                    </w:fldChar>
                  </w:r>
                  <w:r w:rsidRPr="0007644A">
                    <w:rPr>
                      <w:rFonts w:ascii="Arial Narrow" w:hAnsi="Arial Narrow" w:cs="Arial"/>
                      <w:sz w:val="22"/>
                      <w:szCs w:val="22"/>
                    </w:rPr>
                    <w:instrText xml:space="preserve"> FORMCHECKBOX </w:instrText>
                  </w:r>
                  <w:r w:rsidRPr="0007644A">
                    <w:rPr>
                      <w:rFonts w:ascii="Arial Narrow" w:hAnsi="Arial Narrow" w:cs="Arial"/>
                      <w:sz w:val="22"/>
                      <w:szCs w:val="22"/>
                    </w:rPr>
                  </w:r>
                  <w:r w:rsidRPr="0007644A">
                    <w:rPr>
                      <w:rFonts w:ascii="Arial Narrow" w:hAnsi="Arial Narrow" w:cs="Arial"/>
                      <w:sz w:val="22"/>
                      <w:szCs w:val="22"/>
                    </w:rPr>
                    <w:fldChar w:fldCharType="separate"/>
                  </w:r>
                  <w:r w:rsidRPr="0007644A">
                    <w:rPr>
                      <w:rFonts w:ascii="Arial Narrow" w:hAnsi="Arial Narrow" w:cs="Arial"/>
                      <w:sz w:val="22"/>
                      <w:szCs w:val="22"/>
                    </w:rPr>
                    <w:fldChar w:fldCharType="end"/>
                  </w:r>
                  <w:r w:rsidRPr="0007644A">
                    <w:rPr>
                      <w:rFonts w:ascii="Arial Narrow" w:hAnsi="Arial Narrow" w:cs="Arial"/>
                      <w:sz w:val="22"/>
                      <w:szCs w:val="22"/>
                    </w:rPr>
                    <w:t xml:space="preserve"> </w:t>
                  </w:r>
                  <w:r w:rsidR="00476D63">
                    <w:rPr>
                      <w:rFonts w:ascii="Arial Narrow" w:hAnsi="Arial Narrow" w:cs="Arial"/>
                      <w:sz w:val="22"/>
                      <w:szCs w:val="22"/>
                    </w:rPr>
                    <w:t>,</w:t>
                  </w:r>
                  <w:r w:rsidRPr="0007644A">
                    <w:rPr>
                      <w:rFonts w:ascii="Arial Narrow" w:hAnsi="Arial Narrow" w:cs="Arial"/>
                      <w:sz w:val="22"/>
                      <w:szCs w:val="22"/>
                    </w:rPr>
                    <w:t xml:space="preserve">  </w:t>
                  </w:r>
                  <w:r w:rsidR="00815D8E" w:rsidRPr="0007644A">
                    <w:rPr>
                      <w:rFonts w:ascii="Arial Narrow" w:hAnsi="Arial Narrow" w:cs="Arial"/>
                      <w:sz w:val="22"/>
                      <w:szCs w:val="22"/>
                    </w:rPr>
                    <w:t xml:space="preserve">FSMA </w:t>
                  </w:r>
                  <w:r w:rsidR="00E55CE3" w:rsidRPr="0007644A">
                    <w:rPr>
                      <w:rFonts w:ascii="Arial Narrow" w:hAnsi="Arial Narrow" w:cs="Arial"/>
                      <w:sz w:val="22"/>
                      <w:szCs w:val="22"/>
                    </w:rPr>
                    <w:t xml:space="preserve">PSR  </w:t>
                  </w:r>
                  <w:r w:rsidRPr="0007644A">
                    <w:rPr>
                      <w:rFonts w:ascii="Arial Narrow" w:hAnsi="Arial Narrow" w:cs="Arial"/>
                      <w:sz w:val="22"/>
                      <w:szCs w:val="22"/>
                    </w:rPr>
                    <w:fldChar w:fldCharType="begin">
                      <w:ffData>
                        <w:name w:val="Check2"/>
                        <w:enabled/>
                        <w:calcOnExit w:val="0"/>
                        <w:checkBox>
                          <w:sizeAuto/>
                          <w:default w:val="0"/>
                          <w:checked w:val="0"/>
                        </w:checkBox>
                      </w:ffData>
                    </w:fldChar>
                  </w:r>
                  <w:r w:rsidRPr="0007644A">
                    <w:rPr>
                      <w:rFonts w:ascii="Arial Narrow" w:hAnsi="Arial Narrow" w:cs="Arial"/>
                      <w:sz w:val="22"/>
                      <w:szCs w:val="22"/>
                    </w:rPr>
                    <w:instrText xml:space="preserve"> FORMCHECKBOX </w:instrText>
                  </w:r>
                  <w:r w:rsidRPr="0007644A">
                    <w:rPr>
                      <w:rFonts w:ascii="Arial Narrow" w:hAnsi="Arial Narrow" w:cs="Arial"/>
                      <w:sz w:val="22"/>
                      <w:szCs w:val="22"/>
                    </w:rPr>
                  </w:r>
                  <w:r w:rsidRPr="0007644A">
                    <w:rPr>
                      <w:rFonts w:ascii="Arial Narrow" w:hAnsi="Arial Narrow" w:cs="Arial"/>
                      <w:sz w:val="22"/>
                      <w:szCs w:val="22"/>
                    </w:rPr>
                    <w:fldChar w:fldCharType="separate"/>
                  </w:r>
                  <w:r w:rsidRPr="0007644A">
                    <w:rPr>
                      <w:rFonts w:ascii="Arial Narrow" w:hAnsi="Arial Narrow" w:cs="Arial"/>
                      <w:sz w:val="22"/>
                      <w:szCs w:val="22"/>
                    </w:rPr>
                    <w:fldChar w:fldCharType="end"/>
                  </w:r>
                  <w:r w:rsidRPr="0007644A">
                    <w:rPr>
                      <w:rFonts w:ascii="Arial Narrow" w:hAnsi="Arial Narrow" w:cs="Arial"/>
                      <w:sz w:val="22"/>
                      <w:szCs w:val="22"/>
                    </w:rPr>
                    <w:t xml:space="preserve"> </w:t>
                  </w:r>
                  <w:r w:rsidR="00476D63">
                    <w:rPr>
                      <w:rFonts w:ascii="Arial Narrow" w:hAnsi="Arial Narrow" w:cs="Arial"/>
                      <w:sz w:val="22"/>
                      <w:szCs w:val="22"/>
                    </w:rPr>
                    <w:t>,</w:t>
                  </w:r>
                  <w:r w:rsidRPr="0007644A">
                    <w:rPr>
                      <w:rFonts w:ascii="Arial Narrow" w:hAnsi="Arial Narrow" w:cs="Arial"/>
                      <w:sz w:val="22"/>
                      <w:szCs w:val="22"/>
                    </w:rPr>
                    <w:t xml:space="preserve">  </w:t>
                  </w:r>
                  <w:r w:rsidR="00E55CE3" w:rsidRPr="0007644A">
                    <w:rPr>
                      <w:rFonts w:ascii="Arial Narrow" w:hAnsi="Arial Narrow"/>
                      <w:sz w:val="22"/>
                      <w:szCs w:val="22"/>
                    </w:rPr>
                    <w:t>TR-4</w:t>
                  </w:r>
                  <w:r w:rsidRPr="0007644A">
                    <w:rPr>
                      <w:rFonts w:ascii="Arial Narrow" w:hAnsi="Arial Narrow" w:cs="Tahoma"/>
                      <w:sz w:val="22"/>
                      <w:szCs w:val="22"/>
                    </w:rPr>
                    <w:t xml:space="preserve">  </w:t>
                  </w:r>
                  <w:r w:rsidRPr="0007644A">
                    <w:rPr>
                      <w:rFonts w:ascii="Arial Narrow" w:hAnsi="Arial Narrow" w:cs="Arial"/>
                      <w:sz w:val="22"/>
                      <w:szCs w:val="22"/>
                    </w:rPr>
                    <w:fldChar w:fldCharType="begin">
                      <w:ffData>
                        <w:name w:val="Check2"/>
                        <w:enabled/>
                        <w:calcOnExit w:val="0"/>
                        <w:checkBox>
                          <w:sizeAuto/>
                          <w:default w:val="0"/>
                          <w:checked w:val="0"/>
                        </w:checkBox>
                      </w:ffData>
                    </w:fldChar>
                  </w:r>
                  <w:r w:rsidRPr="0007644A">
                    <w:rPr>
                      <w:rFonts w:ascii="Arial Narrow" w:hAnsi="Arial Narrow" w:cs="Arial"/>
                      <w:sz w:val="22"/>
                      <w:szCs w:val="22"/>
                    </w:rPr>
                    <w:instrText xml:space="preserve"> FORMCHECKBOX </w:instrText>
                  </w:r>
                  <w:r w:rsidRPr="0007644A">
                    <w:rPr>
                      <w:rFonts w:ascii="Arial Narrow" w:hAnsi="Arial Narrow" w:cs="Arial"/>
                      <w:sz w:val="22"/>
                      <w:szCs w:val="22"/>
                    </w:rPr>
                  </w:r>
                  <w:r w:rsidRPr="0007644A">
                    <w:rPr>
                      <w:rFonts w:ascii="Arial Narrow" w:hAnsi="Arial Narrow" w:cs="Arial"/>
                      <w:sz w:val="22"/>
                      <w:szCs w:val="22"/>
                    </w:rPr>
                    <w:fldChar w:fldCharType="separate"/>
                  </w:r>
                  <w:r w:rsidRPr="0007644A">
                    <w:rPr>
                      <w:rFonts w:ascii="Arial Narrow" w:hAnsi="Arial Narrow" w:cs="Arial"/>
                      <w:sz w:val="22"/>
                      <w:szCs w:val="22"/>
                    </w:rPr>
                    <w:fldChar w:fldCharType="end"/>
                  </w:r>
                  <w:r w:rsidR="0039548F" w:rsidRPr="0007644A">
                    <w:rPr>
                      <w:rFonts w:ascii="Arial Narrow" w:hAnsi="Arial Narrow" w:cs="Arial"/>
                      <w:sz w:val="22"/>
                      <w:szCs w:val="22"/>
                    </w:rPr>
                    <w:t xml:space="preserve"> </w:t>
                  </w:r>
                  <w:r w:rsidR="00476D63">
                    <w:rPr>
                      <w:rFonts w:ascii="Arial Narrow" w:hAnsi="Arial Narrow" w:cs="Arial"/>
                      <w:sz w:val="22"/>
                      <w:szCs w:val="22"/>
                    </w:rPr>
                    <w:t>,</w:t>
                  </w:r>
                  <w:r w:rsidR="0039548F" w:rsidRPr="0007644A">
                    <w:rPr>
                      <w:rFonts w:ascii="Arial Narrow" w:hAnsi="Arial Narrow" w:cs="Arial"/>
                      <w:sz w:val="22"/>
                      <w:szCs w:val="22"/>
                    </w:rPr>
                    <w:t xml:space="preserve">  </w:t>
                  </w:r>
                  <w:r w:rsidR="00476D63">
                    <w:rPr>
                      <w:rFonts w:ascii="Arial Narrow" w:hAnsi="Arial Narrow" w:cs="Arial"/>
                      <w:sz w:val="22"/>
                      <w:szCs w:val="22"/>
                    </w:rPr>
                    <w:t>AH-DLL GROW</w:t>
                  </w:r>
                  <w:r w:rsidR="00754BFF" w:rsidRPr="0007644A">
                    <w:rPr>
                      <w:rFonts w:ascii="Arial Narrow" w:hAnsi="Arial Narrow" w:cs="Tahoma"/>
                      <w:sz w:val="22"/>
                      <w:szCs w:val="22"/>
                    </w:rPr>
                    <w:t xml:space="preserve">  </w:t>
                  </w:r>
                  <w:r w:rsidR="00754BFF" w:rsidRPr="0007644A">
                    <w:rPr>
                      <w:rFonts w:ascii="Arial Narrow" w:hAnsi="Arial Narrow" w:cs="Arial"/>
                      <w:sz w:val="22"/>
                      <w:szCs w:val="22"/>
                    </w:rPr>
                    <w:fldChar w:fldCharType="begin">
                      <w:ffData>
                        <w:name w:val="Check2"/>
                        <w:enabled/>
                        <w:calcOnExit w:val="0"/>
                        <w:checkBox>
                          <w:sizeAuto/>
                          <w:default w:val="0"/>
                          <w:checked w:val="0"/>
                        </w:checkBox>
                      </w:ffData>
                    </w:fldChar>
                  </w:r>
                  <w:r w:rsidR="00754BFF" w:rsidRPr="0007644A">
                    <w:rPr>
                      <w:rFonts w:ascii="Arial Narrow" w:hAnsi="Arial Narrow" w:cs="Arial"/>
                      <w:sz w:val="22"/>
                      <w:szCs w:val="22"/>
                    </w:rPr>
                    <w:instrText xml:space="preserve"> FORMCHECKBOX </w:instrText>
                  </w:r>
                  <w:r w:rsidR="00754BFF" w:rsidRPr="0007644A">
                    <w:rPr>
                      <w:rFonts w:ascii="Arial Narrow" w:hAnsi="Arial Narrow" w:cs="Arial"/>
                      <w:sz w:val="22"/>
                      <w:szCs w:val="22"/>
                    </w:rPr>
                  </w:r>
                  <w:r w:rsidR="00754BFF" w:rsidRPr="0007644A">
                    <w:rPr>
                      <w:rFonts w:ascii="Arial Narrow" w:hAnsi="Arial Narrow" w:cs="Arial"/>
                      <w:sz w:val="22"/>
                      <w:szCs w:val="22"/>
                    </w:rPr>
                    <w:fldChar w:fldCharType="separate"/>
                  </w:r>
                  <w:r w:rsidR="00754BFF" w:rsidRPr="0007644A">
                    <w:rPr>
                      <w:rFonts w:ascii="Arial Narrow" w:hAnsi="Arial Narrow" w:cs="Arial"/>
                      <w:sz w:val="22"/>
                      <w:szCs w:val="22"/>
                    </w:rPr>
                    <w:fldChar w:fldCharType="end"/>
                  </w:r>
                  <w:r w:rsidR="00754BFF" w:rsidRPr="0007644A">
                    <w:rPr>
                      <w:rFonts w:ascii="Arial Narrow" w:hAnsi="Arial Narrow" w:cs="Arial"/>
                      <w:sz w:val="22"/>
                      <w:szCs w:val="22"/>
                    </w:rPr>
                    <w:t xml:space="preserve"> </w:t>
                  </w:r>
                  <w:r w:rsidR="00476D63">
                    <w:rPr>
                      <w:rFonts w:ascii="Arial Narrow" w:hAnsi="Arial Narrow" w:cs="Arial"/>
                      <w:sz w:val="22"/>
                      <w:szCs w:val="22"/>
                    </w:rPr>
                    <w:t>,</w:t>
                  </w:r>
                  <w:r w:rsidR="00754BFF" w:rsidRPr="0007644A">
                    <w:rPr>
                      <w:rFonts w:ascii="Arial Narrow" w:hAnsi="Arial Narrow" w:cs="Arial"/>
                      <w:sz w:val="22"/>
                      <w:szCs w:val="22"/>
                    </w:rPr>
                    <w:t xml:space="preserve">  </w:t>
                  </w:r>
                  <w:r w:rsidR="0039548F" w:rsidRPr="0007644A">
                    <w:rPr>
                      <w:rFonts w:ascii="Arial Narrow" w:hAnsi="Arial Narrow" w:cs="Arial"/>
                      <w:sz w:val="22"/>
                      <w:szCs w:val="22"/>
                    </w:rPr>
                    <w:t xml:space="preserve">Other </w:t>
                  </w:r>
                  <w:r w:rsidR="0039548F">
                    <w:rPr>
                      <w:rFonts w:ascii="Garamond" w:hAnsi="Garamond" w:cs="Arial"/>
                      <w:sz w:val="22"/>
                      <w:szCs w:val="22"/>
                    </w:rPr>
                    <w:t xml:space="preserve"> </w:t>
                  </w:r>
                  <w:r w:rsidR="0039548F" w:rsidRPr="00E53858">
                    <w:rPr>
                      <w:rFonts w:ascii="Arial Narrow" w:hAnsi="Arial Narrow"/>
                      <w:sz w:val="20"/>
                      <w:szCs w:val="20"/>
                      <w:u w:val="single"/>
                    </w:rPr>
                    <w:fldChar w:fldCharType="begin">
                      <w:ffData>
                        <w:name w:val="Text852"/>
                        <w:enabled/>
                        <w:calcOnExit w:val="0"/>
                        <w:textInput/>
                      </w:ffData>
                    </w:fldChar>
                  </w:r>
                  <w:r w:rsidR="0039548F" w:rsidRPr="00E53858">
                    <w:rPr>
                      <w:rFonts w:ascii="Arial Narrow" w:hAnsi="Arial Narrow"/>
                      <w:sz w:val="20"/>
                      <w:szCs w:val="20"/>
                      <w:u w:val="single"/>
                    </w:rPr>
                    <w:instrText xml:space="preserve"> FORMTEXT </w:instrText>
                  </w:r>
                  <w:r w:rsidR="0039548F" w:rsidRPr="00E53858">
                    <w:rPr>
                      <w:rFonts w:ascii="Arial Narrow" w:hAnsi="Arial Narrow"/>
                      <w:sz w:val="20"/>
                      <w:szCs w:val="20"/>
                      <w:u w:val="single"/>
                    </w:rPr>
                  </w:r>
                  <w:r w:rsidR="0039548F" w:rsidRPr="00E53858">
                    <w:rPr>
                      <w:rFonts w:ascii="Arial Narrow" w:hAnsi="Arial Narrow"/>
                      <w:sz w:val="20"/>
                      <w:szCs w:val="20"/>
                      <w:u w:val="single"/>
                    </w:rPr>
                    <w:fldChar w:fldCharType="separate"/>
                  </w:r>
                  <w:r w:rsidR="0039548F" w:rsidRPr="00E53858">
                    <w:rPr>
                      <w:rFonts w:ascii="Arial Narrow" w:hAnsi="Arial Narrow"/>
                      <w:noProof/>
                      <w:sz w:val="20"/>
                      <w:szCs w:val="20"/>
                      <w:u w:val="single"/>
                    </w:rPr>
                    <w:t> </w:t>
                  </w:r>
                  <w:r w:rsidR="0039548F" w:rsidRPr="00E53858">
                    <w:rPr>
                      <w:rFonts w:ascii="Arial Narrow" w:hAnsi="Arial Narrow"/>
                      <w:noProof/>
                      <w:sz w:val="20"/>
                      <w:szCs w:val="20"/>
                      <w:u w:val="single"/>
                    </w:rPr>
                    <w:t> </w:t>
                  </w:r>
                  <w:r w:rsidR="0039548F" w:rsidRPr="00E53858">
                    <w:rPr>
                      <w:rFonts w:ascii="Arial Narrow" w:hAnsi="Arial Narrow"/>
                      <w:noProof/>
                      <w:sz w:val="20"/>
                      <w:szCs w:val="20"/>
                      <w:u w:val="single"/>
                    </w:rPr>
                    <w:t> </w:t>
                  </w:r>
                  <w:r w:rsidR="0039548F" w:rsidRPr="00E53858">
                    <w:rPr>
                      <w:rFonts w:ascii="Arial Narrow" w:hAnsi="Arial Narrow"/>
                      <w:noProof/>
                      <w:sz w:val="20"/>
                      <w:szCs w:val="20"/>
                      <w:u w:val="single"/>
                    </w:rPr>
                    <w:t> </w:t>
                  </w:r>
                  <w:r w:rsidR="0039548F" w:rsidRPr="00E53858">
                    <w:rPr>
                      <w:rFonts w:ascii="Arial Narrow" w:hAnsi="Arial Narrow"/>
                      <w:noProof/>
                      <w:sz w:val="20"/>
                      <w:szCs w:val="20"/>
                      <w:u w:val="single"/>
                    </w:rPr>
                    <w:t> </w:t>
                  </w:r>
                  <w:r w:rsidR="0039548F" w:rsidRPr="00E53858">
                    <w:rPr>
                      <w:rFonts w:ascii="Arial Narrow" w:hAnsi="Arial Narrow"/>
                      <w:sz w:val="20"/>
                      <w:szCs w:val="20"/>
                      <w:u w:val="single"/>
                    </w:rPr>
                    <w:fldChar w:fldCharType="end"/>
                  </w:r>
                  <w:r w:rsidR="0039548F">
                    <w:rPr>
                      <w:rFonts w:ascii="Garamond" w:hAnsi="Garamond" w:cs="Arial"/>
                      <w:sz w:val="22"/>
                      <w:szCs w:val="22"/>
                    </w:rPr>
                    <w:t xml:space="preserve"> </w:t>
                  </w:r>
                </w:p>
              </w:tc>
            </w:tr>
          </w:tbl>
          <w:p w14:paraId="353814B3" w14:textId="77777777" w:rsidR="001D6DC8" w:rsidRPr="00D1177C" w:rsidRDefault="001D6DC8" w:rsidP="00A75577">
            <w:pPr>
              <w:jc w:val="both"/>
              <w:rPr>
                <w:rFonts w:ascii="Arial Narrow" w:hAnsi="Arial Narrow"/>
                <w:b/>
                <w:sz w:val="20"/>
                <w:szCs w:val="20"/>
                <w:u w:val="single"/>
              </w:rPr>
            </w:pPr>
          </w:p>
        </w:tc>
      </w:tr>
      <w:tr w:rsidR="00FE2498" w:rsidRPr="00D1177C" w14:paraId="0E34E2A6" w14:textId="77777777" w:rsidTr="00A75577">
        <w:trPr>
          <w:jc w:val="center"/>
        </w:trPr>
        <w:tc>
          <w:tcPr>
            <w:tcW w:w="10793" w:type="dxa"/>
          </w:tcPr>
          <w:p w14:paraId="775B8CC9" w14:textId="77777777" w:rsidR="00FE2498" w:rsidRPr="00D1177C" w:rsidRDefault="00FE2498" w:rsidP="00A75577">
            <w:pPr>
              <w:jc w:val="both"/>
              <w:rPr>
                <w:rFonts w:ascii="Arial Narrow" w:hAnsi="Arial Narrow"/>
                <w:b/>
                <w:sz w:val="20"/>
                <w:szCs w:val="20"/>
                <w:u w:val="single"/>
              </w:rPr>
            </w:pPr>
            <w:r>
              <w:rPr>
                <w:rFonts w:ascii="Arial Narrow" w:hAnsi="Arial Narrow"/>
                <w:b/>
                <w:sz w:val="20"/>
                <w:szCs w:val="20"/>
                <w:u w:val="single"/>
              </w:rPr>
              <w:t>3. Scope of GLOBALG.A.P.</w:t>
            </w:r>
            <w:r w:rsidRPr="00D1177C">
              <w:rPr>
                <w:rFonts w:ascii="Arial Narrow" w:hAnsi="Arial Narrow"/>
                <w:b/>
                <w:sz w:val="20"/>
                <w:szCs w:val="20"/>
                <w:u w:val="single"/>
              </w:rPr>
              <w:t xml:space="preserve"> Certification by QCS</w:t>
            </w:r>
            <w:r w:rsidRPr="00FE0E9C">
              <w:rPr>
                <w:rFonts w:ascii="Arial Narrow" w:hAnsi="Arial Narrow"/>
                <w:b/>
                <w:sz w:val="20"/>
                <w:szCs w:val="20"/>
              </w:rPr>
              <w:t>:</w:t>
            </w:r>
            <w:r>
              <w:rPr>
                <w:rFonts w:ascii="Arial Narrow" w:hAnsi="Arial Narrow"/>
                <w:sz w:val="20"/>
                <w:szCs w:val="20"/>
              </w:rPr>
              <w:t xml:space="preserve">  The receipt of GLOBALG.A.P.</w:t>
            </w:r>
            <w:r w:rsidRPr="00D1177C">
              <w:rPr>
                <w:rFonts w:ascii="Arial Narrow" w:hAnsi="Arial Narrow"/>
                <w:sz w:val="20"/>
                <w:szCs w:val="20"/>
              </w:rPr>
              <w:t xml:space="preserve"> Certification through QCS warrants only that </w:t>
            </w:r>
            <w:r>
              <w:rPr>
                <w:rFonts w:ascii="Arial Narrow" w:hAnsi="Arial Narrow"/>
                <w:sz w:val="20"/>
                <w:szCs w:val="20"/>
              </w:rPr>
              <w:t>C</w:t>
            </w:r>
            <w:r w:rsidRPr="00D1177C">
              <w:rPr>
                <w:rFonts w:ascii="Arial Narrow" w:hAnsi="Arial Narrow"/>
                <w:sz w:val="20"/>
                <w:szCs w:val="20"/>
              </w:rPr>
              <w:t xml:space="preserve">lient </w:t>
            </w:r>
            <w:proofErr w:type="gramStart"/>
            <w:r w:rsidRPr="00D1177C">
              <w:rPr>
                <w:rFonts w:ascii="Arial Narrow" w:hAnsi="Arial Narrow"/>
                <w:sz w:val="20"/>
                <w:szCs w:val="20"/>
              </w:rPr>
              <w:t>is in compliance with</w:t>
            </w:r>
            <w:proofErr w:type="gramEnd"/>
            <w:r w:rsidRPr="00D1177C">
              <w:rPr>
                <w:rFonts w:ascii="Arial Narrow" w:hAnsi="Arial Narrow"/>
                <w:sz w:val="20"/>
                <w:szCs w:val="20"/>
              </w:rPr>
              <w:t xml:space="preserve"> the </w:t>
            </w:r>
            <w:r>
              <w:rPr>
                <w:rFonts w:ascii="Arial Narrow" w:hAnsi="Arial Narrow"/>
                <w:sz w:val="20"/>
                <w:szCs w:val="20"/>
              </w:rPr>
              <w:t>GLOBALG.A.P. General Regulations</w:t>
            </w:r>
            <w:r w:rsidR="005A5D03">
              <w:rPr>
                <w:rFonts w:ascii="Arial Narrow" w:hAnsi="Arial Narrow"/>
                <w:sz w:val="20"/>
                <w:szCs w:val="20"/>
              </w:rPr>
              <w:t xml:space="preserve">, the </w:t>
            </w:r>
            <w:r>
              <w:rPr>
                <w:rFonts w:ascii="Arial Narrow" w:hAnsi="Arial Narrow"/>
                <w:sz w:val="20"/>
                <w:szCs w:val="20"/>
              </w:rPr>
              <w:t>applicable Standard(s)</w:t>
            </w:r>
            <w:r w:rsidR="005A5D03">
              <w:rPr>
                <w:rFonts w:ascii="Arial Narrow" w:hAnsi="Arial Narrow"/>
                <w:sz w:val="20"/>
                <w:szCs w:val="20"/>
              </w:rPr>
              <w:t xml:space="preserve"> and the QCS GLOBALG.A.P</w:t>
            </w:r>
            <w:r w:rsidR="00FE0E9C">
              <w:rPr>
                <w:rFonts w:ascii="Arial Narrow" w:hAnsi="Arial Narrow"/>
                <w:sz w:val="20"/>
                <w:szCs w:val="20"/>
              </w:rPr>
              <w:t>.</w:t>
            </w:r>
            <w:r w:rsidR="005A5D03">
              <w:rPr>
                <w:rFonts w:ascii="Arial Narrow" w:hAnsi="Arial Narrow"/>
                <w:sz w:val="20"/>
                <w:szCs w:val="20"/>
              </w:rPr>
              <w:t xml:space="preserve"> program requirements</w:t>
            </w:r>
            <w:r w:rsidRPr="00D1177C">
              <w:rPr>
                <w:rFonts w:ascii="Arial Narrow" w:hAnsi="Arial Narrow"/>
                <w:sz w:val="20"/>
                <w:szCs w:val="20"/>
              </w:rPr>
              <w:t xml:space="preserve">.  </w:t>
            </w:r>
            <w:r>
              <w:rPr>
                <w:rFonts w:ascii="Arial Narrow" w:hAnsi="Arial Narrow"/>
                <w:sz w:val="20"/>
                <w:szCs w:val="20"/>
              </w:rPr>
              <w:t>GLOBALG.A.P.</w:t>
            </w:r>
            <w:r w:rsidRPr="00D1177C">
              <w:rPr>
                <w:rFonts w:ascii="Arial Narrow" w:hAnsi="Arial Narrow"/>
                <w:sz w:val="20"/>
                <w:szCs w:val="20"/>
              </w:rPr>
              <w:t xml:space="preserve"> Certification through QCS does not warrant compliance with any other federal, state, local, or international law relating to the production, handling, processing, or marketing of agricultural products or the safety of Client’s practices and products.  It is Client’s responsibility to identify and comply with all federal, state, and local laws, and obtain all required permits, applicable to Client’s operation.  Client agrees to indemnify QCS and hold QCS harmless against any claims that may arise related to Client’s failure to comply with applicable federal, state, local, and international laws, permits, and food safety and handling regulations.</w:t>
            </w:r>
          </w:p>
        </w:tc>
      </w:tr>
      <w:tr w:rsidR="00FE2498" w:rsidRPr="00D1177C" w14:paraId="5D39155C" w14:textId="77777777" w:rsidTr="00A75577">
        <w:trPr>
          <w:jc w:val="center"/>
        </w:trPr>
        <w:tc>
          <w:tcPr>
            <w:tcW w:w="10793" w:type="dxa"/>
          </w:tcPr>
          <w:p w14:paraId="1DE7B5E0" w14:textId="77777777" w:rsidR="00FE2498" w:rsidRPr="00D1177C" w:rsidRDefault="00FE2498" w:rsidP="00A75577">
            <w:pPr>
              <w:jc w:val="both"/>
              <w:rPr>
                <w:rFonts w:ascii="Arial Narrow" w:hAnsi="Arial Narrow"/>
                <w:b/>
                <w:sz w:val="20"/>
                <w:szCs w:val="20"/>
                <w:u w:val="single"/>
              </w:rPr>
            </w:pPr>
            <w:r w:rsidRPr="00D1177C">
              <w:rPr>
                <w:rFonts w:ascii="Arial Narrow" w:hAnsi="Arial Narrow"/>
                <w:b/>
                <w:sz w:val="20"/>
                <w:szCs w:val="20"/>
                <w:u w:val="single"/>
              </w:rPr>
              <w:t>4. Ownership of the QCS Mark and Variants</w:t>
            </w:r>
            <w:r w:rsidRPr="00FE0E9C">
              <w:rPr>
                <w:rFonts w:ascii="Arial Narrow" w:hAnsi="Arial Narrow"/>
                <w:b/>
                <w:sz w:val="20"/>
                <w:szCs w:val="20"/>
              </w:rPr>
              <w:t>:</w:t>
            </w:r>
            <w:r w:rsidRPr="00D1177C">
              <w:rPr>
                <w:rFonts w:ascii="Arial Narrow" w:hAnsi="Arial Narrow"/>
                <w:sz w:val="20"/>
                <w:szCs w:val="20"/>
              </w:rPr>
              <w:t xml:space="preserve">  QCS has sole ownership of the QCS logo displayed in the letterhead of this contract and all variants of that logo (Marks).  QCS also has sole ownership of the name Quality Certification Services, the abb</w:t>
            </w:r>
            <w:r>
              <w:rPr>
                <w:rFonts w:ascii="Arial Narrow" w:hAnsi="Arial Narrow"/>
                <w:sz w:val="20"/>
                <w:szCs w:val="20"/>
              </w:rPr>
              <w:t>reviation QCS, and the phrases</w:t>
            </w:r>
            <w:r w:rsidRPr="00D1177C">
              <w:rPr>
                <w:rFonts w:ascii="Arial Narrow" w:hAnsi="Arial Narrow"/>
                <w:sz w:val="20"/>
                <w:szCs w:val="20"/>
              </w:rPr>
              <w:t xml:space="preserve"> “Certified by Quality Certification Services,” and “Certified by QCS,” (Mark Phrases) as</w:t>
            </w:r>
            <w:r>
              <w:rPr>
                <w:rFonts w:ascii="Arial Narrow" w:hAnsi="Arial Narrow"/>
                <w:sz w:val="20"/>
                <w:szCs w:val="20"/>
              </w:rPr>
              <w:t xml:space="preserve"> these phrases relate to GLOBALG.A.P.</w:t>
            </w:r>
            <w:r w:rsidRPr="00D1177C">
              <w:rPr>
                <w:rFonts w:ascii="Arial Narrow" w:hAnsi="Arial Narrow"/>
                <w:sz w:val="20"/>
                <w:szCs w:val="20"/>
              </w:rPr>
              <w:t xml:space="preserve"> certification.  QCS has the exclusive right to license the use of QCS Marks and Mark Phrases to entities who have received certification by QCS and for the purpose of marketing and labelin</w:t>
            </w:r>
            <w:r>
              <w:rPr>
                <w:rFonts w:ascii="Arial Narrow" w:hAnsi="Arial Narrow"/>
                <w:sz w:val="20"/>
                <w:szCs w:val="20"/>
              </w:rPr>
              <w:t>g certified</w:t>
            </w:r>
            <w:r w:rsidRPr="00D1177C">
              <w:rPr>
                <w:rFonts w:ascii="Arial Narrow" w:hAnsi="Arial Narrow"/>
                <w:sz w:val="20"/>
                <w:szCs w:val="20"/>
              </w:rPr>
              <w:t xml:space="preserve"> products.  Client does not have the right to use any of the QCS Marks or Mark Phrases except as described in section 5 of this contract.  Client understands that QCS Marks and Mark Phrase</w:t>
            </w:r>
            <w:r>
              <w:rPr>
                <w:rFonts w:ascii="Arial Narrow" w:hAnsi="Arial Narrow"/>
                <w:sz w:val="20"/>
                <w:szCs w:val="20"/>
              </w:rPr>
              <w:t>s are distinctive in the</w:t>
            </w:r>
            <w:r w:rsidRPr="00D1177C">
              <w:rPr>
                <w:rFonts w:ascii="Arial Narrow" w:hAnsi="Arial Narrow"/>
                <w:sz w:val="20"/>
                <w:szCs w:val="20"/>
              </w:rPr>
              <w:t xml:space="preserve"> market and may not be altered or challenged in any way.</w:t>
            </w:r>
            <w:r w:rsidR="00232330">
              <w:rPr>
                <w:rFonts w:ascii="Arial Narrow" w:hAnsi="Arial Narrow"/>
                <w:sz w:val="20"/>
                <w:szCs w:val="20"/>
              </w:rPr>
              <w:t xml:space="preserve"> </w:t>
            </w:r>
          </w:p>
        </w:tc>
      </w:tr>
      <w:tr w:rsidR="00FE2498" w:rsidRPr="00D1177C" w14:paraId="6B81B667" w14:textId="77777777" w:rsidTr="00A75577">
        <w:trPr>
          <w:jc w:val="center"/>
        </w:trPr>
        <w:tc>
          <w:tcPr>
            <w:tcW w:w="10793" w:type="dxa"/>
          </w:tcPr>
          <w:p w14:paraId="71F55318" w14:textId="77777777" w:rsidR="00FE2498" w:rsidRPr="00D1177C" w:rsidRDefault="00FE2498" w:rsidP="00A75577">
            <w:pPr>
              <w:jc w:val="both"/>
              <w:rPr>
                <w:rFonts w:ascii="Arial Narrow" w:hAnsi="Arial Narrow"/>
                <w:b/>
                <w:sz w:val="20"/>
                <w:szCs w:val="20"/>
                <w:u w:val="single"/>
              </w:rPr>
            </w:pPr>
            <w:r w:rsidRPr="00D1177C">
              <w:rPr>
                <w:rFonts w:ascii="Arial Narrow" w:hAnsi="Arial Narrow"/>
                <w:b/>
                <w:sz w:val="20"/>
                <w:szCs w:val="20"/>
                <w:u w:val="single"/>
              </w:rPr>
              <w:t>5. Use of QCS Marks and Mark Phrases</w:t>
            </w:r>
            <w:r w:rsidRPr="00FE0E9C">
              <w:rPr>
                <w:rFonts w:ascii="Arial Narrow" w:hAnsi="Arial Narrow"/>
                <w:b/>
                <w:sz w:val="20"/>
                <w:szCs w:val="20"/>
              </w:rPr>
              <w:t>:</w:t>
            </w:r>
            <w:r w:rsidR="00FE0E9C">
              <w:rPr>
                <w:rFonts w:ascii="Arial Narrow" w:hAnsi="Arial Narrow"/>
                <w:sz w:val="20"/>
                <w:szCs w:val="20"/>
              </w:rPr>
              <w:t xml:space="preserve"> </w:t>
            </w:r>
            <w:r>
              <w:rPr>
                <w:rFonts w:ascii="Arial Narrow" w:hAnsi="Arial Narrow"/>
                <w:sz w:val="20"/>
                <w:szCs w:val="20"/>
              </w:rPr>
              <w:t xml:space="preserve">The </w:t>
            </w:r>
            <w:r w:rsidRPr="00E972EA">
              <w:rPr>
                <w:rFonts w:ascii="Arial Narrow" w:hAnsi="Arial Narrow"/>
                <w:sz w:val="20"/>
                <w:szCs w:val="20"/>
              </w:rPr>
              <w:t>QCS name, Mark</w:t>
            </w:r>
            <w:r>
              <w:rPr>
                <w:rFonts w:ascii="Arial Narrow" w:hAnsi="Arial Narrow"/>
                <w:sz w:val="20"/>
                <w:szCs w:val="20"/>
              </w:rPr>
              <w:t xml:space="preserve"> and/</w:t>
            </w:r>
            <w:r w:rsidRPr="00E972EA">
              <w:rPr>
                <w:rFonts w:ascii="Arial Narrow" w:hAnsi="Arial Narrow"/>
                <w:sz w:val="20"/>
                <w:szCs w:val="20"/>
              </w:rPr>
              <w:t xml:space="preserve">or Mark Phrases shall not be affixed to product or associated with any promotion, labeling or marketing </w:t>
            </w:r>
            <w:r w:rsidRPr="00D1177C">
              <w:rPr>
                <w:rFonts w:ascii="Arial Narrow" w:hAnsi="Arial Narrow"/>
                <w:sz w:val="20"/>
                <w:szCs w:val="20"/>
              </w:rPr>
              <w:t xml:space="preserve">of products listed on Client’s </w:t>
            </w:r>
            <w:r>
              <w:rPr>
                <w:rFonts w:ascii="Arial Narrow" w:hAnsi="Arial Narrow"/>
                <w:sz w:val="20"/>
                <w:szCs w:val="20"/>
              </w:rPr>
              <w:t>GLOBALG.A.P. certificate issued by QCS</w:t>
            </w:r>
            <w:r w:rsidRPr="00D1177C">
              <w:rPr>
                <w:rFonts w:ascii="Arial Narrow" w:hAnsi="Arial Narrow"/>
                <w:sz w:val="20"/>
                <w:szCs w:val="20"/>
              </w:rPr>
              <w:t>.   Client will not use QCS Marks</w:t>
            </w:r>
            <w:r>
              <w:rPr>
                <w:rFonts w:ascii="Arial Narrow" w:hAnsi="Arial Narrow"/>
                <w:sz w:val="20"/>
                <w:szCs w:val="20"/>
              </w:rPr>
              <w:t>,</w:t>
            </w:r>
            <w:r w:rsidRPr="00D1177C">
              <w:rPr>
                <w:rFonts w:ascii="Arial Narrow" w:hAnsi="Arial Narrow"/>
                <w:sz w:val="20"/>
                <w:szCs w:val="20"/>
              </w:rPr>
              <w:t xml:space="preserve"> Mark Phrases</w:t>
            </w:r>
            <w:r>
              <w:rPr>
                <w:rFonts w:ascii="Arial Narrow" w:hAnsi="Arial Narrow"/>
                <w:sz w:val="20"/>
                <w:szCs w:val="20"/>
              </w:rPr>
              <w:t>, certificates, reports or any part thereof</w:t>
            </w:r>
            <w:r w:rsidRPr="00D1177C">
              <w:rPr>
                <w:rFonts w:ascii="Arial Narrow" w:hAnsi="Arial Narrow"/>
                <w:sz w:val="20"/>
                <w:szCs w:val="20"/>
              </w:rPr>
              <w:t xml:space="preserve"> to mislead or confuse consumers about Client’s identi</w:t>
            </w:r>
            <w:r>
              <w:rPr>
                <w:rFonts w:ascii="Arial Narrow" w:hAnsi="Arial Narrow"/>
                <w:sz w:val="20"/>
                <w:szCs w:val="20"/>
              </w:rPr>
              <w:t>t</w:t>
            </w:r>
            <w:r w:rsidRPr="00D1177C">
              <w:rPr>
                <w:rFonts w:ascii="Arial Narrow" w:hAnsi="Arial Narrow"/>
                <w:sz w:val="20"/>
                <w:szCs w:val="20"/>
              </w:rPr>
              <w:t xml:space="preserve">y, the relationship between Client and QCS, or in any manner that brings QCS into disrepute.  </w:t>
            </w:r>
          </w:p>
        </w:tc>
      </w:tr>
      <w:tr w:rsidR="00FE2498" w:rsidRPr="00D1177C" w14:paraId="218AF122" w14:textId="77777777" w:rsidTr="00A75577">
        <w:trPr>
          <w:jc w:val="center"/>
        </w:trPr>
        <w:tc>
          <w:tcPr>
            <w:tcW w:w="10793" w:type="dxa"/>
          </w:tcPr>
          <w:p w14:paraId="6A3F82D4" w14:textId="77777777" w:rsidR="00FE2498" w:rsidRPr="00903A22" w:rsidRDefault="00FE2498" w:rsidP="00A75577">
            <w:pPr>
              <w:jc w:val="both"/>
              <w:rPr>
                <w:rFonts w:ascii="Arial Narrow" w:hAnsi="Arial Narrow"/>
                <w:sz w:val="20"/>
                <w:szCs w:val="20"/>
              </w:rPr>
            </w:pPr>
            <w:r w:rsidRPr="00D1177C">
              <w:rPr>
                <w:rFonts w:ascii="Arial Narrow" w:hAnsi="Arial Narrow"/>
                <w:b/>
                <w:sz w:val="20"/>
                <w:szCs w:val="20"/>
                <w:u w:val="single"/>
              </w:rPr>
              <w:t>6. Com</w:t>
            </w:r>
            <w:r>
              <w:rPr>
                <w:rFonts w:ascii="Arial Narrow" w:hAnsi="Arial Narrow"/>
                <w:b/>
                <w:sz w:val="20"/>
                <w:szCs w:val="20"/>
                <w:u w:val="single"/>
              </w:rPr>
              <w:t>pliance with GLOBALG.A.P. System</w:t>
            </w:r>
            <w:r w:rsidRPr="00FE0E9C">
              <w:rPr>
                <w:rFonts w:ascii="Arial Narrow" w:hAnsi="Arial Narrow"/>
                <w:b/>
                <w:sz w:val="20"/>
                <w:szCs w:val="20"/>
              </w:rPr>
              <w:t>:</w:t>
            </w:r>
            <w:r w:rsidRPr="00FE0E9C">
              <w:rPr>
                <w:rFonts w:ascii="Arial Narrow" w:hAnsi="Arial Narrow"/>
                <w:sz w:val="20"/>
                <w:szCs w:val="20"/>
              </w:rPr>
              <w:t xml:space="preserve"> </w:t>
            </w:r>
            <w:r w:rsidRPr="00D1177C">
              <w:rPr>
                <w:rFonts w:ascii="Arial Narrow" w:hAnsi="Arial Narrow"/>
                <w:sz w:val="20"/>
                <w:szCs w:val="20"/>
              </w:rPr>
              <w:t xml:space="preserve"> Client warrants that</w:t>
            </w:r>
            <w:r>
              <w:rPr>
                <w:rFonts w:ascii="Arial Narrow" w:hAnsi="Arial Narrow"/>
                <w:sz w:val="20"/>
                <w:szCs w:val="20"/>
              </w:rPr>
              <w:t xml:space="preserve"> all </w:t>
            </w:r>
            <w:r w:rsidRPr="00D1177C">
              <w:rPr>
                <w:rFonts w:ascii="Arial Narrow" w:hAnsi="Arial Narrow"/>
                <w:sz w:val="20"/>
                <w:szCs w:val="20"/>
              </w:rPr>
              <w:t xml:space="preserve">the </w:t>
            </w:r>
            <w:r>
              <w:rPr>
                <w:rFonts w:ascii="Arial Narrow" w:hAnsi="Arial Narrow"/>
                <w:sz w:val="20"/>
                <w:szCs w:val="20"/>
              </w:rPr>
              <w:t>information submitted to QCS</w:t>
            </w:r>
            <w:r w:rsidRPr="00D1177C">
              <w:rPr>
                <w:rFonts w:ascii="Arial Narrow" w:hAnsi="Arial Narrow"/>
                <w:sz w:val="20"/>
                <w:szCs w:val="20"/>
              </w:rPr>
              <w:t xml:space="preserve"> is complete and accurate.  Upon issuance of a Certificate, QCS has determined that</w:t>
            </w:r>
            <w:r>
              <w:rPr>
                <w:rFonts w:ascii="Arial Narrow" w:hAnsi="Arial Narrow"/>
                <w:sz w:val="20"/>
                <w:szCs w:val="20"/>
              </w:rPr>
              <w:t xml:space="preserve"> Client complies with the GLOBALG.A.P. System</w:t>
            </w:r>
            <w:r w:rsidRPr="00D1177C">
              <w:rPr>
                <w:rFonts w:ascii="Arial Narrow" w:hAnsi="Arial Narrow"/>
                <w:sz w:val="20"/>
                <w:szCs w:val="20"/>
              </w:rPr>
              <w:t xml:space="preserve">.  Client’s operations </w:t>
            </w:r>
            <w:proofErr w:type="gramStart"/>
            <w:r w:rsidRPr="00D1177C">
              <w:rPr>
                <w:rFonts w:ascii="Arial Narrow" w:hAnsi="Arial Narrow"/>
                <w:sz w:val="20"/>
                <w:szCs w:val="20"/>
              </w:rPr>
              <w:t>will at all times</w:t>
            </w:r>
            <w:proofErr w:type="gramEnd"/>
            <w:r w:rsidRPr="00D1177C">
              <w:rPr>
                <w:rFonts w:ascii="Arial Narrow" w:hAnsi="Arial Narrow"/>
                <w:sz w:val="20"/>
                <w:szCs w:val="20"/>
              </w:rPr>
              <w:t xml:space="preserve"> be compliant with </w:t>
            </w:r>
            <w:r>
              <w:rPr>
                <w:rFonts w:ascii="Arial Narrow" w:hAnsi="Arial Narrow"/>
                <w:sz w:val="20"/>
                <w:szCs w:val="20"/>
              </w:rPr>
              <w:t xml:space="preserve">the GLOBALG.A.P. General Regulations and applicable Standard(s). </w:t>
            </w:r>
            <w:r w:rsidRPr="00D1177C">
              <w:rPr>
                <w:rFonts w:ascii="Arial Narrow" w:hAnsi="Arial Narrow"/>
                <w:sz w:val="20"/>
                <w:szCs w:val="20"/>
              </w:rPr>
              <w:t>Client</w:t>
            </w:r>
            <w:r>
              <w:rPr>
                <w:rFonts w:ascii="Arial Narrow" w:hAnsi="Arial Narrow"/>
                <w:sz w:val="20"/>
                <w:szCs w:val="20"/>
              </w:rPr>
              <w:t xml:space="preserve"> will inform QCS of any</w:t>
            </w:r>
            <w:r w:rsidRPr="00D1177C">
              <w:rPr>
                <w:rFonts w:ascii="Arial Narrow" w:hAnsi="Arial Narrow"/>
                <w:sz w:val="20"/>
                <w:szCs w:val="20"/>
              </w:rPr>
              <w:t xml:space="preserve"> c</w:t>
            </w:r>
            <w:r>
              <w:rPr>
                <w:rFonts w:ascii="Arial Narrow" w:hAnsi="Arial Narrow"/>
                <w:sz w:val="20"/>
                <w:szCs w:val="20"/>
              </w:rPr>
              <w:t>hanges to its operation abiding by GLOBALG.A.P</w:t>
            </w:r>
            <w:r w:rsidRPr="007647D4">
              <w:rPr>
                <w:rFonts w:ascii="Arial Narrow" w:hAnsi="Arial Narrow"/>
                <w:sz w:val="20"/>
                <w:szCs w:val="20"/>
              </w:rPr>
              <w:t>. General Regulations</w:t>
            </w:r>
            <w:r w:rsidR="00116FA4">
              <w:rPr>
                <w:rFonts w:ascii="Arial Narrow" w:hAnsi="Arial Narrow"/>
                <w:sz w:val="20"/>
                <w:szCs w:val="20"/>
              </w:rPr>
              <w:t xml:space="preserve"> and notices issued by QCS regarding changes to standards</w:t>
            </w:r>
            <w:r w:rsidRPr="007647D4">
              <w:rPr>
                <w:rFonts w:ascii="Arial Narrow" w:hAnsi="Arial Narrow"/>
                <w:sz w:val="20"/>
                <w:szCs w:val="20"/>
              </w:rPr>
              <w:t xml:space="preserve">. Client has an affirmative and ongoing duty to ensure that QCS has accurate, timely, and complete information about its operation. </w:t>
            </w:r>
            <w:proofErr w:type="gramStart"/>
            <w:r w:rsidR="007647D4">
              <w:rPr>
                <w:rFonts w:ascii="Arial Narrow" w:hAnsi="Arial Narrow"/>
                <w:sz w:val="20"/>
                <w:szCs w:val="20"/>
              </w:rPr>
              <w:t>Client</w:t>
            </w:r>
            <w:proofErr w:type="gramEnd"/>
            <w:r w:rsidR="007647D4">
              <w:rPr>
                <w:rFonts w:ascii="Arial Narrow" w:hAnsi="Arial Narrow"/>
                <w:sz w:val="20"/>
                <w:szCs w:val="20"/>
              </w:rPr>
              <w:t xml:space="preserve"> will maintain </w:t>
            </w:r>
            <w:r w:rsidR="00997E8A" w:rsidRPr="007647D4">
              <w:rPr>
                <w:rFonts w:ascii="Arial Narrow" w:hAnsi="Arial Narrow"/>
                <w:sz w:val="20"/>
                <w:szCs w:val="20"/>
              </w:rPr>
              <w:t xml:space="preserve">records of all complaints which relate to the integrity of its operations and will inform QCS of any complaints and the investigations </w:t>
            </w:r>
            <w:proofErr w:type="gramStart"/>
            <w:r w:rsidR="00997E8A" w:rsidRPr="007647D4">
              <w:rPr>
                <w:rFonts w:ascii="Arial Narrow" w:hAnsi="Arial Narrow"/>
                <w:sz w:val="20"/>
                <w:szCs w:val="20"/>
              </w:rPr>
              <w:t>of</w:t>
            </w:r>
            <w:proofErr w:type="gramEnd"/>
            <w:r w:rsidR="00997E8A" w:rsidRPr="007647D4">
              <w:rPr>
                <w:rFonts w:ascii="Arial Narrow" w:hAnsi="Arial Narrow"/>
                <w:sz w:val="20"/>
                <w:szCs w:val="20"/>
              </w:rPr>
              <w:t xml:space="preserve"> those complaints, any actions taken and the documentation of those activities. </w:t>
            </w:r>
            <w:r w:rsidRPr="007647D4">
              <w:rPr>
                <w:rFonts w:ascii="Arial Narrow" w:hAnsi="Arial Narrow"/>
                <w:sz w:val="20"/>
                <w:szCs w:val="20"/>
              </w:rPr>
              <w:t>Providing</w:t>
            </w:r>
            <w:r w:rsidRPr="00D1177C">
              <w:rPr>
                <w:rFonts w:ascii="Arial Narrow" w:hAnsi="Arial Narrow"/>
                <w:sz w:val="20"/>
                <w:szCs w:val="20"/>
              </w:rPr>
              <w:t xml:space="preserve"> false, misleading, or inaccurate information to QCS is a violati</w:t>
            </w:r>
            <w:r>
              <w:rPr>
                <w:rFonts w:ascii="Arial Narrow" w:hAnsi="Arial Narrow"/>
                <w:sz w:val="20"/>
                <w:szCs w:val="20"/>
              </w:rPr>
              <w:t xml:space="preserve">on of this contract and GLOBALG.A.P. General </w:t>
            </w:r>
            <w:proofErr w:type="gramStart"/>
            <w:r>
              <w:rPr>
                <w:rFonts w:ascii="Arial Narrow" w:hAnsi="Arial Narrow"/>
                <w:sz w:val="20"/>
                <w:szCs w:val="20"/>
              </w:rPr>
              <w:t>Regulations</w:t>
            </w:r>
            <w:r w:rsidRPr="00D1177C">
              <w:rPr>
                <w:rFonts w:ascii="Arial Narrow" w:hAnsi="Arial Narrow"/>
                <w:sz w:val="20"/>
                <w:szCs w:val="20"/>
              </w:rPr>
              <w:t>, and</w:t>
            </w:r>
            <w:proofErr w:type="gramEnd"/>
            <w:r w:rsidRPr="00D1177C">
              <w:rPr>
                <w:rFonts w:ascii="Arial Narrow" w:hAnsi="Arial Narrow"/>
                <w:sz w:val="20"/>
                <w:szCs w:val="20"/>
              </w:rPr>
              <w:t xml:space="preserve"> ma</w:t>
            </w:r>
            <w:r>
              <w:rPr>
                <w:rFonts w:ascii="Arial Narrow" w:hAnsi="Arial Narrow"/>
                <w:sz w:val="20"/>
                <w:szCs w:val="20"/>
              </w:rPr>
              <w:t>y lead to cancellation of the Certificate</w:t>
            </w:r>
            <w:r w:rsidRPr="00D1177C">
              <w:rPr>
                <w:rFonts w:ascii="Arial Narrow" w:hAnsi="Arial Narrow"/>
                <w:sz w:val="20"/>
                <w:szCs w:val="20"/>
              </w:rPr>
              <w:t>.</w:t>
            </w:r>
            <w:r w:rsidR="00116FA4">
              <w:rPr>
                <w:rFonts w:ascii="Arial Narrow" w:hAnsi="Arial Narrow"/>
                <w:sz w:val="20"/>
                <w:szCs w:val="20"/>
              </w:rPr>
              <w:t xml:space="preserve"> </w:t>
            </w:r>
            <w:r w:rsidR="00116FA4" w:rsidRPr="00116FA4">
              <w:rPr>
                <w:rFonts w:ascii="Arial Narrow" w:hAnsi="Arial Narrow"/>
                <w:color w:val="FF0000"/>
                <w:sz w:val="20"/>
                <w:szCs w:val="20"/>
              </w:rPr>
              <w:t xml:space="preserve"> </w:t>
            </w:r>
          </w:p>
        </w:tc>
      </w:tr>
      <w:tr w:rsidR="0007644A" w:rsidRPr="00D1177C" w14:paraId="66760DE2" w14:textId="77777777" w:rsidTr="00A75577">
        <w:trPr>
          <w:jc w:val="center"/>
        </w:trPr>
        <w:tc>
          <w:tcPr>
            <w:tcW w:w="10793" w:type="dxa"/>
          </w:tcPr>
          <w:p w14:paraId="357F0F2D" w14:textId="7E843AD5" w:rsidR="0007644A" w:rsidRPr="00D1177C" w:rsidRDefault="0007644A" w:rsidP="00A75577">
            <w:pPr>
              <w:jc w:val="both"/>
              <w:rPr>
                <w:rFonts w:ascii="Arial Narrow" w:hAnsi="Arial Narrow"/>
                <w:b/>
                <w:sz w:val="20"/>
                <w:szCs w:val="20"/>
                <w:u w:val="single"/>
              </w:rPr>
            </w:pPr>
            <w:r>
              <w:rPr>
                <w:rFonts w:ascii="Arial Narrow" w:hAnsi="Arial Narrow"/>
                <w:b/>
                <w:sz w:val="20"/>
                <w:szCs w:val="20"/>
                <w:u w:val="single"/>
              </w:rPr>
              <w:t xml:space="preserve">7. </w:t>
            </w:r>
            <w:r w:rsidRPr="00107F91">
              <w:rPr>
                <w:rFonts w:ascii="Arial Narrow" w:hAnsi="Arial Narrow" w:cs="Arial"/>
                <w:b/>
                <w:sz w:val="20"/>
                <w:szCs w:val="20"/>
                <w:u w:val="single"/>
              </w:rPr>
              <w:t>Accessibility</w:t>
            </w:r>
            <w:r w:rsidRPr="00FE0E9C">
              <w:rPr>
                <w:rFonts w:ascii="Arial Narrow" w:hAnsi="Arial Narrow" w:cs="Arial"/>
                <w:b/>
                <w:sz w:val="20"/>
                <w:szCs w:val="20"/>
              </w:rPr>
              <w:t>:</w:t>
            </w:r>
            <w:r w:rsidRPr="00107F91">
              <w:rPr>
                <w:rFonts w:ascii="Arial Narrow" w:hAnsi="Arial Narrow" w:cs="Arial"/>
                <w:b/>
                <w:sz w:val="20"/>
                <w:szCs w:val="20"/>
              </w:rPr>
              <w:t xml:space="preserve"> </w:t>
            </w:r>
            <w:r w:rsidRPr="00107F91">
              <w:rPr>
                <w:rFonts w:ascii="Arial Narrow" w:hAnsi="Arial Narrow" w:cs="Arial"/>
                <w:sz w:val="20"/>
                <w:szCs w:val="20"/>
              </w:rPr>
              <w:t>Client</w:t>
            </w:r>
            <w:r w:rsidRPr="00107F91">
              <w:rPr>
                <w:rFonts w:ascii="Arial Narrow" w:hAnsi="Arial Narrow" w:cs="Arial"/>
                <w:b/>
                <w:sz w:val="20"/>
                <w:szCs w:val="20"/>
              </w:rPr>
              <w:t xml:space="preserve"> </w:t>
            </w:r>
            <w:r w:rsidRPr="00107F91">
              <w:rPr>
                <w:rFonts w:ascii="Arial Narrow" w:hAnsi="Arial Narrow" w:cs="Arial"/>
                <w:sz w:val="20"/>
                <w:szCs w:val="20"/>
              </w:rPr>
              <w:t xml:space="preserve">will </w:t>
            </w:r>
            <w:r w:rsidRPr="00FB0EC4">
              <w:rPr>
                <w:rFonts w:ascii="Arial Narrow" w:hAnsi="Arial Narrow" w:cs="Arial"/>
                <w:sz w:val="20"/>
                <w:szCs w:val="20"/>
              </w:rPr>
              <w:t>make all necessary arrangements for the conduct of the evaluation</w:t>
            </w:r>
            <w:r>
              <w:rPr>
                <w:rFonts w:ascii="Arial Narrow" w:hAnsi="Arial Narrow" w:cs="Arial"/>
                <w:sz w:val="20"/>
                <w:szCs w:val="20"/>
              </w:rPr>
              <w:t>s and surveillance (if required)</w:t>
            </w:r>
            <w:r w:rsidRPr="00FB0EC4">
              <w:rPr>
                <w:rFonts w:ascii="Arial Narrow" w:hAnsi="Arial Narrow" w:cs="Arial"/>
                <w:sz w:val="20"/>
                <w:szCs w:val="20"/>
              </w:rPr>
              <w:t xml:space="preserve">, including provision for examining documentation and access to all areas, </w:t>
            </w:r>
            <w:r>
              <w:rPr>
                <w:rFonts w:ascii="Arial Narrow" w:hAnsi="Arial Narrow" w:cs="Arial"/>
                <w:sz w:val="20"/>
                <w:szCs w:val="20"/>
              </w:rPr>
              <w:t xml:space="preserve">equipment, </w:t>
            </w:r>
            <w:r w:rsidRPr="00FB0EC4">
              <w:rPr>
                <w:rFonts w:ascii="Arial Narrow" w:hAnsi="Arial Narrow" w:cs="Arial"/>
                <w:sz w:val="20"/>
                <w:szCs w:val="20"/>
              </w:rPr>
              <w:t>records (including internal audit reports) and personnel for the purposes of evaluation, (e.g. testing, inspection, assessment, surveillance, reassessment) and resolution of complaints</w:t>
            </w:r>
            <w:r>
              <w:rPr>
                <w:rFonts w:ascii="Arial Narrow" w:hAnsi="Arial Narrow" w:cs="Arial"/>
                <w:sz w:val="20"/>
                <w:szCs w:val="20"/>
              </w:rPr>
              <w:t>. Client will also make all necessary arrangements for the participation of observers.</w:t>
            </w:r>
          </w:p>
        </w:tc>
      </w:tr>
      <w:tr w:rsidR="00FE2498" w:rsidRPr="00D1177C" w14:paraId="036E3971" w14:textId="77777777" w:rsidTr="00B75FF2">
        <w:trPr>
          <w:jc w:val="center"/>
        </w:trPr>
        <w:tc>
          <w:tcPr>
            <w:tcW w:w="10793" w:type="dxa"/>
          </w:tcPr>
          <w:p w14:paraId="54600A0B" w14:textId="4E0819B4" w:rsidR="00FE2498" w:rsidRPr="00D1177C" w:rsidRDefault="004B30D2" w:rsidP="00B75FF2">
            <w:pPr>
              <w:jc w:val="both"/>
              <w:rPr>
                <w:rStyle w:val="OPModuleTitleChar"/>
              </w:rPr>
            </w:pPr>
            <w:r>
              <w:br w:type="page"/>
            </w:r>
            <w:r w:rsidR="00FE2498">
              <w:rPr>
                <w:rFonts w:ascii="Arial Narrow" w:hAnsi="Arial Narrow"/>
                <w:b/>
                <w:sz w:val="20"/>
                <w:szCs w:val="20"/>
                <w:u w:val="single"/>
              </w:rPr>
              <w:t xml:space="preserve">8. </w:t>
            </w:r>
            <w:r w:rsidR="00FE2498" w:rsidRPr="00D1177C">
              <w:rPr>
                <w:rFonts w:ascii="Arial Narrow" w:hAnsi="Arial Narrow"/>
                <w:b/>
                <w:sz w:val="20"/>
                <w:szCs w:val="20"/>
                <w:u w:val="single"/>
              </w:rPr>
              <w:t>Fees:</w:t>
            </w:r>
            <w:r w:rsidR="00FE0E9C">
              <w:rPr>
                <w:rFonts w:ascii="Arial Narrow" w:hAnsi="Arial Narrow"/>
                <w:sz w:val="20"/>
                <w:szCs w:val="20"/>
              </w:rPr>
              <w:t xml:space="preserve"> </w:t>
            </w:r>
            <w:r w:rsidR="00FE2498" w:rsidRPr="00D1177C">
              <w:rPr>
                <w:rFonts w:ascii="Arial Narrow" w:hAnsi="Arial Narrow"/>
                <w:sz w:val="20"/>
                <w:szCs w:val="20"/>
              </w:rPr>
              <w:t>Client has a duty to pay all applicable certification deposits and fees in a timely fashion and in accordance with QCS written p</w:t>
            </w:r>
            <w:r w:rsidR="00FE2498">
              <w:rPr>
                <w:rFonts w:ascii="Arial Narrow" w:hAnsi="Arial Narrow"/>
                <w:sz w:val="20"/>
                <w:szCs w:val="20"/>
              </w:rPr>
              <w:t>olicies and procedures</w:t>
            </w:r>
            <w:r w:rsidR="00FE2498" w:rsidRPr="00D1177C">
              <w:rPr>
                <w:rFonts w:ascii="Arial Narrow" w:hAnsi="Arial Narrow"/>
                <w:sz w:val="20"/>
                <w:szCs w:val="20"/>
              </w:rPr>
              <w:t xml:space="preserve">.  The QCS fee structure in effect on the </w:t>
            </w:r>
            <w:r w:rsidR="00FE2498">
              <w:rPr>
                <w:rFonts w:ascii="Arial Narrow" w:hAnsi="Arial Narrow"/>
                <w:sz w:val="20"/>
                <w:szCs w:val="20"/>
              </w:rPr>
              <w:t xml:space="preserve">effective date of this contract </w:t>
            </w:r>
            <w:r w:rsidR="00FE2498" w:rsidRPr="00D1177C">
              <w:rPr>
                <w:rFonts w:ascii="Arial Narrow" w:hAnsi="Arial Narrow"/>
                <w:sz w:val="20"/>
                <w:szCs w:val="20"/>
              </w:rPr>
              <w:t>governs the fees and deposits that must be paid to QCS for the services provided in this contract.  QCS will provide Client 60 days’ written notice of any change in the fee structure.  If Client fails to object in writing within 30 days of QCS mailing the notice, this contract and Client’s financial obligations to QCS are modified to incorporate the change in fee structure.  If client delivers an objection in writing within 30 days after QCS mails the written notice, QCS</w:t>
            </w:r>
            <w:r w:rsidR="00FE2498">
              <w:rPr>
                <w:rFonts w:ascii="Arial Narrow" w:hAnsi="Arial Narrow"/>
                <w:sz w:val="20"/>
                <w:szCs w:val="20"/>
              </w:rPr>
              <w:t xml:space="preserve"> may terminate this contract by</w:t>
            </w:r>
            <w:r w:rsidR="00FE2498" w:rsidRPr="00D1177C">
              <w:rPr>
                <w:rFonts w:ascii="Arial Narrow" w:hAnsi="Arial Narrow"/>
                <w:sz w:val="20"/>
                <w:szCs w:val="20"/>
              </w:rPr>
              <w:t xml:space="preserve"> mailing Client written notice of the termination.</w:t>
            </w:r>
          </w:p>
        </w:tc>
      </w:tr>
      <w:tr w:rsidR="00FE2498" w:rsidRPr="00D1177C" w14:paraId="73966774" w14:textId="77777777" w:rsidTr="00B75FF2">
        <w:trPr>
          <w:jc w:val="center"/>
        </w:trPr>
        <w:tc>
          <w:tcPr>
            <w:tcW w:w="10793" w:type="dxa"/>
          </w:tcPr>
          <w:p w14:paraId="369E57AD" w14:textId="77777777" w:rsidR="00FE2498" w:rsidRPr="00D1177C" w:rsidRDefault="00FE2498" w:rsidP="00B75FF2">
            <w:pPr>
              <w:jc w:val="both"/>
              <w:rPr>
                <w:rFonts w:ascii="Arial Narrow" w:hAnsi="Arial Narrow"/>
                <w:b/>
                <w:sz w:val="20"/>
                <w:szCs w:val="20"/>
                <w:u w:val="single"/>
              </w:rPr>
            </w:pPr>
            <w:r>
              <w:rPr>
                <w:rFonts w:ascii="Arial Narrow" w:hAnsi="Arial Narrow"/>
                <w:b/>
                <w:sz w:val="20"/>
                <w:szCs w:val="20"/>
                <w:u w:val="single"/>
              </w:rPr>
              <w:lastRenderedPageBreak/>
              <w:t xml:space="preserve">9. </w:t>
            </w:r>
            <w:r w:rsidRPr="00D1177C">
              <w:rPr>
                <w:rFonts w:ascii="Arial Narrow" w:hAnsi="Arial Narrow"/>
                <w:b/>
                <w:sz w:val="20"/>
                <w:szCs w:val="20"/>
                <w:u w:val="single"/>
              </w:rPr>
              <w:t>Client’s Warranties and Indemnification</w:t>
            </w:r>
            <w:r w:rsidRPr="00FE0E9C">
              <w:rPr>
                <w:rFonts w:ascii="Arial Narrow" w:hAnsi="Arial Narrow"/>
                <w:b/>
                <w:sz w:val="20"/>
                <w:szCs w:val="20"/>
              </w:rPr>
              <w:t>:</w:t>
            </w:r>
            <w:r w:rsidR="00FE0E9C">
              <w:rPr>
                <w:rFonts w:ascii="Arial Narrow" w:hAnsi="Arial Narrow"/>
                <w:sz w:val="20"/>
                <w:szCs w:val="20"/>
              </w:rPr>
              <w:t xml:space="preserve"> </w:t>
            </w:r>
            <w:r w:rsidRPr="00D1177C">
              <w:rPr>
                <w:rFonts w:ascii="Arial Narrow" w:hAnsi="Arial Narrow"/>
                <w:sz w:val="20"/>
                <w:szCs w:val="20"/>
              </w:rPr>
              <w:t>Client warrants that, to the best of Client’s knowledge, the operations a</w:t>
            </w:r>
            <w:r>
              <w:rPr>
                <w:rFonts w:ascii="Arial Narrow" w:hAnsi="Arial Narrow"/>
                <w:sz w:val="20"/>
                <w:szCs w:val="20"/>
              </w:rPr>
              <w:t>nd products described in the application submitted to</w:t>
            </w:r>
            <w:r w:rsidRPr="00D1177C">
              <w:rPr>
                <w:rFonts w:ascii="Arial Narrow" w:hAnsi="Arial Narrow"/>
                <w:sz w:val="20"/>
                <w:szCs w:val="20"/>
              </w:rPr>
              <w:t xml:space="preserve"> QCS are compliant with all federal, state, and local regulations, laws, codes, and ordinances in the jurisdiction in which th</w:t>
            </w:r>
            <w:r>
              <w:rPr>
                <w:rFonts w:ascii="Arial Narrow" w:hAnsi="Arial Narrow"/>
                <w:sz w:val="20"/>
                <w:szCs w:val="20"/>
              </w:rPr>
              <w:t>e Client operates</w:t>
            </w:r>
            <w:r w:rsidR="00FE0E9C">
              <w:rPr>
                <w:rFonts w:ascii="Arial Narrow" w:hAnsi="Arial Narrow"/>
                <w:sz w:val="20"/>
                <w:szCs w:val="20"/>
              </w:rPr>
              <w:t xml:space="preserve">. </w:t>
            </w:r>
            <w:r w:rsidRPr="00D1177C">
              <w:rPr>
                <w:rFonts w:ascii="Arial Narrow" w:hAnsi="Arial Narrow"/>
                <w:sz w:val="20"/>
                <w:szCs w:val="20"/>
              </w:rPr>
              <w:t xml:space="preserve">Client acknowledges that QCS’s </w:t>
            </w:r>
            <w:r>
              <w:rPr>
                <w:rFonts w:ascii="Arial Narrow" w:hAnsi="Arial Narrow"/>
                <w:sz w:val="20"/>
                <w:szCs w:val="20"/>
              </w:rPr>
              <w:t>GLOBALG.A.P. certification</w:t>
            </w:r>
            <w:r w:rsidRPr="00D1177C">
              <w:rPr>
                <w:rFonts w:ascii="Arial Narrow" w:hAnsi="Arial Narrow"/>
                <w:sz w:val="20"/>
                <w:szCs w:val="20"/>
              </w:rPr>
              <w:t xml:space="preserve"> is solely a determination of Client’s compliance with the </w:t>
            </w:r>
            <w:r>
              <w:rPr>
                <w:rFonts w:ascii="Arial Narrow" w:hAnsi="Arial Narrow"/>
                <w:sz w:val="20"/>
                <w:szCs w:val="20"/>
              </w:rPr>
              <w:t>GLOBALG.A.P. General Regulations and applicable Standard(s)</w:t>
            </w:r>
            <w:r w:rsidRPr="00D1177C">
              <w:rPr>
                <w:rFonts w:ascii="Arial Narrow" w:hAnsi="Arial Narrow"/>
                <w:sz w:val="20"/>
                <w:szCs w:val="20"/>
              </w:rPr>
              <w:t xml:space="preserve"> and is made solely for </w:t>
            </w:r>
            <w:r>
              <w:rPr>
                <w:rFonts w:ascii="Arial Narrow" w:hAnsi="Arial Narrow"/>
                <w:sz w:val="20"/>
                <w:szCs w:val="20"/>
              </w:rPr>
              <w:t>the purpose of marketing products</w:t>
            </w:r>
            <w:r w:rsidRPr="00D1177C">
              <w:rPr>
                <w:rFonts w:ascii="Arial Narrow" w:hAnsi="Arial Narrow"/>
                <w:sz w:val="20"/>
                <w:szCs w:val="20"/>
              </w:rPr>
              <w:t xml:space="preserve">. </w:t>
            </w:r>
            <w:r w:rsidR="001D6DC8">
              <w:rPr>
                <w:rFonts w:ascii="Arial Narrow" w:hAnsi="Arial Narrow"/>
                <w:sz w:val="20"/>
                <w:szCs w:val="20"/>
              </w:rPr>
              <w:t xml:space="preserve"> Client agrees to only make claims regarding the certification consistent with the approved scope of certification and will not use the certification in a manner that is misleading or unauthorized and which will not bring QCS into disrepute. </w:t>
            </w:r>
            <w:r w:rsidRPr="00D1177C">
              <w:rPr>
                <w:rFonts w:ascii="Arial Narrow" w:hAnsi="Arial Narrow"/>
                <w:sz w:val="20"/>
                <w:szCs w:val="20"/>
              </w:rPr>
              <w:t>Client agrees to indemnify QCS, its employees, officers, owners, and subcontractors against third party claims arising from Client’s operations</w:t>
            </w:r>
            <w:r>
              <w:rPr>
                <w:rFonts w:ascii="Arial Narrow" w:hAnsi="Arial Narrow"/>
                <w:sz w:val="20"/>
                <w:szCs w:val="20"/>
              </w:rPr>
              <w:t xml:space="preserve"> that do not involve</w:t>
            </w:r>
            <w:r w:rsidRPr="00D1177C">
              <w:rPr>
                <w:rFonts w:ascii="Arial Narrow" w:hAnsi="Arial Narrow"/>
                <w:sz w:val="20"/>
                <w:szCs w:val="20"/>
              </w:rPr>
              <w:t xml:space="preserve"> the scope of certification as described in section 3 of thi</w:t>
            </w:r>
            <w:r>
              <w:rPr>
                <w:rFonts w:ascii="Arial Narrow" w:hAnsi="Arial Narrow"/>
                <w:sz w:val="20"/>
                <w:szCs w:val="20"/>
              </w:rPr>
              <w:t>s contract</w:t>
            </w:r>
            <w:r w:rsidRPr="008C0E32">
              <w:rPr>
                <w:rFonts w:ascii="Arial Narrow" w:hAnsi="Arial Narrow"/>
                <w:sz w:val="20"/>
                <w:szCs w:val="20"/>
              </w:rPr>
              <w:t xml:space="preserve">. If the Client includes areas open to the public in the normal course of business for the </w:t>
            </w:r>
            <w:r>
              <w:rPr>
                <w:rFonts w:ascii="Arial Narrow" w:hAnsi="Arial Narrow"/>
                <w:sz w:val="20"/>
                <w:szCs w:val="20"/>
              </w:rPr>
              <w:t xml:space="preserve">sale of produced, manufactured </w:t>
            </w:r>
            <w:r w:rsidRPr="008C0E32">
              <w:rPr>
                <w:rFonts w:ascii="Arial Narrow" w:hAnsi="Arial Narrow"/>
                <w:sz w:val="20"/>
                <w:szCs w:val="20"/>
              </w:rPr>
              <w:t>or processed goods or food, and Client maintains a liability insurance policy, Client will name QCS as an additional insured on said policy.</w:t>
            </w:r>
          </w:p>
        </w:tc>
      </w:tr>
      <w:tr w:rsidR="00FE2498" w:rsidRPr="00D1177C" w14:paraId="1A8409B8" w14:textId="77777777" w:rsidTr="00B75FF2">
        <w:trPr>
          <w:jc w:val="center"/>
        </w:trPr>
        <w:tc>
          <w:tcPr>
            <w:tcW w:w="10793" w:type="dxa"/>
          </w:tcPr>
          <w:p w14:paraId="6C0BC4A6" w14:textId="77777777" w:rsidR="00FE2498" w:rsidRPr="00D1177C" w:rsidRDefault="00FE2498" w:rsidP="00B75FF2">
            <w:pPr>
              <w:tabs>
                <w:tab w:val="left" w:pos="1020"/>
              </w:tabs>
              <w:rPr>
                <w:rFonts w:ascii="Arial Narrow" w:hAnsi="Arial Narrow"/>
                <w:b/>
                <w:sz w:val="20"/>
                <w:szCs w:val="20"/>
                <w:u w:val="single"/>
              </w:rPr>
            </w:pPr>
            <w:r>
              <w:br w:type="page"/>
            </w:r>
            <w:r>
              <w:rPr>
                <w:rFonts w:ascii="Arial Narrow" w:hAnsi="Arial Narrow"/>
                <w:b/>
                <w:sz w:val="20"/>
                <w:szCs w:val="20"/>
                <w:u w:val="single"/>
              </w:rPr>
              <w:t>10</w:t>
            </w:r>
            <w:r w:rsidRPr="00D1177C">
              <w:rPr>
                <w:rFonts w:ascii="Arial Narrow" w:hAnsi="Arial Narrow"/>
                <w:b/>
                <w:sz w:val="20"/>
                <w:szCs w:val="20"/>
                <w:u w:val="single"/>
              </w:rPr>
              <w:t>. Confidentiality</w:t>
            </w:r>
            <w:r w:rsidRPr="00FE0E9C">
              <w:rPr>
                <w:rFonts w:ascii="Arial Narrow" w:hAnsi="Arial Narrow"/>
                <w:b/>
                <w:sz w:val="20"/>
                <w:szCs w:val="20"/>
              </w:rPr>
              <w:t>:</w:t>
            </w:r>
            <w:r w:rsidR="00FE0E9C">
              <w:rPr>
                <w:rFonts w:ascii="Arial Narrow" w:hAnsi="Arial Narrow"/>
                <w:sz w:val="20"/>
                <w:szCs w:val="20"/>
              </w:rPr>
              <w:t xml:space="preserve"> </w:t>
            </w:r>
            <w:r w:rsidRPr="00D1177C">
              <w:rPr>
                <w:rFonts w:ascii="Arial Narrow" w:hAnsi="Arial Narrow"/>
                <w:sz w:val="20"/>
                <w:szCs w:val="20"/>
              </w:rPr>
              <w:t xml:space="preserve">QCS, its agents, and its subcontractors will maintain the confidentiality of Client’s confidential business information and not disclose such information without the approval of Client, except that QCS may disclose information requested pursuant to the apparent authority of </w:t>
            </w:r>
            <w:r>
              <w:rPr>
                <w:rFonts w:ascii="Arial Narrow" w:hAnsi="Arial Narrow"/>
                <w:sz w:val="20"/>
                <w:szCs w:val="20"/>
              </w:rPr>
              <w:t>their accreditation body(s</w:t>
            </w:r>
            <w:r w:rsidR="00FE0E9C">
              <w:rPr>
                <w:rFonts w:ascii="Arial Narrow" w:hAnsi="Arial Narrow"/>
                <w:sz w:val="20"/>
                <w:szCs w:val="20"/>
              </w:rPr>
              <w:t>), GLOBALG.A.P.,</w:t>
            </w:r>
            <w:r>
              <w:rPr>
                <w:rFonts w:ascii="Arial Narrow" w:hAnsi="Arial Narrow"/>
                <w:sz w:val="20"/>
                <w:szCs w:val="20"/>
              </w:rPr>
              <w:t xml:space="preserve"> </w:t>
            </w:r>
            <w:r w:rsidRPr="00D1177C">
              <w:rPr>
                <w:rFonts w:ascii="Arial Narrow" w:hAnsi="Arial Narrow"/>
                <w:sz w:val="20"/>
                <w:szCs w:val="20"/>
              </w:rPr>
              <w:t>a government agency</w:t>
            </w:r>
            <w:r>
              <w:rPr>
                <w:rFonts w:ascii="Arial Narrow" w:hAnsi="Arial Narrow"/>
                <w:sz w:val="20"/>
                <w:szCs w:val="20"/>
              </w:rPr>
              <w:t xml:space="preserve"> or, </w:t>
            </w:r>
            <w:r w:rsidRPr="00D1177C">
              <w:rPr>
                <w:rFonts w:ascii="Arial Narrow" w:hAnsi="Arial Narrow"/>
                <w:sz w:val="20"/>
                <w:szCs w:val="20"/>
              </w:rPr>
              <w:t xml:space="preserve">subpoena. Client will identify with particularity what information is to be considered confidential business information. General information which appears on </w:t>
            </w:r>
            <w:r>
              <w:rPr>
                <w:rFonts w:ascii="Arial Narrow" w:hAnsi="Arial Narrow"/>
                <w:sz w:val="20"/>
                <w:szCs w:val="20"/>
              </w:rPr>
              <w:t>the Certificate</w:t>
            </w:r>
            <w:r w:rsidRPr="00D1177C">
              <w:rPr>
                <w:rFonts w:ascii="Arial Narrow" w:hAnsi="Arial Narrow"/>
                <w:sz w:val="20"/>
                <w:szCs w:val="20"/>
              </w:rPr>
              <w:t>, as well as contact information for Client, is not considered conf</w:t>
            </w:r>
            <w:r>
              <w:rPr>
                <w:rFonts w:ascii="Arial Narrow" w:hAnsi="Arial Narrow"/>
                <w:sz w:val="20"/>
                <w:szCs w:val="20"/>
              </w:rPr>
              <w:t>idential business informatio</w:t>
            </w:r>
            <w:r w:rsidRPr="00B50328">
              <w:rPr>
                <w:rFonts w:ascii="Arial Narrow" w:hAnsi="Arial Narrow"/>
                <w:sz w:val="20"/>
                <w:szCs w:val="20"/>
              </w:rPr>
              <w:t xml:space="preserve">n. </w:t>
            </w:r>
            <w:r w:rsidR="00B50328" w:rsidRPr="00B50328">
              <w:rPr>
                <w:rFonts w:ascii="Arial Narrow" w:hAnsi="Arial Narrow"/>
                <w:sz w:val="20"/>
                <w:szCs w:val="20"/>
              </w:rPr>
              <w:t xml:space="preserve"> All information supplied by the applicant or obtained by the inspector related to applicant’s operations or procedures, including photographs, shall be held strictly confidential by QCS, its employees, agents, and members, as well as by the inspector and shall not be divulged to other parties for any purpose without consent of the applicant.  The inspector has the right and duty to report suspected fraud to the certification committee and/or the appropriate regulatory authority.”</w:t>
            </w:r>
          </w:p>
        </w:tc>
      </w:tr>
      <w:tr w:rsidR="00FE2498" w:rsidRPr="00D1177C" w14:paraId="7A11F08E" w14:textId="77777777" w:rsidTr="00B75FF2">
        <w:trPr>
          <w:jc w:val="center"/>
        </w:trPr>
        <w:tc>
          <w:tcPr>
            <w:tcW w:w="10793" w:type="dxa"/>
          </w:tcPr>
          <w:p w14:paraId="5675A398" w14:textId="77777777" w:rsidR="00FE2498" w:rsidRPr="00D1177C" w:rsidRDefault="00FE2498" w:rsidP="00B75FF2">
            <w:pPr>
              <w:jc w:val="both"/>
              <w:rPr>
                <w:rFonts w:ascii="Arial Narrow" w:hAnsi="Arial Narrow"/>
                <w:b/>
                <w:sz w:val="20"/>
                <w:szCs w:val="20"/>
                <w:u w:val="single"/>
              </w:rPr>
            </w:pPr>
            <w:r w:rsidRPr="00D1177C">
              <w:rPr>
                <w:rFonts w:ascii="Arial Narrow" w:hAnsi="Arial Narrow"/>
                <w:b/>
                <w:sz w:val="20"/>
                <w:szCs w:val="20"/>
                <w:u w:val="single"/>
              </w:rPr>
              <w:t>1</w:t>
            </w:r>
            <w:r>
              <w:rPr>
                <w:rFonts w:ascii="Arial Narrow" w:hAnsi="Arial Narrow"/>
                <w:b/>
                <w:sz w:val="20"/>
                <w:szCs w:val="20"/>
                <w:u w:val="single"/>
              </w:rPr>
              <w:t>1</w:t>
            </w:r>
            <w:r w:rsidRPr="00D1177C">
              <w:rPr>
                <w:rFonts w:ascii="Arial Narrow" w:hAnsi="Arial Narrow"/>
                <w:b/>
                <w:sz w:val="20"/>
                <w:szCs w:val="20"/>
                <w:u w:val="single"/>
              </w:rPr>
              <w:t>. Subcontractors</w:t>
            </w:r>
            <w:r w:rsidRPr="00FE0E9C">
              <w:rPr>
                <w:rFonts w:ascii="Arial Narrow" w:hAnsi="Arial Narrow"/>
                <w:b/>
                <w:sz w:val="20"/>
                <w:szCs w:val="20"/>
              </w:rPr>
              <w:t>:</w:t>
            </w:r>
            <w:r w:rsidRPr="00D1177C">
              <w:rPr>
                <w:rFonts w:ascii="Arial Narrow" w:hAnsi="Arial Narrow"/>
                <w:sz w:val="20"/>
                <w:szCs w:val="20"/>
              </w:rPr>
              <w:t xml:space="preserve"> QCS reserves the right to use subcontractors for the performance of inspections, soil testing, product testing, and other w</w:t>
            </w:r>
            <w:r>
              <w:rPr>
                <w:rFonts w:ascii="Arial Narrow" w:hAnsi="Arial Narrow"/>
                <w:sz w:val="20"/>
                <w:szCs w:val="20"/>
              </w:rPr>
              <w:t xml:space="preserve">ork related to certification. </w:t>
            </w:r>
            <w:r w:rsidRPr="00D1177C">
              <w:rPr>
                <w:rFonts w:ascii="Arial Narrow" w:hAnsi="Arial Narrow"/>
                <w:sz w:val="20"/>
                <w:szCs w:val="20"/>
              </w:rPr>
              <w:t xml:space="preserve">All subcontractors performing inspections and other work on behalf of QCS are subject to the confidentiality provisions of section </w:t>
            </w:r>
            <w:r w:rsidR="00817511">
              <w:rPr>
                <w:rFonts w:ascii="Arial Narrow" w:hAnsi="Arial Narrow"/>
                <w:sz w:val="20"/>
                <w:szCs w:val="20"/>
              </w:rPr>
              <w:t>10</w:t>
            </w:r>
            <w:r w:rsidR="00817511" w:rsidRPr="00D1177C">
              <w:rPr>
                <w:rFonts w:ascii="Arial Narrow" w:hAnsi="Arial Narrow"/>
                <w:sz w:val="20"/>
                <w:szCs w:val="20"/>
              </w:rPr>
              <w:t xml:space="preserve"> </w:t>
            </w:r>
            <w:r w:rsidRPr="00D1177C">
              <w:rPr>
                <w:rFonts w:ascii="Arial Narrow" w:hAnsi="Arial Narrow"/>
                <w:sz w:val="20"/>
                <w:szCs w:val="20"/>
              </w:rPr>
              <w:t>of this contract.</w:t>
            </w:r>
            <w:r w:rsidR="001D6DC8">
              <w:rPr>
                <w:rFonts w:ascii="Arial Narrow" w:hAnsi="Arial Narrow"/>
                <w:sz w:val="20"/>
                <w:szCs w:val="20"/>
              </w:rPr>
              <w:t xml:space="preserve">  If providing copies of certification documents to others, Client agrees to reproduce and provide copies in their entirety.</w:t>
            </w:r>
          </w:p>
        </w:tc>
      </w:tr>
      <w:tr w:rsidR="00FE2498" w:rsidRPr="00D1177C" w14:paraId="347C85F9" w14:textId="77777777" w:rsidTr="00B75FF2">
        <w:trPr>
          <w:jc w:val="center"/>
        </w:trPr>
        <w:tc>
          <w:tcPr>
            <w:tcW w:w="10793" w:type="dxa"/>
          </w:tcPr>
          <w:p w14:paraId="1D467ED5" w14:textId="77777777" w:rsidR="00FE2498" w:rsidRPr="00D1177C" w:rsidRDefault="00FE2498" w:rsidP="00B75FF2">
            <w:pPr>
              <w:jc w:val="both"/>
              <w:rPr>
                <w:rFonts w:ascii="Arial Narrow" w:hAnsi="Arial Narrow"/>
                <w:b/>
                <w:sz w:val="20"/>
                <w:szCs w:val="20"/>
                <w:u w:val="single"/>
              </w:rPr>
            </w:pPr>
            <w:r>
              <w:rPr>
                <w:rFonts w:ascii="Arial Narrow" w:hAnsi="Arial Narrow"/>
                <w:b/>
                <w:sz w:val="20"/>
                <w:szCs w:val="20"/>
                <w:u w:val="single"/>
              </w:rPr>
              <w:t>12.</w:t>
            </w:r>
            <w:r w:rsidRPr="00D1177C">
              <w:rPr>
                <w:rFonts w:ascii="Arial Narrow" w:hAnsi="Arial Narrow"/>
                <w:b/>
                <w:sz w:val="20"/>
                <w:szCs w:val="20"/>
                <w:u w:val="single"/>
              </w:rPr>
              <w:t xml:space="preserve"> Certificate, Privileges, and Rights Not Assignable</w:t>
            </w:r>
            <w:r w:rsidRPr="00FE0E9C">
              <w:rPr>
                <w:rFonts w:ascii="Arial Narrow" w:hAnsi="Arial Narrow"/>
                <w:b/>
                <w:sz w:val="20"/>
                <w:szCs w:val="20"/>
              </w:rPr>
              <w:t>:</w:t>
            </w:r>
            <w:r w:rsidRPr="00D1177C">
              <w:rPr>
                <w:rFonts w:ascii="Arial Narrow" w:hAnsi="Arial Narrow"/>
                <w:sz w:val="20"/>
                <w:szCs w:val="20"/>
              </w:rPr>
              <w:t xml:space="preserve">  The Client’s Certificate, t</w:t>
            </w:r>
            <w:r>
              <w:rPr>
                <w:rFonts w:ascii="Arial Narrow" w:hAnsi="Arial Narrow"/>
                <w:sz w:val="20"/>
                <w:szCs w:val="20"/>
              </w:rPr>
              <w:t>he consequent privilege to use it</w:t>
            </w:r>
            <w:r w:rsidRPr="00D1177C">
              <w:rPr>
                <w:rFonts w:ascii="Arial Narrow" w:hAnsi="Arial Narrow"/>
                <w:sz w:val="20"/>
                <w:szCs w:val="20"/>
              </w:rPr>
              <w:t>, and the rights granted to Client under this contract are not transferable or assignable.  Any attempt by Client to assign the Certificate, its privileges, or its rights under this contract is void.</w:t>
            </w:r>
          </w:p>
        </w:tc>
      </w:tr>
      <w:tr w:rsidR="00FE2498" w:rsidRPr="00D1177C" w14:paraId="4DED3F7F" w14:textId="77777777" w:rsidTr="00B75FF2">
        <w:trPr>
          <w:jc w:val="center"/>
        </w:trPr>
        <w:tc>
          <w:tcPr>
            <w:tcW w:w="10793" w:type="dxa"/>
          </w:tcPr>
          <w:p w14:paraId="282C7E12" w14:textId="77777777" w:rsidR="00FE2498" w:rsidRPr="00D1177C" w:rsidRDefault="00FE2498" w:rsidP="00B75FF2">
            <w:pPr>
              <w:jc w:val="both"/>
              <w:rPr>
                <w:rFonts w:ascii="Arial Narrow" w:hAnsi="Arial Narrow"/>
                <w:b/>
                <w:sz w:val="20"/>
                <w:szCs w:val="20"/>
                <w:u w:val="single"/>
              </w:rPr>
            </w:pPr>
            <w:r>
              <w:rPr>
                <w:rFonts w:ascii="Arial Narrow" w:hAnsi="Arial Narrow"/>
                <w:b/>
                <w:sz w:val="20"/>
                <w:szCs w:val="20"/>
                <w:u w:val="single"/>
              </w:rPr>
              <w:t>13.</w:t>
            </w:r>
            <w:r w:rsidRPr="00D1177C">
              <w:rPr>
                <w:rFonts w:ascii="Arial Narrow" w:hAnsi="Arial Narrow"/>
                <w:b/>
                <w:sz w:val="20"/>
                <w:szCs w:val="20"/>
                <w:u w:val="single"/>
              </w:rPr>
              <w:t xml:space="preserve"> Renewal by Execution of New Contract</w:t>
            </w:r>
            <w:r w:rsidRPr="00FE0E9C">
              <w:rPr>
                <w:rFonts w:ascii="Arial Narrow" w:hAnsi="Arial Narrow"/>
                <w:b/>
                <w:sz w:val="20"/>
                <w:szCs w:val="20"/>
              </w:rPr>
              <w:t>:</w:t>
            </w:r>
            <w:r w:rsidRPr="00D1177C">
              <w:rPr>
                <w:rFonts w:ascii="Arial Narrow" w:hAnsi="Arial Narrow"/>
                <w:sz w:val="20"/>
                <w:szCs w:val="20"/>
              </w:rPr>
              <w:t xml:space="preserve">  No less t</w:t>
            </w:r>
            <w:r>
              <w:rPr>
                <w:rFonts w:ascii="Arial Narrow" w:hAnsi="Arial Narrow"/>
                <w:sz w:val="20"/>
                <w:szCs w:val="20"/>
              </w:rPr>
              <w:t xml:space="preserve">han 60 days prior to the </w:t>
            </w:r>
            <w:r w:rsidRPr="00D1177C">
              <w:rPr>
                <w:rFonts w:ascii="Arial Narrow" w:hAnsi="Arial Narrow"/>
                <w:sz w:val="20"/>
                <w:szCs w:val="20"/>
              </w:rPr>
              <w:t>anniversary date of the effective date of this contr</w:t>
            </w:r>
            <w:r>
              <w:rPr>
                <w:rFonts w:ascii="Arial Narrow" w:hAnsi="Arial Narrow"/>
                <w:sz w:val="20"/>
                <w:szCs w:val="20"/>
              </w:rPr>
              <w:t>act, QCS will mail Client a new service contract</w:t>
            </w:r>
            <w:r w:rsidRPr="00D1177C">
              <w:rPr>
                <w:rFonts w:ascii="Arial Narrow" w:hAnsi="Arial Narrow"/>
                <w:sz w:val="20"/>
                <w:szCs w:val="20"/>
              </w:rPr>
              <w:t xml:space="preserve">.  If Client wishes to commit to a new contract, Client will complete </w:t>
            </w:r>
            <w:r>
              <w:rPr>
                <w:rFonts w:ascii="Arial Narrow" w:hAnsi="Arial Narrow"/>
                <w:sz w:val="20"/>
                <w:szCs w:val="20"/>
              </w:rPr>
              <w:t>and sign the</w:t>
            </w:r>
            <w:r w:rsidRPr="00D1177C">
              <w:rPr>
                <w:rFonts w:ascii="Arial Narrow" w:hAnsi="Arial Narrow"/>
                <w:sz w:val="20"/>
                <w:szCs w:val="20"/>
              </w:rPr>
              <w:t xml:space="preserve"> new contract, and submit to the conditions of continuing certi</w:t>
            </w:r>
            <w:r>
              <w:rPr>
                <w:rFonts w:ascii="Arial Narrow" w:hAnsi="Arial Narrow"/>
                <w:sz w:val="20"/>
                <w:szCs w:val="20"/>
              </w:rPr>
              <w:t xml:space="preserve">fication described in the GLOBALG.A.P. General Regulations and applicable Standard(s). </w:t>
            </w:r>
            <w:r w:rsidRPr="00D1177C">
              <w:rPr>
                <w:rFonts w:ascii="Arial Narrow" w:hAnsi="Arial Narrow"/>
                <w:sz w:val="20"/>
                <w:szCs w:val="20"/>
              </w:rPr>
              <w:t>The new contract may contain new or different terms and provisions.  If a new contract is signed by both QCS and Client, the present contract is terminated on the effec</w:t>
            </w:r>
            <w:r>
              <w:rPr>
                <w:rFonts w:ascii="Arial Narrow" w:hAnsi="Arial Narrow"/>
                <w:sz w:val="20"/>
                <w:szCs w:val="20"/>
              </w:rPr>
              <w:t>tive date of the new contract.</w:t>
            </w:r>
          </w:p>
        </w:tc>
      </w:tr>
      <w:tr w:rsidR="00116FA4" w:rsidRPr="00116FA4" w14:paraId="090A9B97" w14:textId="77777777" w:rsidTr="00B75FF2">
        <w:trPr>
          <w:jc w:val="center"/>
        </w:trPr>
        <w:tc>
          <w:tcPr>
            <w:tcW w:w="10793" w:type="dxa"/>
          </w:tcPr>
          <w:p w14:paraId="21A9C581" w14:textId="77777777" w:rsidR="00116FA4" w:rsidRPr="00A13631" w:rsidRDefault="00116FA4" w:rsidP="00B75FF2">
            <w:pPr>
              <w:tabs>
                <w:tab w:val="left" w:pos="90"/>
              </w:tabs>
              <w:rPr>
                <w:rFonts w:ascii="Arial Narrow" w:hAnsi="Arial Narrow" w:cs="Arial"/>
                <w:sz w:val="20"/>
                <w:szCs w:val="20"/>
              </w:rPr>
            </w:pPr>
            <w:r w:rsidRPr="00A13631">
              <w:rPr>
                <w:rFonts w:ascii="Arial Narrow" w:hAnsi="Arial Narrow"/>
                <w:b/>
                <w:sz w:val="20"/>
                <w:szCs w:val="20"/>
                <w:u w:val="single"/>
              </w:rPr>
              <w:t>14. Suspension</w:t>
            </w:r>
            <w:r w:rsidR="00741248" w:rsidRPr="00A13631">
              <w:rPr>
                <w:rFonts w:ascii="Arial Narrow" w:hAnsi="Arial Narrow"/>
                <w:b/>
                <w:sz w:val="20"/>
                <w:szCs w:val="20"/>
                <w:u w:val="single"/>
              </w:rPr>
              <w:t xml:space="preserve"> for Non-conformance</w:t>
            </w:r>
            <w:r w:rsidRPr="00A13631">
              <w:rPr>
                <w:rFonts w:ascii="Arial Narrow" w:hAnsi="Arial Narrow"/>
                <w:b/>
                <w:sz w:val="20"/>
                <w:szCs w:val="20"/>
                <w:u w:val="single"/>
              </w:rPr>
              <w:t xml:space="preserve">: </w:t>
            </w:r>
            <w:r w:rsidRPr="00A13631">
              <w:rPr>
                <w:rFonts w:ascii="Arial Narrow" w:hAnsi="Arial Narrow" w:cs="Arial"/>
                <w:sz w:val="20"/>
                <w:szCs w:val="20"/>
              </w:rPr>
              <w:t xml:space="preserve"> One, several or all products</w:t>
            </w:r>
            <w:r w:rsidR="00741248" w:rsidRPr="00A13631">
              <w:rPr>
                <w:rFonts w:ascii="Arial Narrow" w:hAnsi="Arial Narrow" w:cs="Arial"/>
                <w:sz w:val="20"/>
                <w:szCs w:val="20"/>
              </w:rPr>
              <w:t xml:space="preserve"> or client’s operation</w:t>
            </w:r>
            <w:r w:rsidRPr="00A13631">
              <w:rPr>
                <w:rFonts w:ascii="Arial Narrow" w:hAnsi="Arial Narrow" w:cs="Arial"/>
                <w:sz w:val="20"/>
                <w:szCs w:val="20"/>
              </w:rPr>
              <w:t xml:space="preserve"> may be suspended. Operations are prohibited from using the GLOBALG.A.P logo/trademark, license/certificate or any other documentation during the suspension period.  Operations must resolve the non-conformance before the </w:t>
            </w:r>
            <w:proofErr w:type="gramStart"/>
            <w:r w:rsidRPr="00A13631">
              <w:rPr>
                <w:rFonts w:ascii="Arial Narrow" w:hAnsi="Arial Narrow" w:cs="Arial"/>
                <w:sz w:val="20"/>
                <w:szCs w:val="20"/>
              </w:rPr>
              <w:t>set deadline</w:t>
            </w:r>
            <w:proofErr w:type="gramEnd"/>
            <w:r w:rsidRPr="00A13631">
              <w:rPr>
                <w:rFonts w:ascii="Arial Narrow" w:hAnsi="Arial Narrow" w:cs="Arial"/>
                <w:sz w:val="20"/>
                <w:szCs w:val="20"/>
              </w:rPr>
              <w:t xml:space="preserve"> </w:t>
            </w:r>
            <w:proofErr w:type="gramStart"/>
            <w:r w:rsidRPr="00A13631">
              <w:rPr>
                <w:rFonts w:ascii="Arial Narrow" w:hAnsi="Arial Narrow" w:cs="Arial"/>
                <w:sz w:val="20"/>
                <w:szCs w:val="20"/>
              </w:rPr>
              <w:t>in order for</w:t>
            </w:r>
            <w:proofErr w:type="gramEnd"/>
            <w:r w:rsidRPr="00A13631">
              <w:rPr>
                <w:rFonts w:ascii="Arial Narrow" w:hAnsi="Arial Narrow" w:cs="Arial"/>
                <w:sz w:val="20"/>
                <w:szCs w:val="20"/>
              </w:rPr>
              <w:t xml:space="preserve"> QCS to lift the suspension. If the nonconformance is not sufficiently addressed or not addressed prior to the set deadline, a product cancelation is issued.</w:t>
            </w:r>
          </w:p>
        </w:tc>
      </w:tr>
      <w:tr w:rsidR="00FE2498" w:rsidRPr="00116FA4" w14:paraId="498595E7" w14:textId="77777777" w:rsidTr="00B75FF2">
        <w:trPr>
          <w:jc w:val="center"/>
        </w:trPr>
        <w:tc>
          <w:tcPr>
            <w:tcW w:w="10793" w:type="dxa"/>
          </w:tcPr>
          <w:p w14:paraId="76FFAC65" w14:textId="77777777" w:rsidR="00FE2498" w:rsidRPr="00A13631" w:rsidRDefault="00FE2498" w:rsidP="00B75FF2">
            <w:pPr>
              <w:jc w:val="both"/>
              <w:rPr>
                <w:rFonts w:ascii="Arial Narrow" w:hAnsi="Arial Narrow"/>
                <w:b/>
                <w:sz w:val="20"/>
                <w:szCs w:val="20"/>
                <w:u w:val="single"/>
              </w:rPr>
            </w:pPr>
            <w:r w:rsidRPr="00A13631">
              <w:rPr>
                <w:rFonts w:ascii="Arial Narrow" w:hAnsi="Arial Narrow"/>
                <w:b/>
                <w:sz w:val="20"/>
                <w:szCs w:val="20"/>
                <w:u w:val="single"/>
              </w:rPr>
              <w:t>1</w:t>
            </w:r>
            <w:r w:rsidR="00116FA4" w:rsidRPr="00A13631">
              <w:rPr>
                <w:rFonts w:ascii="Arial Narrow" w:hAnsi="Arial Narrow"/>
                <w:b/>
                <w:sz w:val="20"/>
                <w:szCs w:val="20"/>
                <w:u w:val="single"/>
              </w:rPr>
              <w:t>5</w:t>
            </w:r>
            <w:r w:rsidRPr="00A13631">
              <w:rPr>
                <w:rFonts w:ascii="Arial Narrow" w:hAnsi="Arial Narrow"/>
                <w:b/>
                <w:sz w:val="20"/>
                <w:szCs w:val="20"/>
                <w:u w:val="single"/>
              </w:rPr>
              <w:t>. Termination of Contract</w:t>
            </w:r>
            <w:r w:rsidRPr="00A13631">
              <w:rPr>
                <w:rFonts w:ascii="Arial Narrow" w:hAnsi="Arial Narrow"/>
                <w:b/>
                <w:sz w:val="20"/>
                <w:szCs w:val="20"/>
              </w:rPr>
              <w:t>:</w:t>
            </w:r>
            <w:r w:rsidRPr="00A13631">
              <w:rPr>
                <w:rFonts w:ascii="Arial Narrow" w:hAnsi="Arial Narrow"/>
                <w:sz w:val="20"/>
                <w:szCs w:val="20"/>
              </w:rPr>
              <w:t xml:space="preserve">  Client may request to terminate this contract at any time if Client has no outstanding financial obligation to QCS and no unresolved material non-conformances.  Client may terminate this contract by mailing or faxing a written notice</w:t>
            </w:r>
            <w:r w:rsidR="006929FB" w:rsidRPr="00A13631">
              <w:rPr>
                <w:rFonts w:ascii="Arial Narrow" w:hAnsi="Arial Narrow"/>
                <w:sz w:val="20"/>
                <w:szCs w:val="20"/>
              </w:rPr>
              <w:t xml:space="preserve"> of withdrawal/discontinuation of certification </w:t>
            </w:r>
            <w:r w:rsidRPr="00A13631">
              <w:rPr>
                <w:rFonts w:ascii="Arial Narrow" w:hAnsi="Arial Narrow"/>
                <w:sz w:val="20"/>
                <w:szCs w:val="20"/>
              </w:rPr>
              <w:t xml:space="preserve">to QCS stating the following: 1) that Client wishes to change certifier; or 2) that Client recognizes that no longer wants to participate and use GLOBALG.A.P. certification in the marketing of products for sale.  If QCS reasonably determines that Client has no unresolved material non-conformances or unpaid financial obligations, QCS will accept Client’s request, terminate this contract, and notify Client in writing of the termination.  QCS will make this determination in a timely manner.  QCS may terminate this contract based upon Client’s written objection to a proposed modification of the fee structure as described in section </w:t>
            </w:r>
            <w:r w:rsidR="00817511" w:rsidRPr="00A13631">
              <w:rPr>
                <w:rFonts w:ascii="Arial Narrow" w:hAnsi="Arial Narrow"/>
                <w:sz w:val="20"/>
                <w:szCs w:val="20"/>
              </w:rPr>
              <w:t xml:space="preserve">8 </w:t>
            </w:r>
            <w:r w:rsidRPr="00A13631">
              <w:rPr>
                <w:rFonts w:ascii="Arial Narrow" w:hAnsi="Arial Narrow"/>
                <w:sz w:val="20"/>
                <w:szCs w:val="20"/>
              </w:rPr>
              <w:t>of this contract.</w:t>
            </w:r>
            <w:r w:rsidR="00116FA4" w:rsidRPr="00A13631">
              <w:rPr>
                <w:rFonts w:ascii="Arial Narrow" w:hAnsi="Arial Narrow"/>
                <w:sz w:val="20"/>
                <w:szCs w:val="20"/>
              </w:rPr>
              <w:t xml:space="preserve">  A termination of the contract will result on the Client’s Certificate cancellation and total prohibition (all products, all sites) of the use of the GLOBALG.A.P. logo/trademark, license/certificate, and no device or document may be linked to GLOBALG.A.P.</w:t>
            </w:r>
          </w:p>
        </w:tc>
      </w:tr>
      <w:tr w:rsidR="00FE2498" w:rsidRPr="00D1177C" w14:paraId="3F2C0FA2" w14:textId="77777777" w:rsidTr="00B75FF2">
        <w:trPr>
          <w:jc w:val="center"/>
        </w:trPr>
        <w:tc>
          <w:tcPr>
            <w:tcW w:w="10793" w:type="dxa"/>
          </w:tcPr>
          <w:p w14:paraId="0AE99CAB" w14:textId="0CFD2493" w:rsidR="00FE2498" w:rsidRPr="00D1177C" w:rsidRDefault="004B30D2" w:rsidP="00B75FF2">
            <w:pPr>
              <w:jc w:val="both"/>
              <w:rPr>
                <w:rFonts w:ascii="Arial Narrow" w:hAnsi="Arial Narrow"/>
                <w:sz w:val="20"/>
                <w:szCs w:val="20"/>
              </w:rPr>
            </w:pPr>
            <w:r w:rsidRPr="00116FA4">
              <w:rPr>
                <w:sz w:val="20"/>
                <w:szCs w:val="20"/>
              </w:rPr>
              <w:br w:type="page"/>
            </w:r>
            <w:r w:rsidR="00116FA4">
              <w:rPr>
                <w:rFonts w:ascii="Arial Narrow" w:hAnsi="Arial Narrow"/>
                <w:b/>
                <w:sz w:val="20"/>
                <w:szCs w:val="20"/>
                <w:u w:val="single"/>
              </w:rPr>
              <w:t>16</w:t>
            </w:r>
            <w:r w:rsidR="00B5718D">
              <w:rPr>
                <w:rFonts w:ascii="Arial Narrow" w:hAnsi="Arial Narrow"/>
                <w:b/>
                <w:sz w:val="20"/>
                <w:szCs w:val="20"/>
                <w:u w:val="single"/>
              </w:rPr>
              <w:t xml:space="preserve">. </w:t>
            </w:r>
            <w:r w:rsidR="00FE2498">
              <w:rPr>
                <w:rFonts w:ascii="Arial Narrow" w:hAnsi="Arial Narrow"/>
                <w:b/>
                <w:sz w:val="20"/>
                <w:szCs w:val="20"/>
                <w:u w:val="single"/>
              </w:rPr>
              <w:t>Cancellation for Non-conform</w:t>
            </w:r>
            <w:r w:rsidR="00FE2498" w:rsidRPr="00D1177C">
              <w:rPr>
                <w:rFonts w:ascii="Arial Narrow" w:hAnsi="Arial Narrow"/>
                <w:b/>
                <w:sz w:val="20"/>
                <w:szCs w:val="20"/>
                <w:u w:val="single"/>
              </w:rPr>
              <w:t>ance</w:t>
            </w:r>
            <w:r w:rsidR="00FE2498" w:rsidRPr="00FE0E9C">
              <w:rPr>
                <w:rFonts w:ascii="Arial Narrow" w:hAnsi="Arial Narrow"/>
                <w:b/>
                <w:sz w:val="20"/>
                <w:szCs w:val="20"/>
              </w:rPr>
              <w:t>:</w:t>
            </w:r>
            <w:r w:rsidR="00FE0E9C">
              <w:rPr>
                <w:rFonts w:ascii="Arial Narrow" w:hAnsi="Arial Narrow"/>
                <w:sz w:val="20"/>
                <w:szCs w:val="20"/>
              </w:rPr>
              <w:t xml:space="preserve"> </w:t>
            </w:r>
            <w:r w:rsidR="00FE2498" w:rsidRPr="00DF2F32">
              <w:rPr>
                <w:rFonts w:ascii="Arial Narrow" w:hAnsi="Arial Narrow"/>
                <w:sz w:val="20"/>
                <w:szCs w:val="20"/>
              </w:rPr>
              <w:t xml:space="preserve">QCS may cancel this </w:t>
            </w:r>
            <w:r w:rsidR="00FE2498">
              <w:rPr>
                <w:rFonts w:ascii="Arial Narrow" w:hAnsi="Arial Narrow"/>
                <w:sz w:val="20"/>
                <w:szCs w:val="20"/>
              </w:rPr>
              <w:t xml:space="preserve">service </w:t>
            </w:r>
            <w:r w:rsidR="00FE2498" w:rsidRPr="00DF2F32">
              <w:rPr>
                <w:rFonts w:ascii="Arial Narrow" w:hAnsi="Arial Narrow"/>
                <w:sz w:val="20"/>
                <w:szCs w:val="20"/>
              </w:rPr>
              <w:t xml:space="preserve">contract if Client does not comply with the </w:t>
            </w:r>
            <w:r w:rsidR="00FE2498">
              <w:rPr>
                <w:rFonts w:ascii="Arial Narrow" w:hAnsi="Arial Narrow"/>
                <w:sz w:val="20"/>
                <w:szCs w:val="20"/>
              </w:rPr>
              <w:t>GLOBALG.A.P. General Regulations</w:t>
            </w:r>
            <w:r w:rsidR="00FE2498" w:rsidRPr="00DF2F32">
              <w:rPr>
                <w:rFonts w:ascii="Arial Narrow" w:hAnsi="Arial Narrow"/>
                <w:sz w:val="20"/>
                <w:szCs w:val="20"/>
              </w:rPr>
              <w:t xml:space="preserve"> </w:t>
            </w:r>
            <w:r w:rsidR="00FE2498">
              <w:rPr>
                <w:rFonts w:ascii="Arial Narrow" w:hAnsi="Arial Narrow"/>
                <w:sz w:val="20"/>
                <w:szCs w:val="20"/>
              </w:rPr>
              <w:t xml:space="preserve">(e.g. Part I 6.4.3) </w:t>
            </w:r>
            <w:r w:rsidR="00FE2498" w:rsidRPr="00DF2F32">
              <w:rPr>
                <w:rFonts w:ascii="Arial Narrow" w:hAnsi="Arial Narrow"/>
                <w:sz w:val="20"/>
                <w:szCs w:val="20"/>
              </w:rPr>
              <w:t>or the terms of this contract.  Prior to cancellation of this contr</w:t>
            </w:r>
            <w:r w:rsidR="00FE2498">
              <w:rPr>
                <w:rFonts w:ascii="Arial Narrow" w:hAnsi="Arial Narrow"/>
                <w:sz w:val="20"/>
                <w:szCs w:val="20"/>
              </w:rPr>
              <w:t>act and cancellation</w:t>
            </w:r>
            <w:r w:rsidR="00FE2498" w:rsidRPr="00DF2F32">
              <w:rPr>
                <w:rFonts w:ascii="Arial Narrow" w:hAnsi="Arial Narrow"/>
                <w:sz w:val="20"/>
                <w:szCs w:val="20"/>
              </w:rPr>
              <w:t xml:space="preserve"> of the Certificate, QCS will follow the due process</w:t>
            </w:r>
            <w:r w:rsidR="00FE2498">
              <w:rPr>
                <w:rFonts w:ascii="Arial Narrow" w:hAnsi="Arial Narrow"/>
                <w:sz w:val="20"/>
                <w:szCs w:val="20"/>
              </w:rPr>
              <w:t>.  A cancellation of the contract will result on</w:t>
            </w:r>
            <w:r w:rsidR="00FE2498" w:rsidRPr="00DF2F32">
              <w:rPr>
                <w:rFonts w:ascii="Arial Narrow" w:hAnsi="Arial Narrow"/>
                <w:sz w:val="20"/>
                <w:szCs w:val="20"/>
              </w:rPr>
              <w:t xml:space="preserve"> </w:t>
            </w:r>
            <w:r w:rsidR="00FE2498">
              <w:rPr>
                <w:rFonts w:ascii="Arial Narrow" w:hAnsi="Arial Narrow"/>
                <w:sz w:val="20"/>
                <w:szCs w:val="20"/>
              </w:rPr>
              <w:t xml:space="preserve">the </w:t>
            </w:r>
            <w:r w:rsidR="00FE2498" w:rsidRPr="00DF2F32">
              <w:rPr>
                <w:rFonts w:ascii="Arial Narrow" w:hAnsi="Arial Narrow"/>
                <w:sz w:val="20"/>
                <w:szCs w:val="20"/>
              </w:rPr>
              <w:t>Client’s Certificate</w:t>
            </w:r>
            <w:r w:rsidR="00FE2498">
              <w:rPr>
                <w:rFonts w:ascii="Arial Narrow" w:hAnsi="Arial Narrow"/>
                <w:sz w:val="20"/>
                <w:szCs w:val="20"/>
              </w:rPr>
              <w:t xml:space="preserve"> cancellation and total prohibition (all products, all sites) of the use of the GLOBALG.A.P. logo/trademark, license/certificate, and no device or document may be linked to GLOBALG.A.P.</w:t>
            </w:r>
          </w:p>
        </w:tc>
      </w:tr>
      <w:tr w:rsidR="00FE2498" w:rsidRPr="00D1177C" w14:paraId="4A17B59B" w14:textId="77777777" w:rsidTr="00B75FF2">
        <w:trPr>
          <w:jc w:val="center"/>
        </w:trPr>
        <w:tc>
          <w:tcPr>
            <w:tcW w:w="10793" w:type="dxa"/>
          </w:tcPr>
          <w:p w14:paraId="18608695" w14:textId="77777777" w:rsidR="00FE2498" w:rsidRPr="00FF5A14" w:rsidRDefault="00FE2498" w:rsidP="00B75FF2">
            <w:pPr>
              <w:rPr>
                <w:rFonts w:ascii="Arial Narrow" w:hAnsi="Arial Narrow"/>
                <w:sz w:val="20"/>
                <w:szCs w:val="20"/>
              </w:rPr>
            </w:pPr>
            <w:r w:rsidRPr="00D1177C">
              <w:rPr>
                <w:rFonts w:ascii="Arial Narrow" w:hAnsi="Arial Narrow"/>
                <w:b/>
                <w:sz w:val="20"/>
                <w:szCs w:val="20"/>
                <w:u w:val="single"/>
              </w:rPr>
              <w:t>1</w:t>
            </w:r>
            <w:r w:rsidR="00116FA4">
              <w:rPr>
                <w:rFonts w:ascii="Arial Narrow" w:hAnsi="Arial Narrow"/>
                <w:b/>
                <w:sz w:val="20"/>
                <w:szCs w:val="20"/>
                <w:u w:val="single"/>
              </w:rPr>
              <w:t>7</w:t>
            </w:r>
            <w:r w:rsidRPr="00D1177C">
              <w:rPr>
                <w:rFonts w:ascii="Arial Narrow" w:hAnsi="Arial Narrow"/>
                <w:b/>
                <w:sz w:val="20"/>
                <w:szCs w:val="20"/>
                <w:u w:val="single"/>
              </w:rPr>
              <w:t>. Severability</w:t>
            </w:r>
            <w:r w:rsidRPr="00FE0E9C">
              <w:rPr>
                <w:rFonts w:ascii="Arial Narrow" w:hAnsi="Arial Narrow"/>
                <w:b/>
                <w:sz w:val="20"/>
                <w:szCs w:val="20"/>
              </w:rPr>
              <w:t>:</w:t>
            </w:r>
            <w:r>
              <w:rPr>
                <w:rFonts w:ascii="Arial Narrow" w:hAnsi="Arial Narrow"/>
                <w:sz w:val="20"/>
                <w:szCs w:val="20"/>
              </w:rPr>
              <w:t xml:space="preserve"> </w:t>
            </w:r>
            <w:r w:rsidRPr="00DF2F32">
              <w:rPr>
                <w:rFonts w:ascii="Arial Narrow" w:hAnsi="Arial Narrow"/>
                <w:sz w:val="20"/>
                <w:szCs w:val="18"/>
              </w:rPr>
              <w:t>The provisions of this contract are severable; should any provision be invalidated</w:t>
            </w:r>
            <w:r w:rsidRPr="00DF2F32">
              <w:rPr>
                <w:rFonts w:ascii="Arial Narrow" w:hAnsi="Arial Narrow"/>
                <w:sz w:val="18"/>
                <w:szCs w:val="18"/>
              </w:rPr>
              <w:t>, the remaining provisions remain in</w:t>
            </w:r>
            <w:r>
              <w:rPr>
                <w:rFonts w:ascii="Arial Narrow" w:hAnsi="Arial Narrow"/>
                <w:sz w:val="20"/>
                <w:szCs w:val="20"/>
              </w:rPr>
              <w:t xml:space="preserve"> </w:t>
            </w:r>
            <w:r w:rsidRPr="00D1177C">
              <w:rPr>
                <w:rFonts w:ascii="Arial Narrow" w:hAnsi="Arial Narrow"/>
                <w:sz w:val="20"/>
                <w:szCs w:val="20"/>
              </w:rPr>
              <w:t>effect.</w:t>
            </w:r>
          </w:p>
        </w:tc>
      </w:tr>
      <w:tr w:rsidR="00FE2498" w:rsidRPr="00D1177C" w14:paraId="092A9294" w14:textId="77777777" w:rsidTr="00B75FF2">
        <w:trPr>
          <w:jc w:val="center"/>
        </w:trPr>
        <w:tc>
          <w:tcPr>
            <w:tcW w:w="10793" w:type="dxa"/>
          </w:tcPr>
          <w:p w14:paraId="0A9ECCFC" w14:textId="77777777" w:rsidR="00FE2498" w:rsidRPr="00D1177C" w:rsidRDefault="00FE2498" w:rsidP="00B75FF2">
            <w:pPr>
              <w:jc w:val="both"/>
              <w:rPr>
                <w:rStyle w:val="OPModuleTitleChar"/>
              </w:rPr>
            </w:pPr>
            <w:r w:rsidRPr="00D1177C">
              <w:rPr>
                <w:rFonts w:ascii="Arial Narrow" w:hAnsi="Arial Narrow"/>
                <w:b/>
                <w:sz w:val="20"/>
                <w:szCs w:val="20"/>
                <w:u w:val="single"/>
              </w:rPr>
              <w:t>1</w:t>
            </w:r>
            <w:r w:rsidR="00116FA4">
              <w:rPr>
                <w:rFonts w:ascii="Arial Narrow" w:hAnsi="Arial Narrow"/>
                <w:b/>
                <w:sz w:val="20"/>
                <w:szCs w:val="20"/>
                <w:u w:val="single"/>
              </w:rPr>
              <w:t>8</w:t>
            </w:r>
            <w:r w:rsidRPr="00D1177C">
              <w:rPr>
                <w:rFonts w:ascii="Arial Narrow" w:hAnsi="Arial Narrow"/>
                <w:b/>
                <w:sz w:val="20"/>
                <w:szCs w:val="20"/>
                <w:u w:val="single"/>
              </w:rPr>
              <w:t>. Governing Law and Venue</w:t>
            </w:r>
            <w:r w:rsidRPr="00FE0E9C">
              <w:rPr>
                <w:rFonts w:ascii="Arial Narrow" w:hAnsi="Arial Narrow"/>
                <w:b/>
                <w:sz w:val="20"/>
                <w:szCs w:val="20"/>
              </w:rPr>
              <w:t>:</w:t>
            </w:r>
            <w:r w:rsidRPr="00D1177C">
              <w:rPr>
                <w:rFonts w:ascii="Arial Narrow" w:hAnsi="Arial Narrow"/>
                <w:sz w:val="20"/>
                <w:szCs w:val="20"/>
              </w:rPr>
              <w:t xml:space="preserve">  This contract is governed by the laws of the State of Florida. Client and QCS will litigate any disputes which arise between them only in the courts of the Eighth Judicial Circuit Court of Florida located in Gainesville, Florida.</w:t>
            </w:r>
          </w:p>
        </w:tc>
      </w:tr>
      <w:tr w:rsidR="00FE2498" w:rsidRPr="00D1177C" w14:paraId="30A0EF3E" w14:textId="77777777" w:rsidTr="00B75FF2">
        <w:trPr>
          <w:jc w:val="center"/>
        </w:trPr>
        <w:tc>
          <w:tcPr>
            <w:tcW w:w="10793" w:type="dxa"/>
          </w:tcPr>
          <w:p w14:paraId="4145DFA1" w14:textId="77777777" w:rsidR="00FE2498" w:rsidRPr="00D1177C" w:rsidRDefault="00FE2498" w:rsidP="00B75FF2">
            <w:pPr>
              <w:jc w:val="both"/>
              <w:rPr>
                <w:rFonts w:ascii="Arial Narrow" w:hAnsi="Arial Narrow"/>
                <w:b/>
                <w:sz w:val="20"/>
                <w:szCs w:val="20"/>
                <w:u w:val="single"/>
              </w:rPr>
            </w:pPr>
            <w:r w:rsidRPr="00D1177C">
              <w:rPr>
                <w:rFonts w:ascii="Arial Narrow" w:hAnsi="Arial Narrow"/>
                <w:b/>
                <w:sz w:val="20"/>
                <w:szCs w:val="20"/>
                <w:u w:val="single"/>
              </w:rPr>
              <w:t>1</w:t>
            </w:r>
            <w:r w:rsidR="00116FA4">
              <w:rPr>
                <w:rFonts w:ascii="Arial Narrow" w:hAnsi="Arial Narrow"/>
                <w:b/>
                <w:sz w:val="20"/>
                <w:szCs w:val="20"/>
                <w:u w:val="single"/>
              </w:rPr>
              <w:t>9</w:t>
            </w:r>
            <w:r w:rsidRPr="00D1177C">
              <w:rPr>
                <w:rFonts w:ascii="Arial Narrow" w:hAnsi="Arial Narrow"/>
                <w:b/>
                <w:sz w:val="20"/>
                <w:szCs w:val="20"/>
                <w:u w:val="single"/>
              </w:rPr>
              <w:t>. Modification of Contract</w:t>
            </w:r>
            <w:r w:rsidRPr="00FE0E9C">
              <w:rPr>
                <w:rFonts w:ascii="Arial Narrow" w:hAnsi="Arial Narrow"/>
                <w:b/>
                <w:sz w:val="20"/>
                <w:szCs w:val="20"/>
              </w:rPr>
              <w:t>:</w:t>
            </w:r>
            <w:r w:rsidRPr="00D1177C">
              <w:rPr>
                <w:rFonts w:ascii="Arial Narrow" w:hAnsi="Arial Narrow"/>
                <w:sz w:val="20"/>
                <w:szCs w:val="20"/>
              </w:rPr>
              <w:t xml:space="preserve">  Any modification of this contract must be in writing and agreed to</w:t>
            </w:r>
            <w:r>
              <w:rPr>
                <w:rFonts w:ascii="Arial Narrow" w:hAnsi="Arial Narrow"/>
                <w:sz w:val="20"/>
                <w:szCs w:val="20"/>
              </w:rPr>
              <w:t xml:space="preserve"> in writing by both QCS and Client</w:t>
            </w:r>
            <w:r w:rsidRPr="00D1177C">
              <w:rPr>
                <w:rFonts w:ascii="Arial Narrow" w:hAnsi="Arial Narrow"/>
                <w:sz w:val="20"/>
                <w:szCs w:val="20"/>
              </w:rPr>
              <w:t>.</w:t>
            </w:r>
          </w:p>
        </w:tc>
      </w:tr>
      <w:tr w:rsidR="004B30D2" w:rsidRPr="00D1177C" w14:paraId="0938B463" w14:textId="77777777" w:rsidTr="00B75FF2">
        <w:trPr>
          <w:jc w:val="center"/>
        </w:trPr>
        <w:tc>
          <w:tcPr>
            <w:tcW w:w="10793" w:type="dxa"/>
          </w:tcPr>
          <w:p w14:paraId="2906E981" w14:textId="77777777" w:rsidR="004B30D2" w:rsidRDefault="00116FA4" w:rsidP="00B75FF2">
            <w:pPr>
              <w:jc w:val="both"/>
              <w:rPr>
                <w:rFonts w:ascii="Arial Narrow" w:hAnsi="Arial Narrow"/>
                <w:sz w:val="20"/>
                <w:szCs w:val="20"/>
              </w:rPr>
            </w:pPr>
            <w:r>
              <w:rPr>
                <w:rFonts w:ascii="Arial Narrow" w:hAnsi="Arial Narrow"/>
                <w:b/>
                <w:sz w:val="20"/>
                <w:szCs w:val="20"/>
                <w:u w:val="single"/>
              </w:rPr>
              <w:t>20</w:t>
            </w:r>
            <w:r w:rsidR="004B30D2" w:rsidRPr="00D1177C">
              <w:rPr>
                <w:rFonts w:ascii="Arial Narrow" w:hAnsi="Arial Narrow"/>
                <w:b/>
                <w:sz w:val="20"/>
                <w:szCs w:val="20"/>
                <w:u w:val="single"/>
              </w:rPr>
              <w:t>. Appl</w:t>
            </w:r>
            <w:r w:rsidR="004B30D2">
              <w:rPr>
                <w:rFonts w:ascii="Arial Narrow" w:hAnsi="Arial Narrow"/>
                <w:b/>
                <w:sz w:val="20"/>
                <w:szCs w:val="20"/>
                <w:u w:val="single"/>
              </w:rPr>
              <w:t>ication to International Markets</w:t>
            </w:r>
            <w:r w:rsidR="004B30D2">
              <w:rPr>
                <w:rFonts w:ascii="Arial Narrow" w:hAnsi="Arial Narrow"/>
                <w:sz w:val="20"/>
                <w:szCs w:val="20"/>
              </w:rPr>
              <w:t>: The receipt of GLOBALG.A.P.</w:t>
            </w:r>
            <w:r w:rsidR="004B30D2" w:rsidRPr="00D1177C">
              <w:rPr>
                <w:rFonts w:ascii="Arial Narrow" w:hAnsi="Arial Narrow"/>
                <w:sz w:val="20"/>
                <w:szCs w:val="20"/>
              </w:rPr>
              <w:t xml:space="preserve"> certification through QCS</w:t>
            </w:r>
            <w:r w:rsidR="004B30D2">
              <w:rPr>
                <w:rFonts w:ascii="Arial Narrow" w:hAnsi="Arial Narrow"/>
                <w:sz w:val="20"/>
                <w:szCs w:val="20"/>
              </w:rPr>
              <w:t xml:space="preserve"> warrants only that client</w:t>
            </w:r>
            <w:r w:rsidR="004B30D2" w:rsidRPr="00D1177C">
              <w:rPr>
                <w:rFonts w:ascii="Arial Narrow" w:hAnsi="Arial Narrow"/>
                <w:sz w:val="20"/>
                <w:szCs w:val="20"/>
              </w:rPr>
              <w:t xml:space="preserve"> </w:t>
            </w:r>
            <w:proofErr w:type="gramStart"/>
            <w:r w:rsidR="004B30D2" w:rsidRPr="00D1177C">
              <w:rPr>
                <w:rFonts w:ascii="Arial Narrow" w:hAnsi="Arial Narrow"/>
                <w:sz w:val="20"/>
                <w:szCs w:val="20"/>
              </w:rPr>
              <w:t>is in compliance with</w:t>
            </w:r>
            <w:proofErr w:type="gramEnd"/>
            <w:r w:rsidR="004B30D2" w:rsidRPr="00D1177C">
              <w:rPr>
                <w:rFonts w:ascii="Arial Narrow" w:hAnsi="Arial Narrow"/>
                <w:sz w:val="20"/>
                <w:szCs w:val="20"/>
              </w:rPr>
              <w:t xml:space="preserve"> the </w:t>
            </w:r>
            <w:r w:rsidR="004B30D2">
              <w:rPr>
                <w:rFonts w:ascii="Arial Narrow" w:hAnsi="Arial Narrow"/>
                <w:sz w:val="20"/>
                <w:szCs w:val="20"/>
              </w:rPr>
              <w:t>GLOBALG.A.P. General Regulations and applicable Standard(s)</w:t>
            </w:r>
            <w:r w:rsidR="004B30D2" w:rsidRPr="00D1177C">
              <w:rPr>
                <w:rFonts w:ascii="Arial Narrow" w:hAnsi="Arial Narrow"/>
                <w:sz w:val="20"/>
                <w:szCs w:val="20"/>
              </w:rPr>
              <w:t>.  Client agrees to indemnify QCS and hold QCS harmless against any claims that may arise related to Client’s failure to comply with international laws related t</w:t>
            </w:r>
            <w:r w:rsidR="004B30D2">
              <w:rPr>
                <w:rFonts w:ascii="Arial Narrow" w:hAnsi="Arial Narrow"/>
                <w:sz w:val="20"/>
                <w:szCs w:val="20"/>
              </w:rPr>
              <w:t>o food production and handling.</w:t>
            </w:r>
          </w:p>
        </w:tc>
      </w:tr>
      <w:tr w:rsidR="00FE2498" w:rsidRPr="00D1177C" w14:paraId="10065166" w14:textId="77777777" w:rsidTr="00F72B3B">
        <w:trPr>
          <w:cantSplit/>
          <w:jc w:val="center"/>
        </w:trPr>
        <w:tc>
          <w:tcPr>
            <w:tcW w:w="10793" w:type="dxa"/>
          </w:tcPr>
          <w:p w14:paraId="5F6CE81E" w14:textId="77777777" w:rsidR="006D78BD" w:rsidRDefault="006D78BD" w:rsidP="00B75FF2">
            <w:pPr>
              <w:pStyle w:val="Title"/>
              <w:ind w:left="360"/>
              <w:rPr>
                <w:rFonts w:ascii="Arial Narrow" w:hAnsi="Arial Narrow"/>
                <w:sz w:val="20"/>
                <w:szCs w:val="20"/>
              </w:rPr>
            </w:pPr>
          </w:p>
          <w:p w14:paraId="7011C2E7" w14:textId="77777777" w:rsidR="001D6DC8" w:rsidRPr="006D78BD" w:rsidRDefault="001D6DC8" w:rsidP="00B75FF2">
            <w:pPr>
              <w:pStyle w:val="Title"/>
              <w:ind w:left="360"/>
              <w:rPr>
                <w:rFonts w:ascii="Arial Narrow" w:hAnsi="Arial Narrow"/>
                <w:b/>
                <w:sz w:val="20"/>
                <w:szCs w:val="20"/>
              </w:rPr>
            </w:pPr>
            <w:r w:rsidRPr="006D78BD">
              <w:rPr>
                <w:rFonts w:ascii="Arial Narrow" w:hAnsi="Arial Narrow"/>
                <w:b/>
                <w:sz w:val="20"/>
                <w:szCs w:val="20"/>
              </w:rPr>
              <w:t>The following parties have read, understand and agree to be bound by this contract:</w:t>
            </w:r>
          </w:p>
          <w:p w14:paraId="746F095B" w14:textId="77777777" w:rsidR="001D6DC8" w:rsidRPr="00F209E9" w:rsidRDefault="001D6DC8" w:rsidP="00B75FF2">
            <w:pPr>
              <w:pStyle w:val="Title"/>
              <w:ind w:left="360"/>
              <w:rPr>
                <w:rFonts w:ascii="Arial Narrow" w:hAnsi="Arial Narrow"/>
                <w:sz w:val="20"/>
                <w:szCs w:val="20"/>
              </w:rPr>
            </w:pPr>
          </w:p>
          <w:p w14:paraId="62C6E88F" w14:textId="77777777" w:rsidR="001D6DC8" w:rsidRDefault="001D6DC8" w:rsidP="00B75FF2">
            <w:pPr>
              <w:pStyle w:val="Title"/>
              <w:ind w:left="360"/>
              <w:rPr>
                <w:rFonts w:ascii="Arial Narrow" w:hAnsi="Arial Narrow"/>
                <w:sz w:val="20"/>
                <w:szCs w:val="20"/>
              </w:rPr>
            </w:pPr>
            <w:r w:rsidRPr="00F209E9">
              <w:rPr>
                <w:rFonts w:ascii="Arial Narrow" w:hAnsi="Arial Narrow"/>
                <w:sz w:val="20"/>
                <w:szCs w:val="20"/>
              </w:rPr>
              <w:t>AGREEMENT AND ACKNOWLEDGEMENT</w:t>
            </w:r>
          </w:p>
          <w:p w14:paraId="03D4A393" w14:textId="77777777" w:rsidR="00301463" w:rsidRPr="00F209E9" w:rsidRDefault="00301463" w:rsidP="00B75FF2">
            <w:pPr>
              <w:pStyle w:val="Title"/>
              <w:ind w:left="360"/>
              <w:rPr>
                <w:rFonts w:ascii="Arial Narrow" w:hAnsi="Arial Narrow"/>
                <w:sz w:val="20"/>
                <w:szCs w:val="20"/>
              </w:rPr>
            </w:pPr>
          </w:p>
          <w:p w14:paraId="0F93E7EA" w14:textId="77777777" w:rsidR="001D6DC8" w:rsidRPr="00F209E9" w:rsidRDefault="001D6DC8" w:rsidP="00B75FF2">
            <w:pPr>
              <w:pStyle w:val="Title"/>
              <w:ind w:left="360"/>
              <w:rPr>
                <w:rFonts w:ascii="Arial Narrow" w:hAnsi="Arial Narrow"/>
                <w:sz w:val="20"/>
                <w:szCs w:val="20"/>
              </w:rPr>
            </w:pPr>
            <w:r w:rsidRPr="00F209E9">
              <w:rPr>
                <w:rFonts w:ascii="Arial Narrow" w:hAnsi="Arial Narrow"/>
                <w:sz w:val="20"/>
                <w:szCs w:val="20"/>
              </w:rPr>
              <w:t xml:space="preserve">Acknowledged and agreed to by </w:t>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007647D4">
              <w:rPr>
                <w:rFonts w:ascii="Arial Narrow" w:hAnsi="Arial Narrow"/>
                <w:sz w:val="20"/>
                <w:szCs w:val="20"/>
                <w:u w:val="single"/>
              </w:rPr>
              <w:t> </w:t>
            </w:r>
            <w:r w:rsidR="007647D4">
              <w:rPr>
                <w:rFonts w:ascii="Arial Narrow" w:hAnsi="Arial Narrow"/>
                <w:sz w:val="20"/>
                <w:szCs w:val="20"/>
                <w:u w:val="single"/>
              </w:rPr>
              <w:t> </w:t>
            </w:r>
            <w:r w:rsidR="007647D4">
              <w:rPr>
                <w:rFonts w:ascii="Arial Narrow" w:hAnsi="Arial Narrow"/>
                <w:sz w:val="20"/>
                <w:szCs w:val="20"/>
                <w:u w:val="single"/>
              </w:rPr>
              <w:t> </w:t>
            </w:r>
            <w:r w:rsidR="007647D4">
              <w:rPr>
                <w:rFonts w:ascii="Arial Narrow" w:hAnsi="Arial Narrow"/>
                <w:sz w:val="20"/>
                <w:szCs w:val="20"/>
                <w:u w:val="single"/>
              </w:rPr>
              <w:t> </w:t>
            </w:r>
            <w:r w:rsid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00301463" w:rsidRPr="007647D4">
              <w:rPr>
                <w:rFonts w:ascii="Arial Narrow" w:hAnsi="Arial Narrow"/>
                <w:sz w:val="20"/>
                <w:szCs w:val="20"/>
                <w:u w:val="single"/>
              </w:rPr>
              <w:fldChar w:fldCharType="begin">
                <w:ffData>
                  <w:name w:val="Text850"/>
                  <w:enabled/>
                  <w:calcOnExit w:val="0"/>
                  <w:textInput/>
                </w:ffData>
              </w:fldChar>
            </w:r>
            <w:r w:rsidR="00301463" w:rsidRPr="007647D4">
              <w:rPr>
                <w:rFonts w:ascii="Arial Narrow" w:hAnsi="Arial Narrow"/>
                <w:sz w:val="20"/>
                <w:szCs w:val="20"/>
                <w:u w:val="single"/>
              </w:rPr>
              <w:instrText xml:space="preserve"> FORMTEXT </w:instrText>
            </w:r>
            <w:r w:rsidR="00301463" w:rsidRPr="007647D4">
              <w:rPr>
                <w:rFonts w:ascii="Arial Narrow" w:hAnsi="Arial Narrow"/>
                <w:sz w:val="20"/>
                <w:szCs w:val="20"/>
                <w:u w:val="single"/>
              </w:rPr>
            </w:r>
            <w:r w:rsidR="00301463" w:rsidRPr="007647D4">
              <w:rPr>
                <w:rFonts w:ascii="Arial Narrow" w:hAnsi="Arial Narrow"/>
                <w:sz w:val="20"/>
                <w:szCs w:val="20"/>
                <w:u w:val="single"/>
              </w:rPr>
              <w:fldChar w:fldCharType="separate"/>
            </w:r>
            <w:r w:rsidR="00301463" w:rsidRPr="007647D4">
              <w:rPr>
                <w:rFonts w:ascii="Arial Narrow" w:hAnsi="Arial Narrow"/>
                <w:sz w:val="20"/>
                <w:szCs w:val="20"/>
                <w:u w:val="single"/>
              </w:rPr>
              <w:t> </w:t>
            </w:r>
            <w:r w:rsidR="00301463" w:rsidRPr="007647D4">
              <w:rPr>
                <w:rFonts w:ascii="Arial Narrow" w:hAnsi="Arial Narrow"/>
                <w:sz w:val="20"/>
                <w:szCs w:val="20"/>
                <w:u w:val="single"/>
              </w:rPr>
              <w:t> </w:t>
            </w:r>
            <w:r w:rsidR="00301463" w:rsidRPr="007647D4">
              <w:rPr>
                <w:rFonts w:ascii="Arial Narrow" w:hAnsi="Arial Narrow"/>
                <w:sz w:val="20"/>
                <w:szCs w:val="20"/>
                <w:u w:val="single"/>
              </w:rPr>
              <w:t> </w:t>
            </w:r>
            <w:r w:rsidR="00301463" w:rsidRPr="007647D4">
              <w:rPr>
                <w:rFonts w:ascii="Arial Narrow" w:hAnsi="Arial Narrow"/>
                <w:sz w:val="20"/>
                <w:szCs w:val="20"/>
                <w:u w:val="single"/>
              </w:rPr>
              <w:t> </w:t>
            </w:r>
            <w:r w:rsidR="00301463" w:rsidRPr="007647D4">
              <w:rPr>
                <w:rFonts w:ascii="Arial Narrow" w:hAnsi="Arial Narrow"/>
                <w:sz w:val="20"/>
                <w:szCs w:val="20"/>
                <w:u w:val="single"/>
              </w:rPr>
              <w:t> </w:t>
            </w:r>
            <w:r w:rsidR="00301463" w:rsidRPr="007647D4">
              <w:rPr>
                <w:rFonts w:ascii="Arial Narrow" w:hAnsi="Arial Narrow"/>
                <w:sz w:val="20"/>
                <w:szCs w:val="20"/>
                <w:u w:val="single"/>
              </w:rPr>
              <w:fldChar w:fldCharType="end"/>
            </w:r>
            <w:r w:rsidRPr="007647D4">
              <w:rPr>
                <w:rFonts w:ascii="Arial Narrow" w:hAnsi="Arial Narrow"/>
                <w:sz w:val="20"/>
                <w:szCs w:val="20"/>
                <w:u w:val="single"/>
              </w:rPr>
              <w:t xml:space="preserve"> </w:t>
            </w:r>
            <w:r w:rsidRPr="00F209E9">
              <w:rPr>
                <w:rFonts w:ascii="Arial Narrow" w:hAnsi="Arial Narrow"/>
                <w:sz w:val="20"/>
                <w:szCs w:val="20"/>
              </w:rPr>
              <w:t xml:space="preserve">on behalf of </w:t>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u w:val="single"/>
              </w:rPr>
              <w:fldChar w:fldCharType="begin">
                <w:ffData>
                  <w:name w:val="Text850"/>
                  <w:enabled/>
                  <w:calcOnExit w:val="0"/>
                  <w:textInput/>
                </w:ffData>
              </w:fldChar>
            </w:r>
            <w:r w:rsidRPr="007647D4">
              <w:rPr>
                <w:rFonts w:ascii="Arial Narrow" w:hAnsi="Arial Narrow"/>
                <w:sz w:val="20"/>
                <w:szCs w:val="20"/>
                <w:u w:val="single"/>
              </w:rPr>
              <w:instrText xml:space="preserve"> FORMTEXT </w:instrText>
            </w:r>
            <w:r w:rsidRPr="007647D4">
              <w:rPr>
                <w:rFonts w:ascii="Arial Narrow" w:hAnsi="Arial Narrow"/>
                <w:sz w:val="20"/>
                <w:szCs w:val="20"/>
                <w:u w:val="single"/>
              </w:rPr>
            </w:r>
            <w:r w:rsidRPr="007647D4">
              <w:rPr>
                <w:rFonts w:ascii="Arial Narrow" w:hAnsi="Arial Narrow"/>
                <w:sz w:val="20"/>
                <w:szCs w:val="20"/>
                <w:u w:val="single"/>
              </w:rPr>
              <w:fldChar w:fldCharType="separate"/>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t> </w:t>
            </w:r>
            <w:r w:rsidRPr="007647D4">
              <w:rPr>
                <w:rFonts w:ascii="Arial Narrow" w:hAnsi="Arial Narrow"/>
                <w:sz w:val="20"/>
                <w:szCs w:val="20"/>
                <w:u w:val="single"/>
              </w:rPr>
              <w:fldChar w:fldCharType="end"/>
            </w:r>
            <w:r w:rsidRPr="007647D4">
              <w:rPr>
                <w:rFonts w:ascii="Arial Narrow" w:hAnsi="Arial Narrow"/>
                <w:sz w:val="20"/>
                <w:szCs w:val="20"/>
              </w:rPr>
              <w:t xml:space="preserve"> as</w:t>
            </w:r>
            <w:r w:rsidRPr="00F209E9">
              <w:rPr>
                <w:rFonts w:ascii="Arial Narrow" w:hAnsi="Arial Narrow"/>
                <w:sz w:val="20"/>
                <w:szCs w:val="20"/>
              </w:rPr>
              <w:t xml:space="preserve"> </w:t>
            </w:r>
          </w:p>
          <w:p w14:paraId="3834C79C" w14:textId="77777777" w:rsidR="001D6DC8" w:rsidRDefault="00263F67" w:rsidP="00B75FF2">
            <w:pPr>
              <w:pStyle w:val="Title"/>
              <w:ind w:left="360"/>
              <w:rPr>
                <w:rFonts w:ascii="Arial Narrow" w:hAnsi="Arial Narrow"/>
                <w:sz w:val="20"/>
                <w:szCs w:val="20"/>
              </w:rPr>
            </w:pPr>
            <w:r>
              <w:rPr>
                <w:rFonts w:ascii="Arial Narrow" w:hAnsi="Arial Narrow"/>
                <w:sz w:val="20"/>
                <w:szCs w:val="20"/>
              </w:rPr>
              <w:t xml:space="preserve">                                                       </w:t>
            </w:r>
            <w:r w:rsidR="001D6DC8" w:rsidRPr="00301463">
              <w:rPr>
                <w:rFonts w:ascii="Arial Narrow" w:hAnsi="Arial Narrow"/>
                <w:sz w:val="20"/>
                <w:szCs w:val="20"/>
              </w:rPr>
              <w:t xml:space="preserve"> (Person Signing)                            </w:t>
            </w:r>
            <w:r>
              <w:rPr>
                <w:rFonts w:ascii="Arial Narrow" w:hAnsi="Arial Narrow"/>
                <w:sz w:val="20"/>
                <w:szCs w:val="20"/>
              </w:rPr>
              <w:t xml:space="preserve"> </w:t>
            </w:r>
            <w:r w:rsidR="001D6DC8" w:rsidRPr="00301463">
              <w:rPr>
                <w:rFonts w:ascii="Arial Narrow" w:hAnsi="Arial Narrow"/>
                <w:sz w:val="20"/>
                <w:szCs w:val="20"/>
              </w:rPr>
              <w:t xml:space="preserve">         (</w:t>
            </w:r>
            <w:r w:rsidR="00301463">
              <w:rPr>
                <w:rFonts w:ascii="Arial Narrow" w:hAnsi="Arial Narrow"/>
                <w:sz w:val="20"/>
                <w:szCs w:val="20"/>
              </w:rPr>
              <w:t>Name of the legal entity</w:t>
            </w:r>
            <w:r w:rsidR="001D6DC8" w:rsidRPr="00301463">
              <w:rPr>
                <w:rFonts w:ascii="Arial Narrow" w:hAnsi="Arial Narrow"/>
                <w:sz w:val="20"/>
                <w:szCs w:val="20"/>
              </w:rPr>
              <w:t>)</w:t>
            </w:r>
          </w:p>
          <w:p w14:paraId="5BDA9013" w14:textId="77777777" w:rsidR="00251F2A" w:rsidRPr="00301463" w:rsidRDefault="00251F2A" w:rsidP="00B75FF2">
            <w:pPr>
              <w:pStyle w:val="Title"/>
              <w:ind w:left="360"/>
              <w:rPr>
                <w:rFonts w:ascii="Arial Narrow" w:hAnsi="Arial Narrow"/>
                <w:sz w:val="20"/>
                <w:szCs w:val="20"/>
              </w:rPr>
            </w:pPr>
          </w:p>
          <w:p w14:paraId="6AD61206" w14:textId="77777777" w:rsidR="001D6DC8" w:rsidRPr="00F209E9" w:rsidRDefault="00251F2A" w:rsidP="00B75FF2">
            <w:pPr>
              <w:pStyle w:val="Title"/>
              <w:ind w:left="360"/>
              <w:jc w:val="left"/>
              <w:rPr>
                <w:rFonts w:ascii="Arial Narrow" w:hAnsi="Arial Narrow"/>
                <w:sz w:val="20"/>
                <w:szCs w:val="20"/>
              </w:rPr>
            </w:pPr>
            <w:r>
              <w:rPr>
                <w:rFonts w:ascii="Arial Narrow" w:hAnsi="Arial Narrow"/>
                <w:sz w:val="20"/>
                <w:szCs w:val="20"/>
              </w:rPr>
              <w:t xml:space="preserve">                    </w:t>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Pr="007647D4">
              <w:rPr>
                <w:rFonts w:ascii="Arial Narrow" w:hAnsi="Arial Narrow"/>
                <w:sz w:val="20"/>
                <w:szCs w:val="20"/>
                <w:u w:val="single"/>
              </w:rPr>
              <w:t xml:space="preserve">    </w:t>
            </w:r>
            <w:r>
              <w:rPr>
                <w:rFonts w:ascii="Arial Narrow" w:hAnsi="Arial Narrow"/>
                <w:sz w:val="20"/>
                <w:szCs w:val="20"/>
              </w:rPr>
              <w:t xml:space="preserve">          on </w:t>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t xml:space="preserve">  </w:t>
            </w:r>
            <w:r w:rsidR="001D6DC8" w:rsidRPr="00F209E9">
              <w:rPr>
                <w:rFonts w:ascii="Arial Narrow" w:hAnsi="Arial Narrow"/>
                <w:sz w:val="20"/>
                <w:szCs w:val="20"/>
              </w:rPr>
              <w:t xml:space="preserve">    </w:t>
            </w:r>
            <w:r w:rsidR="001D6DC8">
              <w:rPr>
                <w:rFonts w:ascii="Arial Narrow" w:hAnsi="Arial Narrow"/>
                <w:sz w:val="20"/>
                <w:szCs w:val="20"/>
              </w:rPr>
              <w:t xml:space="preserve">                      </w:t>
            </w:r>
            <w:r w:rsidR="001D6DC8" w:rsidRPr="00F209E9">
              <w:rPr>
                <w:rFonts w:ascii="Arial Narrow" w:hAnsi="Arial Narrow"/>
                <w:sz w:val="20"/>
                <w:szCs w:val="20"/>
              </w:rPr>
              <w:t xml:space="preserve">  </w:t>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r w:rsidR="001D6DC8" w:rsidRPr="007647D4">
              <w:rPr>
                <w:rFonts w:ascii="Arial Narrow" w:hAnsi="Arial Narrow"/>
                <w:sz w:val="20"/>
                <w:szCs w:val="20"/>
                <w:u w:val="single"/>
              </w:rPr>
              <w:fldChar w:fldCharType="begin">
                <w:ffData>
                  <w:name w:val="Text850"/>
                  <w:enabled/>
                  <w:calcOnExit w:val="0"/>
                  <w:textInput/>
                </w:ffData>
              </w:fldChar>
            </w:r>
            <w:r w:rsidR="001D6DC8" w:rsidRPr="007647D4">
              <w:rPr>
                <w:rFonts w:ascii="Arial Narrow" w:hAnsi="Arial Narrow"/>
                <w:sz w:val="20"/>
                <w:szCs w:val="20"/>
                <w:u w:val="single"/>
              </w:rPr>
              <w:instrText xml:space="preserve"> FORMTEXT </w:instrText>
            </w:r>
            <w:r w:rsidR="001D6DC8" w:rsidRPr="007647D4">
              <w:rPr>
                <w:rFonts w:ascii="Arial Narrow" w:hAnsi="Arial Narrow"/>
                <w:sz w:val="20"/>
                <w:szCs w:val="20"/>
                <w:u w:val="single"/>
              </w:rPr>
            </w:r>
            <w:r w:rsidR="001D6DC8" w:rsidRPr="007647D4">
              <w:rPr>
                <w:rFonts w:ascii="Arial Narrow" w:hAnsi="Arial Narrow"/>
                <w:sz w:val="20"/>
                <w:szCs w:val="20"/>
                <w:u w:val="single"/>
              </w:rPr>
              <w:fldChar w:fldCharType="separate"/>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t> </w:t>
            </w:r>
            <w:r w:rsidR="001D6DC8" w:rsidRPr="007647D4">
              <w:rPr>
                <w:rFonts w:ascii="Arial Narrow" w:hAnsi="Arial Narrow"/>
                <w:sz w:val="20"/>
                <w:szCs w:val="20"/>
                <w:u w:val="single"/>
              </w:rPr>
              <w:fldChar w:fldCharType="end"/>
            </w:r>
          </w:p>
          <w:p w14:paraId="317E6A50" w14:textId="319324A6" w:rsidR="004B30D2" w:rsidRPr="00F209E9" w:rsidRDefault="00C2303C" w:rsidP="00B75FF2">
            <w:pPr>
              <w:pStyle w:val="Title"/>
              <w:ind w:left="360"/>
              <w:jc w:val="left"/>
              <w:rPr>
                <w:rFonts w:ascii="Arial Narrow" w:hAnsi="Arial Narrow"/>
                <w:sz w:val="20"/>
                <w:szCs w:val="20"/>
              </w:rPr>
            </w:pPr>
            <w:r>
              <w:rPr>
                <w:rFonts w:ascii="Arial Narrow" w:hAnsi="Arial Narrow"/>
                <w:sz w:val="20"/>
                <w:szCs w:val="20"/>
              </w:rPr>
              <w:t xml:space="preserve">                        </w:t>
            </w:r>
            <w:r w:rsidR="001D6DC8">
              <w:rPr>
                <w:rFonts w:ascii="Arial Narrow" w:hAnsi="Arial Narrow"/>
                <w:sz w:val="20"/>
                <w:szCs w:val="20"/>
              </w:rPr>
              <w:t xml:space="preserve"> </w:t>
            </w:r>
            <w:r w:rsidR="004B30D2">
              <w:rPr>
                <w:rFonts w:ascii="Arial Narrow" w:hAnsi="Arial Narrow"/>
                <w:sz w:val="20"/>
                <w:szCs w:val="20"/>
              </w:rPr>
              <w:t xml:space="preserve"> </w:t>
            </w:r>
            <w:r w:rsidR="004B30D2" w:rsidRPr="00F209E9">
              <w:rPr>
                <w:rFonts w:ascii="Arial Narrow" w:hAnsi="Arial Narrow"/>
                <w:sz w:val="20"/>
                <w:szCs w:val="20"/>
              </w:rPr>
              <w:t xml:space="preserve">(Title of Person Signing) </w:t>
            </w:r>
            <w:r w:rsidR="004B30D2">
              <w:rPr>
                <w:rFonts w:ascii="Arial Narrow" w:hAnsi="Arial Narrow"/>
                <w:sz w:val="20"/>
                <w:szCs w:val="20"/>
              </w:rPr>
              <w:t xml:space="preserve">                             </w:t>
            </w:r>
            <w:r>
              <w:rPr>
                <w:rFonts w:ascii="Arial Narrow" w:hAnsi="Arial Narrow"/>
                <w:sz w:val="20"/>
                <w:szCs w:val="20"/>
              </w:rPr>
              <w:t xml:space="preserve">   </w:t>
            </w:r>
            <w:r w:rsidR="004B30D2">
              <w:rPr>
                <w:rFonts w:ascii="Arial Narrow" w:hAnsi="Arial Narrow"/>
                <w:sz w:val="20"/>
                <w:szCs w:val="20"/>
              </w:rPr>
              <w:t xml:space="preserve"> </w:t>
            </w:r>
            <w:r w:rsidR="004B30D2" w:rsidRPr="00F209E9">
              <w:rPr>
                <w:rFonts w:ascii="Arial Narrow" w:hAnsi="Arial Narrow"/>
                <w:sz w:val="20"/>
                <w:szCs w:val="20"/>
              </w:rPr>
              <w:t>(Date)</w:t>
            </w:r>
            <w:r w:rsidR="004B30D2">
              <w:rPr>
                <w:rFonts w:ascii="Arial Narrow" w:hAnsi="Arial Narrow"/>
                <w:sz w:val="20"/>
                <w:szCs w:val="20"/>
              </w:rPr>
              <w:t xml:space="preserve">                           </w:t>
            </w:r>
            <w:r>
              <w:rPr>
                <w:rFonts w:ascii="Arial Narrow" w:hAnsi="Arial Narrow"/>
                <w:sz w:val="20"/>
                <w:szCs w:val="20"/>
              </w:rPr>
              <w:t xml:space="preserve">        </w:t>
            </w:r>
            <w:r w:rsidR="004B30D2">
              <w:rPr>
                <w:rFonts w:ascii="Arial Narrow" w:hAnsi="Arial Narrow"/>
                <w:sz w:val="20"/>
                <w:szCs w:val="20"/>
              </w:rPr>
              <w:t xml:space="preserve">        </w:t>
            </w:r>
            <w:r w:rsidR="004B30D2" w:rsidRPr="00F209E9">
              <w:rPr>
                <w:rFonts w:ascii="Arial Narrow" w:hAnsi="Arial Narrow"/>
                <w:sz w:val="20"/>
                <w:szCs w:val="20"/>
              </w:rPr>
              <w:t>(Signature of Client)</w:t>
            </w:r>
          </w:p>
          <w:p w14:paraId="59C15BE6" w14:textId="77777777" w:rsidR="004B30D2" w:rsidRDefault="004B30D2" w:rsidP="00B75FF2">
            <w:pPr>
              <w:pStyle w:val="Title"/>
              <w:ind w:left="360"/>
              <w:rPr>
                <w:rFonts w:ascii="Arial Narrow" w:hAnsi="Arial Narrow"/>
                <w:sz w:val="20"/>
                <w:szCs w:val="20"/>
              </w:rPr>
            </w:pPr>
          </w:p>
          <w:p w14:paraId="69EF626A" w14:textId="77777777" w:rsidR="004B30D2" w:rsidRDefault="004B30D2" w:rsidP="00B75FF2">
            <w:pPr>
              <w:pStyle w:val="Title"/>
              <w:ind w:left="360"/>
              <w:rPr>
                <w:rFonts w:ascii="Arial Narrow" w:hAnsi="Arial Narrow"/>
                <w:sz w:val="20"/>
                <w:szCs w:val="20"/>
              </w:rPr>
            </w:pPr>
          </w:p>
          <w:p w14:paraId="1F9F70E0" w14:textId="77777777" w:rsidR="004B30D2" w:rsidRPr="00F209E9" w:rsidRDefault="004B30D2" w:rsidP="00B75FF2">
            <w:pPr>
              <w:pStyle w:val="Title"/>
              <w:ind w:left="360"/>
              <w:rPr>
                <w:rFonts w:ascii="Arial Narrow" w:hAnsi="Arial Narrow"/>
                <w:sz w:val="20"/>
                <w:szCs w:val="20"/>
              </w:rPr>
            </w:pPr>
            <w:r w:rsidRPr="00F209E9">
              <w:rPr>
                <w:rFonts w:ascii="Arial Narrow" w:hAnsi="Arial Narrow"/>
                <w:sz w:val="20"/>
                <w:szCs w:val="20"/>
              </w:rPr>
              <w:t>Acknowledged and agreed to by</w:t>
            </w:r>
            <w:r>
              <w:rPr>
                <w:rFonts w:ascii="Arial Narrow" w:hAnsi="Arial Narrow"/>
                <w:sz w:val="20"/>
                <w:szCs w:val="20"/>
              </w:rPr>
              <w:t xml:space="preserve">  </w:t>
            </w:r>
            <w:r w:rsidRPr="00251F2A">
              <w:rPr>
                <w:rFonts w:ascii="Arial" w:hAnsi="Arial" w:cs="Arial"/>
                <w:sz w:val="20"/>
                <w:szCs w:val="20"/>
                <w:u w:val="single"/>
              </w:rPr>
              <w:t>Ramkrishnan Balasubramanian</w:t>
            </w:r>
            <w:r w:rsidRPr="00F209E9">
              <w:rPr>
                <w:rFonts w:ascii="Arial Narrow" w:hAnsi="Arial Narrow"/>
                <w:sz w:val="20"/>
                <w:szCs w:val="20"/>
              </w:rPr>
              <w:t xml:space="preserve"> on behalf o</w:t>
            </w:r>
            <w:r>
              <w:rPr>
                <w:rFonts w:ascii="Arial Narrow" w:hAnsi="Arial Narrow"/>
                <w:sz w:val="20"/>
                <w:szCs w:val="20"/>
              </w:rPr>
              <w:t>f Quality Certification Services.</w:t>
            </w:r>
            <w:r w:rsidRPr="00F209E9">
              <w:rPr>
                <w:rFonts w:ascii="Arial Narrow" w:hAnsi="Arial Narrow"/>
                <w:sz w:val="20"/>
                <w:szCs w:val="20"/>
              </w:rPr>
              <w:t xml:space="preserve"> </w:t>
            </w:r>
          </w:p>
          <w:p w14:paraId="42B9F839" w14:textId="77777777" w:rsidR="004B30D2" w:rsidRDefault="004B30D2" w:rsidP="00B75FF2">
            <w:pPr>
              <w:pStyle w:val="Title"/>
              <w:jc w:val="left"/>
              <w:rPr>
                <w:rFonts w:ascii="Arial Narrow" w:hAnsi="Arial Narrow"/>
                <w:sz w:val="20"/>
                <w:szCs w:val="20"/>
              </w:rPr>
            </w:pPr>
            <w:r>
              <w:rPr>
                <w:rFonts w:ascii="Arial Narrow" w:hAnsi="Arial Narrow"/>
                <w:sz w:val="20"/>
                <w:szCs w:val="20"/>
              </w:rPr>
              <w:t xml:space="preserve">                                                                                                    </w:t>
            </w:r>
            <w:r w:rsidRPr="00F209E9">
              <w:rPr>
                <w:rFonts w:ascii="Arial Narrow" w:hAnsi="Arial Narrow"/>
                <w:sz w:val="20"/>
                <w:szCs w:val="20"/>
              </w:rPr>
              <w:t xml:space="preserve">(Person Signing) </w:t>
            </w:r>
          </w:p>
          <w:p w14:paraId="73747B0B" w14:textId="31CA02EE" w:rsidR="004B30D2" w:rsidRPr="007647D4" w:rsidRDefault="004B30D2" w:rsidP="00B75FF2">
            <w:pPr>
              <w:pStyle w:val="Title"/>
              <w:jc w:val="left"/>
              <w:rPr>
                <w:rFonts w:ascii="Arial Narrow" w:hAnsi="Arial Narrow"/>
                <w:sz w:val="20"/>
                <w:szCs w:val="20"/>
                <w:u w:val="single"/>
              </w:rPr>
            </w:pPr>
            <w:r>
              <w:rPr>
                <w:rFonts w:ascii="Arial Narrow" w:hAnsi="Arial Narrow"/>
                <w:sz w:val="20"/>
                <w:szCs w:val="20"/>
              </w:rPr>
              <w:t xml:space="preserve">                                         as</w:t>
            </w:r>
            <w:r>
              <w:rPr>
                <w:sz w:val="20"/>
              </w:rPr>
              <w:t xml:space="preserve"> </w:t>
            </w:r>
            <w:r w:rsidR="00265B16">
              <w:rPr>
                <w:rFonts w:ascii="Arial" w:hAnsi="Arial" w:cs="Arial"/>
                <w:sz w:val="20"/>
                <w:u w:val="single"/>
              </w:rPr>
              <w:t xml:space="preserve">Chief Executive </w:t>
            </w:r>
            <w:r w:rsidRPr="00251F2A">
              <w:rPr>
                <w:rFonts w:ascii="Arial" w:hAnsi="Arial" w:cs="Arial"/>
                <w:sz w:val="20"/>
                <w:u w:val="single"/>
              </w:rPr>
              <w:t>Officer</w:t>
            </w:r>
            <w:r w:rsidRPr="00F209E9">
              <w:rPr>
                <w:rFonts w:ascii="Arial Narrow" w:hAnsi="Arial Narrow"/>
                <w:sz w:val="20"/>
                <w:szCs w:val="20"/>
              </w:rPr>
              <w:t xml:space="preserve">     </w:t>
            </w:r>
            <w:r>
              <w:rPr>
                <w:rFonts w:ascii="Arial Narrow" w:hAnsi="Arial Narrow"/>
                <w:sz w:val="20"/>
                <w:szCs w:val="20"/>
              </w:rPr>
              <w:t xml:space="preserve">    </w:t>
            </w:r>
            <w:r>
              <w:rPr>
                <w:rFonts w:ascii="Arial Narrow" w:hAnsi="Arial Narrow"/>
                <w:sz w:val="20"/>
                <w:szCs w:val="20"/>
              </w:rPr>
              <w:softHyphen/>
            </w:r>
            <w:r>
              <w:rPr>
                <w:rFonts w:ascii="Arial Narrow" w:hAnsi="Arial Narrow"/>
                <w:sz w:val="20"/>
                <w:szCs w:val="20"/>
              </w:rPr>
              <w:softHyphen/>
            </w:r>
            <w:r>
              <w:rPr>
                <w:rFonts w:ascii="Arial Narrow" w:hAnsi="Arial Narrow"/>
                <w:sz w:val="20"/>
                <w:szCs w:val="20"/>
              </w:rPr>
              <w:softHyphen/>
            </w:r>
            <w:r>
              <w:rPr>
                <w:rFonts w:ascii="Arial Narrow" w:hAnsi="Arial Narrow"/>
                <w:sz w:val="20"/>
                <w:szCs w:val="20"/>
              </w:rPr>
              <w:softHyphen/>
            </w:r>
            <w:r>
              <w:rPr>
                <w:rFonts w:ascii="Arial Narrow" w:hAnsi="Arial Narrow"/>
                <w:sz w:val="20"/>
                <w:szCs w:val="20"/>
              </w:rPr>
              <w:softHyphen/>
            </w:r>
            <w:r>
              <w:rPr>
                <w:rFonts w:ascii="Arial Narrow" w:hAnsi="Arial Narrow"/>
                <w:sz w:val="20"/>
                <w:szCs w:val="20"/>
              </w:rPr>
              <w:softHyphen/>
            </w:r>
            <w:r>
              <w:rPr>
                <w:rFonts w:ascii="Arial Narrow" w:hAnsi="Arial Narrow"/>
                <w:sz w:val="20"/>
                <w:szCs w:val="20"/>
              </w:rPr>
              <w:softHyphen/>
            </w:r>
            <w:r>
              <w:rPr>
                <w:rFonts w:ascii="Arial Narrow" w:hAnsi="Arial Narrow"/>
                <w:sz w:val="20"/>
                <w:szCs w:val="20"/>
              </w:rPr>
              <w:softHyphen/>
            </w:r>
            <w:r w:rsidRPr="00CF6BE3">
              <w:rPr>
                <w:rFonts w:ascii="Arial Narrow" w:hAnsi="Arial Narrow"/>
                <w:sz w:val="20"/>
                <w:szCs w:val="20"/>
              </w:rPr>
              <w:t xml:space="preserve">    </w:t>
            </w:r>
            <w:r>
              <w:rPr>
                <w:rFonts w:ascii="Arial Narrow" w:hAnsi="Arial Narrow"/>
                <w:sz w:val="20"/>
                <w:szCs w:val="20"/>
              </w:rPr>
              <w:t xml:space="preserve">            </w:t>
            </w:r>
            <w:r w:rsidRPr="007647D4">
              <w:rPr>
                <w:rFonts w:ascii="Arial Narrow" w:hAnsi="Arial Narrow"/>
                <w:sz w:val="20"/>
                <w:szCs w:val="20"/>
                <w:u w:val="single"/>
              </w:rPr>
              <w:t xml:space="preserve">     </w:t>
            </w:r>
            <w:r w:rsidRPr="007647D4">
              <w:rPr>
                <w:noProof/>
                <w:u w:val="single"/>
              </w:rPr>
              <w:drawing>
                <wp:inline distT="0" distB="0" distL="0" distR="0" wp14:anchorId="4BC39D91" wp14:editId="2A809C3E">
                  <wp:extent cx="895350" cy="317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65574" cy="342402"/>
                          </a:xfrm>
                          <a:prstGeom prst="rect">
                            <a:avLst/>
                          </a:prstGeom>
                        </pic:spPr>
                      </pic:pic>
                    </a:graphicData>
                  </a:graphic>
                </wp:inline>
              </w:drawing>
            </w:r>
          </w:p>
          <w:p w14:paraId="56A15B1E" w14:textId="30DCB069" w:rsidR="004B30D2" w:rsidRPr="00F209E9" w:rsidRDefault="004B30D2" w:rsidP="00B75FF2">
            <w:pPr>
              <w:pStyle w:val="Title"/>
              <w:ind w:left="360"/>
              <w:jc w:val="left"/>
              <w:rPr>
                <w:rFonts w:ascii="Arial Narrow" w:hAnsi="Arial Narrow"/>
                <w:sz w:val="20"/>
                <w:szCs w:val="20"/>
              </w:rPr>
            </w:pPr>
            <w:r>
              <w:rPr>
                <w:rFonts w:ascii="Arial Narrow" w:hAnsi="Arial Narrow"/>
                <w:sz w:val="20"/>
                <w:szCs w:val="20"/>
              </w:rPr>
              <w:t xml:space="preserve">            </w:t>
            </w:r>
            <w:r w:rsidR="00C2303C">
              <w:rPr>
                <w:rFonts w:ascii="Arial Narrow" w:hAnsi="Arial Narrow"/>
                <w:sz w:val="20"/>
                <w:szCs w:val="20"/>
              </w:rPr>
              <w:t xml:space="preserve">                  </w:t>
            </w:r>
            <w:r>
              <w:rPr>
                <w:rFonts w:ascii="Arial Narrow" w:hAnsi="Arial Narrow"/>
                <w:sz w:val="20"/>
                <w:szCs w:val="20"/>
              </w:rPr>
              <w:t xml:space="preserve">          </w:t>
            </w:r>
            <w:r w:rsidRPr="00F209E9">
              <w:rPr>
                <w:rFonts w:ascii="Arial Narrow" w:hAnsi="Arial Narrow"/>
                <w:sz w:val="20"/>
                <w:szCs w:val="20"/>
              </w:rPr>
              <w:t>(Title of Person Signing)</w:t>
            </w:r>
            <w:r>
              <w:rPr>
                <w:rFonts w:ascii="Arial Narrow" w:hAnsi="Arial Narrow"/>
                <w:sz w:val="20"/>
                <w:szCs w:val="20"/>
              </w:rPr>
              <w:t xml:space="preserve">                            </w:t>
            </w:r>
            <w:r w:rsidRPr="00F209E9">
              <w:rPr>
                <w:rFonts w:ascii="Arial Narrow" w:hAnsi="Arial Narrow"/>
                <w:sz w:val="20"/>
                <w:szCs w:val="20"/>
              </w:rPr>
              <w:t xml:space="preserve">(Signature of </w:t>
            </w:r>
            <w:r>
              <w:rPr>
                <w:rFonts w:ascii="Arial Narrow" w:hAnsi="Arial Narrow"/>
                <w:sz w:val="20"/>
                <w:szCs w:val="20"/>
              </w:rPr>
              <w:t>Authorized QCS Employee</w:t>
            </w:r>
            <w:r w:rsidRPr="00F209E9">
              <w:rPr>
                <w:rFonts w:ascii="Arial Narrow" w:hAnsi="Arial Narrow"/>
                <w:sz w:val="20"/>
                <w:szCs w:val="20"/>
              </w:rPr>
              <w:t>)</w:t>
            </w:r>
          </w:p>
          <w:p w14:paraId="07316D23" w14:textId="77777777" w:rsidR="004B30D2" w:rsidRPr="00F209E9" w:rsidRDefault="004B30D2" w:rsidP="00B75FF2">
            <w:pPr>
              <w:pStyle w:val="Title"/>
              <w:ind w:left="360"/>
              <w:rPr>
                <w:rFonts w:ascii="Arial Narrow" w:hAnsi="Arial Narrow"/>
                <w:sz w:val="20"/>
                <w:szCs w:val="20"/>
              </w:rPr>
            </w:pPr>
          </w:p>
          <w:p w14:paraId="0E348606" w14:textId="77777777" w:rsidR="00FE2498" w:rsidRPr="00346DE8" w:rsidRDefault="00FE2498" w:rsidP="00B75FF2">
            <w:pPr>
              <w:pStyle w:val="Title"/>
              <w:ind w:left="360"/>
              <w:rPr>
                <w:rFonts w:ascii="Arial Narrow" w:hAnsi="Arial Narrow"/>
                <w:sz w:val="20"/>
                <w:szCs w:val="20"/>
              </w:rPr>
            </w:pPr>
          </w:p>
        </w:tc>
      </w:tr>
    </w:tbl>
    <w:p w14:paraId="5D6D78E4" w14:textId="77777777" w:rsidR="008C3128" w:rsidRDefault="008C3128" w:rsidP="00B75FF2">
      <w:pPr>
        <w:rPr>
          <w:i/>
          <w:sz w:val="20"/>
          <w:u w:val="single"/>
        </w:rPr>
      </w:pPr>
    </w:p>
    <w:sectPr w:rsidR="008C3128" w:rsidSect="00E125D3">
      <w:headerReference w:type="default" r:id="rId12"/>
      <w:footerReference w:type="default" r:id="rId13"/>
      <w:type w:val="continuous"/>
      <w:pgSz w:w="12240" w:h="15840" w:code="1"/>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E6DB" w14:textId="77777777" w:rsidR="001A2508" w:rsidRDefault="001A2508">
      <w:r>
        <w:separator/>
      </w:r>
    </w:p>
  </w:endnote>
  <w:endnote w:type="continuationSeparator" w:id="0">
    <w:p w14:paraId="09C5AFA8" w14:textId="77777777" w:rsidR="001A2508" w:rsidRDefault="001A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3122439"/>
      <w:docPartObj>
        <w:docPartGallery w:val="Page Numbers (Bottom of Page)"/>
        <w:docPartUnique/>
      </w:docPartObj>
    </w:sdtPr>
    <w:sdtEndPr/>
    <w:sdtContent>
      <w:sdt>
        <w:sdtPr>
          <w:rPr>
            <w:rFonts w:ascii="Garamond" w:hAnsi="Garamond"/>
            <w:sz w:val="20"/>
            <w:szCs w:val="20"/>
          </w:rPr>
          <w:id w:val="565050523"/>
          <w:docPartObj>
            <w:docPartGallery w:val="Page Numbers (Top of Page)"/>
            <w:docPartUnique/>
          </w:docPartObj>
        </w:sdtPr>
        <w:sdtEndPr/>
        <w:sdtContent>
          <w:p w14:paraId="4A0A1D42" w14:textId="62DAB31E" w:rsidR="00FE2498" w:rsidRPr="00E449B6" w:rsidRDefault="004B7F06" w:rsidP="00A75577">
            <w:pPr>
              <w:pStyle w:val="Footer"/>
              <w:tabs>
                <w:tab w:val="clear" w:pos="4320"/>
                <w:tab w:val="clear" w:pos="8640"/>
              </w:tabs>
              <w:jc w:val="center"/>
              <w:rPr>
                <w:rFonts w:ascii="Garamond" w:hAnsi="Garamond"/>
                <w:sz w:val="20"/>
                <w:szCs w:val="20"/>
              </w:rPr>
            </w:pPr>
            <w:r w:rsidRPr="00E449B6">
              <w:rPr>
                <w:rFonts w:ascii="Garamond" w:hAnsi="Garamond"/>
                <w:bCs/>
                <w:sz w:val="20"/>
                <w:szCs w:val="20"/>
              </w:rPr>
              <w:t>21C01</w:t>
            </w:r>
            <w:r w:rsidR="00FE2498" w:rsidRPr="00E449B6">
              <w:rPr>
                <w:rFonts w:ascii="Garamond" w:hAnsi="Garamond"/>
                <w:bCs/>
                <w:sz w:val="20"/>
                <w:szCs w:val="20"/>
              </w:rPr>
              <w:t xml:space="preserve">, V2, </w:t>
            </w:r>
            <w:r w:rsidR="00635FCF" w:rsidRPr="00E449B6">
              <w:rPr>
                <w:rFonts w:ascii="Garamond" w:hAnsi="Garamond"/>
                <w:bCs/>
                <w:sz w:val="20"/>
                <w:szCs w:val="20"/>
              </w:rPr>
              <w:t>R</w:t>
            </w:r>
            <w:r w:rsidR="00C2303C" w:rsidRPr="00E449B6">
              <w:rPr>
                <w:rFonts w:ascii="Garamond" w:hAnsi="Garamond"/>
                <w:bCs/>
                <w:sz w:val="20"/>
                <w:szCs w:val="20"/>
              </w:rPr>
              <w:t>1</w:t>
            </w:r>
            <w:r w:rsidR="00C656FE">
              <w:rPr>
                <w:rFonts w:ascii="Garamond" w:hAnsi="Garamond"/>
                <w:bCs/>
                <w:sz w:val="20"/>
                <w:szCs w:val="20"/>
              </w:rPr>
              <w:t>2</w:t>
            </w:r>
            <w:r w:rsidR="009F179D" w:rsidRPr="00E449B6">
              <w:rPr>
                <w:rFonts w:ascii="Garamond" w:hAnsi="Garamond"/>
                <w:bCs/>
                <w:sz w:val="20"/>
                <w:szCs w:val="20"/>
              </w:rPr>
              <w:t xml:space="preserve">, </w:t>
            </w:r>
            <w:r w:rsidR="00C656FE">
              <w:rPr>
                <w:rFonts w:ascii="Garamond" w:hAnsi="Garamond"/>
                <w:bCs/>
                <w:sz w:val="20"/>
                <w:szCs w:val="20"/>
              </w:rPr>
              <w:t>0</w:t>
            </w:r>
            <w:r w:rsidR="000F00E0">
              <w:rPr>
                <w:rFonts w:ascii="Garamond" w:hAnsi="Garamond"/>
                <w:bCs/>
                <w:sz w:val="20"/>
                <w:szCs w:val="20"/>
              </w:rPr>
              <w:t>5</w:t>
            </w:r>
            <w:r w:rsidR="00C2303C" w:rsidRPr="00E449B6">
              <w:rPr>
                <w:rFonts w:ascii="Garamond" w:hAnsi="Garamond"/>
                <w:bCs/>
                <w:sz w:val="20"/>
                <w:szCs w:val="20"/>
              </w:rPr>
              <w:t>/</w:t>
            </w:r>
            <w:r w:rsidR="00C656FE">
              <w:rPr>
                <w:rFonts w:ascii="Garamond" w:hAnsi="Garamond"/>
                <w:bCs/>
                <w:sz w:val="20"/>
                <w:szCs w:val="20"/>
              </w:rPr>
              <w:t>0</w:t>
            </w:r>
            <w:r w:rsidR="000F00E0">
              <w:rPr>
                <w:rFonts w:ascii="Garamond" w:hAnsi="Garamond"/>
                <w:bCs/>
                <w:sz w:val="20"/>
                <w:szCs w:val="20"/>
              </w:rPr>
              <w:t>5</w:t>
            </w:r>
            <w:r w:rsidR="00C2303C" w:rsidRPr="00E449B6">
              <w:rPr>
                <w:rFonts w:ascii="Garamond" w:hAnsi="Garamond"/>
                <w:bCs/>
                <w:sz w:val="20"/>
                <w:szCs w:val="20"/>
              </w:rPr>
              <w:t>/202</w:t>
            </w:r>
            <w:r w:rsidR="00C656FE">
              <w:rPr>
                <w:rFonts w:ascii="Garamond" w:hAnsi="Garamond"/>
                <w:bCs/>
                <w:sz w:val="20"/>
                <w:szCs w:val="20"/>
              </w:rPr>
              <w:t>5</w:t>
            </w:r>
            <w:r w:rsidR="00BC79C8" w:rsidRPr="00E449B6">
              <w:rPr>
                <w:rFonts w:ascii="Garamond" w:hAnsi="Garamond"/>
                <w:bCs/>
                <w:sz w:val="20"/>
                <w:szCs w:val="20"/>
              </w:rPr>
              <w:tab/>
            </w:r>
            <w:r w:rsidR="00A75577">
              <w:rPr>
                <w:rFonts w:ascii="Garamond" w:hAnsi="Garamond"/>
                <w:bCs/>
                <w:sz w:val="20"/>
                <w:szCs w:val="20"/>
              </w:rPr>
              <w:tab/>
            </w:r>
            <w:r w:rsidR="00A75577">
              <w:rPr>
                <w:rFonts w:ascii="Garamond" w:hAnsi="Garamond"/>
                <w:bCs/>
                <w:sz w:val="20"/>
                <w:szCs w:val="20"/>
              </w:rPr>
              <w:tab/>
            </w:r>
            <w:r w:rsidR="00A75577">
              <w:rPr>
                <w:rFonts w:ascii="Garamond" w:hAnsi="Garamond"/>
                <w:bCs/>
                <w:sz w:val="20"/>
                <w:szCs w:val="20"/>
              </w:rPr>
              <w:tab/>
            </w:r>
            <w:r w:rsidR="00A75577">
              <w:rPr>
                <w:rFonts w:ascii="Garamond" w:hAnsi="Garamond"/>
                <w:bCs/>
                <w:sz w:val="20"/>
                <w:szCs w:val="20"/>
              </w:rPr>
              <w:tab/>
            </w:r>
            <w:r w:rsidR="00A75577">
              <w:rPr>
                <w:rFonts w:ascii="Garamond" w:hAnsi="Garamond"/>
                <w:bCs/>
                <w:sz w:val="20"/>
                <w:szCs w:val="20"/>
              </w:rPr>
              <w:tab/>
            </w:r>
            <w:r w:rsidR="00A75577">
              <w:rPr>
                <w:rFonts w:ascii="Garamond" w:hAnsi="Garamond"/>
                <w:bCs/>
                <w:sz w:val="20"/>
                <w:szCs w:val="20"/>
              </w:rPr>
              <w:tab/>
            </w:r>
            <w:r w:rsidR="00A75577">
              <w:rPr>
                <w:rFonts w:ascii="Garamond" w:hAnsi="Garamond"/>
                <w:bCs/>
                <w:sz w:val="20"/>
                <w:szCs w:val="20"/>
              </w:rPr>
              <w:tab/>
            </w:r>
            <w:r w:rsidR="00FE2498" w:rsidRPr="00E449B6">
              <w:rPr>
                <w:rFonts w:ascii="Garamond" w:hAnsi="Garamond"/>
                <w:sz w:val="20"/>
                <w:szCs w:val="20"/>
              </w:rPr>
              <w:t xml:space="preserve">Page </w:t>
            </w:r>
            <w:r w:rsidR="004E3F51" w:rsidRPr="00E449B6">
              <w:rPr>
                <w:rFonts w:ascii="Garamond" w:hAnsi="Garamond"/>
                <w:b/>
                <w:sz w:val="20"/>
                <w:szCs w:val="20"/>
              </w:rPr>
              <w:fldChar w:fldCharType="begin"/>
            </w:r>
            <w:r w:rsidR="00FE2498" w:rsidRPr="00E449B6">
              <w:rPr>
                <w:rFonts w:ascii="Garamond" w:hAnsi="Garamond"/>
                <w:b/>
                <w:sz w:val="20"/>
                <w:szCs w:val="20"/>
              </w:rPr>
              <w:instrText xml:space="preserve"> PAGE </w:instrText>
            </w:r>
            <w:r w:rsidR="004E3F51" w:rsidRPr="00E449B6">
              <w:rPr>
                <w:rFonts w:ascii="Garamond" w:hAnsi="Garamond"/>
                <w:b/>
                <w:sz w:val="20"/>
                <w:szCs w:val="20"/>
              </w:rPr>
              <w:fldChar w:fldCharType="separate"/>
            </w:r>
            <w:r w:rsidR="00C9253C" w:rsidRPr="00E449B6">
              <w:rPr>
                <w:rFonts w:ascii="Garamond" w:hAnsi="Garamond"/>
                <w:b/>
                <w:noProof/>
                <w:sz w:val="20"/>
                <w:szCs w:val="20"/>
              </w:rPr>
              <w:t>1</w:t>
            </w:r>
            <w:r w:rsidR="004E3F51" w:rsidRPr="00E449B6">
              <w:rPr>
                <w:rFonts w:ascii="Garamond" w:hAnsi="Garamond"/>
                <w:b/>
                <w:sz w:val="20"/>
                <w:szCs w:val="20"/>
              </w:rPr>
              <w:fldChar w:fldCharType="end"/>
            </w:r>
            <w:r w:rsidR="00FE2498" w:rsidRPr="00E449B6">
              <w:rPr>
                <w:rFonts w:ascii="Garamond" w:hAnsi="Garamond"/>
                <w:sz w:val="20"/>
                <w:szCs w:val="20"/>
              </w:rPr>
              <w:t xml:space="preserve"> of </w:t>
            </w:r>
            <w:r w:rsidR="004E3F51" w:rsidRPr="00E449B6">
              <w:rPr>
                <w:rFonts w:ascii="Garamond" w:hAnsi="Garamond"/>
                <w:b/>
                <w:sz w:val="20"/>
                <w:szCs w:val="20"/>
              </w:rPr>
              <w:fldChar w:fldCharType="begin"/>
            </w:r>
            <w:r w:rsidR="00FE2498" w:rsidRPr="00E449B6">
              <w:rPr>
                <w:rFonts w:ascii="Garamond" w:hAnsi="Garamond"/>
                <w:b/>
                <w:sz w:val="20"/>
                <w:szCs w:val="20"/>
              </w:rPr>
              <w:instrText xml:space="preserve"> NUMPAGES  </w:instrText>
            </w:r>
            <w:r w:rsidR="004E3F51" w:rsidRPr="00E449B6">
              <w:rPr>
                <w:rFonts w:ascii="Garamond" w:hAnsi="Garamond"/>
                <w:b/>
                <w:sz w:val="20"/>
                <w:szCs w:val="20"/>
              </w:rPr>
              <w:fldChar w:fldCharType="separate"/>
            </w:r>
            <w:r w:rsidR="00C9253C" w:rsidRPr="00E449B6">
              <w:rPr>
                <w:rFonts w:ascii="Garamond" w:hAnsi="Garamond"/>
                <w:b/>
                <w:noProof/>
                <w:sz w:val="20"/>
                <w:szCs w:val="20"/>
              </w:rPr>
              <w:t>1</w:t>
            </w:r>
            <w:r w:rsidR="004E3F51" w:rsidRPr="00E449B6">
              <w:rPr>
                <w:rFonts w:ascii="Garamond" w:hAnsi="Garamond"/>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1280" w14:textId="77777777" w:rsidR="001A2508" w:rsidRDefault="001A2508">
      <w:r>
        <w:separator/>
      </w:r>
    </w:p>
  </w:footnote>
  <w:footnote w:type="continuationSeparator" w:id="0">
    <w:p w14:paraId="4EAD81D7" w14:textId="77777777" w:rsidR="001A2508" w:rsidRDefault="001A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7381" w14:textId="4566C01D" w:rsidR="00FC1F6B" w:rsidRPr="00E125D3" w:rsidRDefault="00FE2498" w:rsidP="00163C24">
    <w:pPr>
      <w:jc w:val="right"/>
      <w:rPr>
        <w:rFonts w:ascii="Tahoma" w:hAnsi="Tahoma"/>
        <w:sz w:val="28"/>
        <w:szCs w:val="22"/>
      </w:rPr>
    </w:pPr>
    <w:r w:rsidRPr="00E125D3">
      <w:rPr>
        <w:rFonts w:ascii="Tahoma" w:hAnsi="Tahoma"/>
        <w:sz w:val="28"/>
        <w:szCs w:val="22"/>
      </w:rPr>
      <w:t>QCS GLOBALG.A.P.</w:t>
    </w:r>
  </w:p>
  <w:p w14:paraId="2E270464" w14:textId="56A2FA3C" w:rsidR="00583360" w:rsidRPr="00E125D3" w:rsidRDefault="00FE2498" w:rsidP="00704037">
    <w:pPr>
      <w:ind w:left="1260"/>
      <w:jc w:val="right"/>
      <w:rPr>
        <w:sz w:val="20"/>
        <w:szCs w:val="20"/>
      </w:rPr>
    </w:pPr>
    <w:r w:rsidRPr="00E125D3">
      <w:rPr>
        <w:rFonts w:ascii="Tahoma" w:hAnsi="Tahoma"/>
        <w:szCs w:val="20"/>
      </w:rPr>
      <w:t>Service Contract Agreement</w:t>
    </w:r>
  </w:p>
  <w:p w14:paraId="29E032CB" w14:textId="77777777" w:rsidR="008E572B" w:rsidRPr="00E125D3" w:rsidRDefault="008E572B" w:rsidP="00704037">
    <w:pPr>
      <w:jc w:val="right"/>
      <w:rPr>
        <w:rFonts w:ascii="Calibri Light" w:hAnsi="Calibri Light" w:cs="Calibri Light"/>
        <w:b/>
        <w:sz w:val="28"/>
        <w:szCs w:val="22"/>
      </w:rPr>
    </w:pPr>
    <w:r w:rsidRPr="00E125D3">
      <w:rPr>
        <w:rFonts w:ascii="Calibri Light" w:hAnsi="Calibri Light" w:cs="Calibri Light"/>
        <w:noProof/>
        <w:sz w:val="22"/>
        <w:szCs w:val="22"/>
      </w:rPr>
      <w:drawing>
        <wp:anchor distT="0" distB="0" distL="114300" distR="114300" simplePos="0" relativeHeight="251659776" behindDoc="0" locked="0" layoutInCell="1" allowOverlap="1" wp14:anchorId="70680D97" wp14:editId="0800BB68">
          <wp:simplePos x="0" y="0"/>
          <wp:positionH relativeFrom="page">
            <wp:posOffset>457200</wp:posOffset>
          </wp:positionH>
          <wp:positionV relativeFrom="page">
            <wp:posOffset>274320</wp:posOffset>
          </wp:positionV>
          <wp:extent cx="1975104" cy="804672"/>
          <wp:effectExtent l="0" t="0" r="6350" b="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5D3">
      <w:rPr>
        <w:rFonts w:ascii="Calibri Light" w:hAnsi="Calibri Light" w:cs="Calibri Light"/>
        <w:b/>
        <w:sz w:val="28"/>
        <w:szCs w:val="22"/>
      </w:rPr>
      <w:t>Quality Certification Services (QCS)</w:t>
    </w:r>
  </w:p>
  <w:p w14:paraId="19094DA5" w14:textId="77777777" w:rsidR="008E572B" w:rsidRPr="00E125D3" w:rsidRDefault="008E572B" w:rsidP="00704037">
    <w:pPr>
      <w:jc w:val="right"/>
      <w:rPr>
        <w:rFonts w:ascii="Calibri Light" w:hAnsi="Calibri Light" w:cs="Calibri Light"/>
        <w:sz w:val="20"/>
        <w:szCs w:val="20"/>
      </w:rPr>
    </w:pPr>
    <w:r w:rsidRPr="00E125D3">
      <w:rPr>
        <w:rFonts w:ascii="Calibri Light" w:hAnsi="Calibri Light" w:cs="Calibri Light"/>
        <w:sz w:val="20"/>
        <w:szCs w:val="20"/>
      </w:rPr>
      <w:t>5700 SW 34th Street, Suite 349, Gainesville FL 32608</w:t>
    </w:r>
  </w:p>
  <w:p w14:paraId="14F479C0" w14:textId="11E4FD18" w:rsidR="008E572B" w:rsidRPr="00E125D3" w:rsidRDefault="008E572B" w:rsidP="00704037">
    <w:pPr>
      <w:jc w:val="right"/>
      <w:rPr>
        <w:rFonts w:ascii="Calibri Light" w:hAnsi="Calibri Light" w:cs="Calibri Light"/>
        <w:sz w:val="20"/>
        <w:szCs w:val="20"/>
      </w:rPr>
    </w:pPr>
    <w:r w:rsidRPr="00E125D3">
      <w:rPr>
        <w:rFonts w:ascii="Calibri Light" w:hAnsi="Calibri Light" w:cs="Calibri Light"/>
        <w:sz w:val="20"/>
        <w:szCs w:val="20"/>
      </w:rPr>
      <w:t>phone 352.377.0133 / fax 352.377.8363</w:t>
    </w:r>
  </w:p>
  <w:p w14:paraId="01EF872E" w14:textId="18CE2C0E" w:rsidR="008E572B" w:rsidRPr="00E125D3" w:rsidRDefault="008E572B" w:rsidP="00E125D3">
    <w:pPr>
      <w:spacing w:after="120"/>
      <w:jc w:val="right"/>
      <w:rPr>
        <w:rFonts w:ascii="Calibri Light" w:hAnsi="Calibri Light" w:cs="Calibri Light"/>
        <w:sz w:val="20"/>
        <w:szCs w:val="20"/>
      </w:rPr>
    </w:pPr>
    <w:r w:rsidRPr="00E125D3">
      <w:rPr>
        <w:rFonts w:ascii="Calibri Light" w:hAnsi="Calibri Light" w:cs="Calibri Light"/>
        <w:sz w:val="20"/>
        <w:szCs w:val="20"/>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54748152">
    <w:abstractNumId w:val="1"/>
  </w:num>
  <w:num w:numId="2" w16cid:durableId="1982229092">
    <w:abstractNumId w:val="7"/>
  </w:num>
  <w:num w:numId="3" w16cid:durableId="1293294054">
    <w:abstractNumId w:val="4"/>
  </w:num>
  <w:num w:numId="4" w16cid:durableId="1507131619">
    <w:abstractNumId w:val="3"/>
  </w:num>
  <w:num w:numId="5" w16cid:durableId="1460807491">
    <w:abstractNumId w:val="0"/>
  </w:num>
  <w:num w:numId="6" w16cid:durableId="1473713625">
    <w:abstractNumId w:val="6"/>
  </w:num>
  <w:num w:numId="7" w16cid:durableId="1985767580">
    <w:abstractNumId w:val="5"/>
  </w:num>
  <w:num w:numId="8" w16cid:durableId="157878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50IIGEBrRa+WrqDUTGvrLtlr39qoYpNHK+HICeMifPqn9b/sqwhXpiiAkY5PWeTT+PkEAGCZ50Ln+QZ0koVVXQ==" w:salt="loyGdtDTZDy71cdAk4LAZA=="/>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2"/>
    <w:rsid w:val="00005E2C"/>
    <w:rsid w:val="00014317"/>
    <w:rsid w:val="0002133D"/>
    <w:rsid w:val="000248A6"/>
    <w:rsid w:val="00030CA7"/>
    <w:rsid w:val="00035319"/>
    <w:rsid w:val="0005033B"/>
    <w:rsid w:val="000542C4"/>
    <w:rsid w:val="00055406"/>
    <w:rsid w:val="00061F3E"/>
    <w:rsid w:val="0007644A"/>
    <w:rsid w:val="00077DD4"/>
    <w:rsid w:val="000A0FA3"/>
    <w:rsid w:val="000A492E"/>
    <w:rsid w:val="000A4A49"/>
    <w:rsid w:val="000B169E"/>
    <w:rsid w:val="000B7632"/>
    <w:rsid w:val="000C62D2"/>
    <w:rsid w:val="000D2E6D"/>
    <w:rsid w:val="000E1719"/>
    <w:rsid w:val="000E3431"/>
    <w:rsid w:val="000E4562"/>
    <w:rsid w:val="000E565F"/>
    <w:rsid w:val="000F00E0"/>
    <w:rsid w:val="000F337D"/>
    <w:rsid w:val="000F49FF"/>
    <w:rsid w:val="000F74A5"/>
    <w:rsid w:val="001025B4"/>
    <w:rsid w:val="00103AE1"/>
    <w:rsid w:val="00107F91"/>
    <w:rsid w:val="00113F06"/>
    <w:rsid w:val="00116FA4"/>
    <w:rsid w:val="00122732"/>
    <w:rsid w:val="00133A7C"/>
    <w:rsid w:val="00141A22"/>
    <w:rsid w:val="00147B3D"/>
    <w:rsid w:val="00153993"/>
    <w:rsid w:val="001566AC"/>
    <w:rsid w:val="00163C24"/>
    <w:rsid w:val="0018288A"/>
    <w:rsid w:val="00187C55"/>
    <w:rsid w:val="0019051C"/>
    <w:rsid w:val="001A1025"/>
    <w:rsid w:val="001A2508"/>
    <w:rsid w:val="001B1D46"/>
    <w:rsid w:val="001B39AD"/>
    <w:rsid w:val="001C1BB3"/>
    <w:rsid w:val="001D37F9"/>
    <w:rsid w:val="001D6DC8"/>
    <w:rsid w:val="001F3046"/>
    <w:rsid w:val="001F51BD"/>
    <w:rsid w:val="002076B0"/>
    <w:rsid w:val="00212112"/>
    <w:rsid w:val="00215F98"/>
    <w:rsid w:val="00216749"/>
    <w:rsid w:val="00221C9E"/>
    <w:rsid w:val="00232330"/>
    <w:rsid w:val="00244116"/>
    <w:rsid w:val="00247D28"/>
    <w:rsid w:val="00251F2A"/>
    <w:rsid w:val="002528C8"/>
    <w:rsid w:val="00263F67"/>
    <w:rsid w:val="00265B16"/>
    <w:rsid w:val="002763D4"/>
    <w:rsid w:val="002934EF"/>
    <w:rsid w:val="002A1A20"/>
    <w:rsid w:val="002A7747"/>
    <w:rsid w:val="002B2C5E"/>
    <w:rsid w:val="002B58BF"/>
    <w:rsid w:val="002C0DB7"/>
    <w:rsid w:val="002C688B"/>
    <w:rsid w:val="002C7200"/>
    <w:rsid w:val="002E27D3"/>
    <w:rsid w:val="002E453C"/>
    <w:rsid w:val="002F5461"/>
    <w:rsid w:val="00301463"/>
    <w:rsid w:val="003225C6"/>
    <w:rsid w:val="00323667"/>
    <w:rsid w:val="003249DB"/>
    <w:rsid w:val="003470EC"/>
    <w:rsid w:val="0034777D"/>
    <w:rsid w:val="003529F0"/>
    <w:rsid w:val="00364446"/>
    <w:rsid w:val="00365A9D"/>
    <w:rsid w:val="0039548F"/>
    <w:rsid w:val="00397DD4"/>
    <w:rsid w:val="003A3030"/>
    <w:rsid w:val="003A656D"/>
    <w:rsid w:val="003B125B"/>
    <w:rsid w:val="003B46E4"/>
    <w:rsid w:val="003D2185"/>
    <w:rsid w:val="003D418B"/>
    <w:rsid w:val="003E55BA"/>
    <w:rsid w:val="004023AE"/>
    <w:rsid w:val="00411A74"/>
    <w:rsid w:val="004215B6"/>
    <w:rsid w:val="00441314"/>
    <w:rsid w:val="00445604"/>
    <w:rsid w:val="004606A0"/>
    <w:rsid w:val="004661E3"/>
    <w:rsid w:val="004756AE"/>
    <w:rsid w:val="00476D63"/>
    <w:rsid w:val="00496233"/>
    <w:rsid w:val="00496655"/>
    <w:rsid w:val="004A5C09"/>
    <w:rsid w:val="004B14B4"/>
    <w:rsid w:val="004B30D2"/>
    <w:rsid w:val="004B79A4"/>
    <w:rsid w:val="004B7F06"/>
    <w:rsid w:val="004D3756"/>
    <w:rsid w:val="004E3F51"/>
    <w:rsid w:val="004E78F9"/>
    <w:rsid w:val="004F7629"/>
    <w:rsid w:val="00505D40"/>
    <w:rsid w:val="00512163"/>
    <w:rsid w:val="005218BB"/>
    <w:rsid w:val="005234B4"/>
    <w:rsid w:val="00523B03"/>
    <w:rsid w:val="00530F42"/>
    <w:rsid w:val="0054154F"/>
    <w:rsid w:val="00547B8F"/>
    <w:rsid w:val="00551462"/>
    <w:rsid w:val="00562C5E"/>
    <w:rsid w:val="005757C5"/>
    <w:rsid w:val="00583360"/>
    <w:rsid w:val="005A2F9E"/>
    <w:rsid w:val="005A5D03"/>
    <w:rsid w:val="005A74D7"/>
    <w:rsid w:val="005C65FA"/>
    <w:rsid w:val="005D4765"/>
    <w:rsid w:val="005D66A6"/>
    <w:rsid w:val="005E46A0"/>
    <w:rsid w:val="005F3E26"/>
    <w:rsid w:val="00615620"/>
    <w:rsid w:val="00617866"/>
    <w:rsid w:val="00626AE5"/>
    <w:rsid w:val="00626CB8"/>
    <w:rsid w:val="00635FCF"/>
    <w:rsid w:val="006360A1"/>
    <w:rsid w:val="00643D25"/>
    <w:rsid w:val="00656801"/>
    <w:rsid w:val="0066331E"/>
    <w:rsid w:val="00665B9F"/>
    <w:rsid w:val="00680DF1"/>
    <w:rsid w:val="006929FB"/>
    <w:rsid w:val="006A1E1C"/>
    <w:rsid w:val="006C218E"/>
    <w:rsid w:val="006C33B9"/>
    <w:rsid w:val="006D78BD"/>
    <w:rsid w:val="006F6C55"/>
    <w:rsid w:val="00704037"/>
    <w:rsid w:val="00711BEE"/>
    <w:rsid w:val="00732AF1"/>
    <w:rsid w:val="00741248"/>
    <w:rsid w:val="00746B6E"/>
    <w:rsid w:val="00754359"/>
    <w:rsid w:val="00754BFF"/>
    <w:rsid w:val="007607B4"/>
    <w:rsid w:val="007639C5"/>
    <w:rsid w:val="007644C8"/>
    <w:rsid w:val="007647D4"/>
    <w:rsid w:val="0079174D"/>
    <w:rsid w:val="00794674"/>
    <w:rsid w:val="00796BC1"/>
    <w:rsid w:val="007A791C"/>
    <w:rsid w:val="007B02C2"/>
    <w:rsid w:val="007B7F27"/>
    <w:rsid w:val="007C1C8F"/>
    <w:rsid w:val="007D442E"/>
    <w:rsid w:val="007E5A7F"/>
    <w:rsid w:val="007F07BD"/>
    <w:rsid w:val="007F4486"/>
    <w:rsid w:val="007F5494"/>
    <w:rsid w:val="007F7CA7"/>
    <w:rsid w:val="00815D8E"/>
    <w:rsid w:val="00817511"/>
    <w:rsid w:val="00820712"/>
    <w:rsid w:val="00827233"/>
    <w:rsid w:val="0083606C"/>
    <w:rsid w:val="008453C2"/>
    <w:rsid w:val="008503D4"/>
    <w:rsid w:val="0085257B"/>
    <w:rsid w:val="00873664"/>
    <w:rsid w:val="008750E4"/>
    <w:rsid w:val="00880C24"/>
    <w:rsid w:val="008A052B"/>
    <w:rsid w:val="008A1A1D"/>
    <w:rsid w:val="008A2E12"/>
    <w:rsid w:val="008A6CC6"/>
    <w:rsid w:val="008B18F1"/>
    <w:rsid w:val="008B6C46"/>
    <w:rsid w:val="008B704A"/>
    <w:rsid w:val="008C3128"/>
    <w:rsid w:val="008C3D46"/>
    <w:rsid w:val="008C77B5"/>
    <w:rsid w:val="008D3B18"/>
    <w:rsid w:val="008E572B"/>
    <w:rsid w:val="008E7C99"/>
    <w:rsid w:val="008F66C6"/>
    <w:rsid w:val="008F71C3"/>
    <w:rsid w:val="009117EA"/>
    <w:rsid w:val="00925AF4"/>
    <w:rsid w:val="00926645"/>
    <w:rsid w:val="00927C2C"/>
    <w:rsid w:val="009329AA"/>
    <w:rsid w:val="0094184D"/>
    <w:rsid w:val="009524CA"/>
    <w:rsid w:val="00952937"/>
    <w:rsid w:val="0095686E"/>
    <w:rsid w:val="009658CF"/>
    <w:rsid w:val="009714B9"/>
    <w:rsid w:val="009736F6"/>
    <w:rsid w:val="009804C5"/>
    <w:rsid w:val="00987EB7"/>
    <w:rsid w:val="00993B14"/>
    <w:rsid w:val="00997E8A"/>
    <w:rsid w:val="009B268D"/>
    <w:rsid w:val="009B6206"/>
    <w:rsid w:val="009B7D02"/>
    <w:rsid w:val="009C5B53"/>
    <w:rsid w:val="009C62EB"/>
    <w:rsid w:val="009C78B9"/>
    <w:rsid w:val="009F179D"/>
    <w:rsid w:val="00A051D4"/>
    <w:rsid w:val="00A10998"/>
    <w:rsid w:val="00A13631"/>
    <w:rsid w:val="00A15ACC"/>
    <w:rsid w:val="00A21B52"/>
    <w:rsid w:val="00A27938"/>
    <w:rsid w:val="00A61D28"/>
    <w:rsid w:val="00A6377A"/>
    <w:rsid w:val="00A75577"/>
    <w:rsid w:val="00A837D5"/>
    <w:rsid w:val="00A85396"/>
    <w:rsid w:val="00A85F4F"/>
    <w:rsid w:val="00A97C7A"/>
    <w:rsid w:val="00AA21CF"/>
    <w:rsid w:val="00AB4B9C"/>
    <w:rsid w:val="00AE1AA0"/>
    <w:rsid w:val="00B01135"/>
    <w:rsid w:val="00B03420"/>
    <w:rsid w:val="00B06633"/>
    <w:rsid w:val="00B43829"/>
    <w:rsid w:val="00B50328"/>
    <w:rsid w:val="00B55C19"/>
    <w:rsid w:val="00B55EEF"/>
    <w:rsid w:val="00B5718D"/>
    <w:rsid w:val="00B65FF0"/>
    <w:rsid w:val="00B75FF2"/>
    <w:rsid w:val="00B86417"/>
    <w:rsid w:val="00B92585"/>
    <w:rsid w:val="00B96A26"/>
    <w:rsid w:val="00B96BE7"/>
    <w:rsid w:val="00BC79C8"/>
    <w:rsid w:val="00BE59EB"/>
    <w:rsid w:val="00BF28A9"/>
    <w:rsid w:val="00C04FDF"/>
    <w:rsid w:val="00C0614D"/>
    <w:rsid w:val="00C10412"/>
    <w:rsid w:val="00C2303C"/>
    <w:rsid w:val="00C30FBC"/>
    <w:rsid w:val="00C47AC9"/>
    <w:rsid w:val="00C521A5"/>
    <w:rsid w:val="00C548E9"/>
    <w:rsid w:val="00C55035"/>
    <w:rsid w:val="00C606EC"/>
    <w:rsid w:val="00C656FE"/>
    <w:rsid w:val="00C662BB"/>
    <w:rsid w:val="00C66809"/>
    <w:rsid w:val="00C75F29"/>
    <w:rsid w:val="00C9253C"/>
    <w:rsid w:val="00C953D1"/>
    <w:rsid w:val="00C972C4"/>
    <w:rsid w:val="00CA683A"/>
    <w:rsid w:val="00CC46D7"/>
    <w:rsid w:val="00D00E31"/>
    <w:rsid w:val="00D02606"/>
    <w:rsid w:val="00D22111"/>
    <w:rsid w:val="00D247A3"/>
    <w:rsid w:val="00D35FA5"/>
    <w:rsid w:val="00D375B6"/>
    <w:rsid w:val="00D42AA2"/>
    <w:rsid w:val="00D44687"/>
    <w:rsid w:val="00D777C4"/>
    <w:rsid w:val="00D9573C"/>
    <w:rsid w:val="00DA4E76"/>
    <w:rsid w:val="00DA5920"/>
    <w:rsid w:val="00DC0481"/>
    <w:rsid w:val="00DD6299"/>
    <w:rsid w:val="00DF31A1"/>
    <w:rsid w:val="00E01133"/>
    <w:rsid w:val="00E06E60"/>
    <w:rsid w:val="00E11361"/>
    <w:rsid w:val="00E125D3"/>
    <w:rsid w:val="00E237A6"/>
    <w:rsid w:val="00E37EA0"/>
    <w:rsid w:val="00E449B6"/>
    <w:rsid w:val="00E44CCA"/>
    <w:rsid w:val="00E45E81"/>
    <w:rsid w:val="00E504FB"/>
    <w:rsid w:val="00E50B11"/>
    <w:rsid w:val="00E55CE3"/>
    <w:rsid w:val="00E56653"/>
    <w:rsid w:val="00E569CE"/>
    <w:rsid w:val="00E65E25"/>
    <w:rsid w:val="00E76939"/>
    <w:rsid w:val="00E85F02"/>
    <w:rsid w:val="00E97DFE"/>
    <w:rsid w:val="00EA0D29"/>
    <w:rsid w:val="00EA7D7C"/>
    <w:rsid w:val="00EB2B18"/>
    <w:rsid w:val="00EC3216"/>
    <w:rsid w:val="00ED0EDA"/>
    <w:rsid w:val="00ED7C7F"/>
    <w:rsid w:val="00EE5435"/>
    <w:rsid w:val="00EF108C"/>
    <w:rsid w:val="00EF7916"/>
    <w:rsid w:val="00F00CC6"/>
    <w:rsid w:val="00F161A2"/>
    <w:rsid w:val="00F34F56"/>
    <w:rsid w:val="00F36810"/>
    <w:rsid w:val="00F50101"/>
    <w:rsid w:val="00F61449"/>
    <w:rsid w:val="00F65274"/>
    <w:rsid w:val="00F65D74"/>
    <w:rsid w:val="00F72B3B"/>
    <w:rsid w:val="00F83372"/>
    <w:rsid w:val="00F83A5D"/>
    <w:rsid w:val="00F94CFB"/>
    <w:rsid w:val="00F968BA"/>
    <w:rsid w:val="00FB79E1"/>
    <w:rsid w:val="00FC1F6B"/>
    <w:rsid w:val="00FC5824"/>
    <w:rsid w:val="00FC5939"/>
    <w:rsid w:val="00FC722C"/>
    <w:rsid w:val="00FC7B4A"/>
    <w:rsid w:val="00FD3A06"/>
    <w:rsid w:val="00FE0E9C"/>
    <w:rsid w:val="00FE2498"/>
    <w:rsid w:val="00FE6FB5"/>
    <w:rsid w:val="00FF2D05"/>
    <w:rsid w:val="00FF35B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EEE0"/>
  <w15:docId w15:val="{EEB6AEFC-299F-44D2-8BEB-F02C748C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233"/>
    <w:rPr>
      <w:sz w:val="24"/>
      <w:szCs w:val="24"/>
    </w:rPr>
  </w:style>
  <w:style w:type="paragraph" w:styleId="Heading1">
    <w:name w:val="heading 1"/>
    <w:basedOn w:val="Normal"/>
    <w:next w:val="Normal"/>
    <w:qFormat/>
    <w:rsid w:val="00827233"/>
    <w:pPr>
      <w:keepNext/>
      <w:jc w:val="center"/>
      <w:outlineLvl w:val="0"/>
    </w:pPr>
    <w:rPr>
      <w:rFonts w:ascii="Tahoma" w:hAnsi="Tahoma" w:cs="Tahoma"/>
      <w:u w:val="single"/>
    </w:rPr>
  </w:style>
  <w:style w:type="paragraph" w:styleId="Heading2">
    <w:name w:val="heading 2"/>
    <w:basedOn w:val="Normal"/>
    <w:next w:val="Normal"/>
    <w:qFormat/>
    <w:rsid w:val="0082723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7233"/>
    <w:pPr>
      <w:tabs>
        <w:tab w:val="center" w:pos="4320"/>
        <w:tab w:val="right" w:pos="8640"/>
      </w:tabs>
    </w:pPr>
  </w:style>
  <w:style w:type="paragraph" w:styleId="Footer">
    <w:name w:val="footer"/>
    <w:basedOn w:val="Normal"/>
    <w:link w:val="FooterChar"/>
    <w:uiPriority w:val="99"/>
    <w:rsid w:val="00827233"/>
    <w:pPr>
      <w:tabs>
        <w:tab w:val="center" w:pos="4320"/>
        <w:tab w:val="right" w:pos="8640"/>
      </w:tabs>
    </w:pPr>
  </w:style>
  <w:style w:type="character" w:styleId="Hyperlink">
    <w:name w:val="Hyperlink"/>
    <w:rsid w:val="00827233"/>
    <w:rPr>
      <w:rFonts w:cs="Times New Roman"/>
      <w:color w:val="0000FF"/>
      <w:u w:val="single"/>
    </w:rPr>
  </w:style>
  <w:style w:type="character" w:customStyle="1" w:styleId="body1">
    <w:name w:val="body1"/>
    <w:rsid w:val="00827233"/>
    <w:rPr>
      <w:rFonts w:ascii="Verdana" w:hAnsi="Verdana" w:cs="Times New Roman"/>
      <w:color w:val="FFFFFF"/>
      <w:sz w:val="18"/>
      <w:szCs w:val="18"/>
      <w:u w:val="none"/>
      <w:effect w:val="none"/>
    </w:rPr>
  </w:style>
  <w:style w:type="paragraph" w:styleId="BodyText">
    <w:name w:val="Body Text"/>
    <w:basedOn w:val="Normal"/>
    <w:rsid w:val="00827233"/>
    <w:rPr>
      <w:szCs w:val="20"/>
    </w:rPr>
  </w:style>
  <w:style w:type="paragraph" w:styleId="BlockText">
    <w:name w:val="Block Text"/>
    <w:basedOn w:val="Normal"/>
    <w:rsid w:val="00827233"/>
    <w:pPr>
      <w:ind w:left="1440" w:right="540"/>
      <w:jc w:val="both"/>
    </w:pPr>
    <w:rPr>
      <w:rFonts w:ascii="Garamond" w:hAnsi="Garamond"/>
      <w:iCs/>
      <w:sz w:val="22"/>
      <w:szCs w:val="22"/>
    </w:rPr>
  </w:style>
  <w:style w:type="paragraph" w:styleId="BodyText2">
    <w:name w:val="Body Text 2"/>
    <w:basedOn w:val="Normal"/>
    <w:rsid w:val="00827233"/>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OPModuleTitleChar">
    <w:name w:val="OP Module Title Char"/>
    <w:rsid w:val="00FE2498"/>
    <w:rPr>
      <w:rFonts w:ascii="Arial Narrow" w:eastAsia="Times New Roman" w:hAnsi="Arial Narrow" w:cs="Arial"/>
      <w:b/>
      <w:bCs/>
      <w:iCs/>
      <w:color w:val="000000"/>
      <w:sz w:val="28"/>
      <w:szCs w:val="18"/>
      <w:lang w:val="en-US" w:eastAsia="en-US" w:bidi="ar-SA"/>
    </w:rPr>
  </w:style>
  <w:style w:type="character" w:customStyle="1" w:styleId="FooterChar">
    <w:name w:val="Footer Char"/>
    <w:basedOn w:val="DefaultParagraphFont"/>
    <w:link w:val="Footer"/>
    <w:uiPriority w:val="99"/>
    <w:rsid w:val="00FE2498"/>
    <w:rPr>
      <w:sz w:val="24"/>
      <w:szCs w:val="24"/>
    </w:rPr>
  </w:style>
  <w:style w:type="paragraph" w:styleId="Title">
    <w:name w:val="Title"/>
    <w:basedOn w:val="Normal"/>
    <w:link w:val="TitleChar"/>
    <w:qFormat/>
    <w:rsid w:val="001D6DC8"/>
    <w:pPr>
      <w:jc w:val="center"/>
    </w:pPr>
    <w:rPr>
      <w:rFonts w:ascii="Arial Black" w:hAnsi="Arial Black"/>
      <w:sz w:val="28"/>
    </w:rPr>
  </w:style>
  <w:style w:type="character" w:customStyle="1" w:styleId="TitleChar">
    <w:name w:val="Title Char"/>
    <w:basedOn w:val="DefaultParagraphFont"/>
    <w:link w:val="Title"/>
    <w:rsid w:val="001D6DC8"/>
    <w:rPr>
      <w:rFonts w:ascii="Arial Black" w:hAnsi="Arial Black"/>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51D47-14F2-4D68-AA22-D6671C4255D0}">
  <ds:schemaRefs>
    <ds:schemaRef ds:uri="http://purl.org/dc/elements/1.1/"/>
    <ds:schemaRef ds:uri="http://purl.org/dc/dcmitype/"/>
    <ds:schemaRef ds:uri="http://schemas.microsoft.com/office/infopath/2007/PartnerControls"/>
    <ds:schemaRef ds:uri="769612c4-c021-4b5c-a664-ed7cb5476d04"/>
    <ds:schemaRef ds:uri="26d81215-cfa5-4b41-94b0-2827e70eb11a"/>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F8635D-6A84-4274-BC43-4FDD315FF312}">
  <ds:schemaRefs>
    <ds:schemaRef ds:uri="http://schemas.microsoft.com/sharepoint/v3/contenttype/forms"/>
  </ds:schemaRefs>
</ds:datastoreItem>
</file>

<file path=customXml/itemProps3.xml><?xml version="1.0" encoding="utf-8"?>
<ds:datastoreItem xmlns:ds="http://schemas.openxmlformats.org/officeDocument/2006/customXml" ds:itemID="{5C184441-5ECB-4594-A2EE-7B177727C4AE}">
  <ds:schemaRefs>
    <ds:schemaRef ds:uri="http://schemas.openxmlformats.org/officeDocument/2006/bibliography"/>
  </ds:schemaRefs>
</ds:datastoreItem>
</file>

<file path=customXml/itemProps4.xml><?xml version="1.0" encoding="utf-8"?>
<ds:datastoreItem xmlns:ds="http://schemas.openxmlformats.org/officeDocument/2006/customXml" ds:itemID="{E1B0AA3B-3938-4CD4-98EA-E1DB972E4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14882</CharactersWithSpaces>
  <SharedDoc>false</SharedDoc>
  <HLinks>
    <vt:vector size="6" baseType="variant">
      <vt:variant>
        <vt:i4>8060956</vt:i4>
      </vt:variant>
      <vt:variant>
        <vt:i4>0</vt:i4>
      </vt:variant>
      <vt:variant>
        <vt:i4>0</vt:i4>
      </vt:variant>
      <vt:variant>
        <vt:i4>5</vt:i4>
      </vt:variant>
      <vt:variant>
        <vt:lpwstr>mailto:NOPACAAdverseActions@ams.usda.gov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 Mesh</dc:creator>
  <cp:lastModifiedBy>Leslie Touzeau-QCS</cp:lastModifiedBy>
  <cp:revision>3</cp:revision>
  <cp:lastPrinted>2025-05-13T18:23:00Z</cp:lastPrinted>
  <dcterms:created xsi:type="dcterms:W3CDTF">2025-05-13T18:20:00Z</dcterms:created>
  <dcterms:modified xsi:type="dcterms:W3CDTF">2025-05-13T18:23:00Z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