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9CF2" w14:textId="5D78C61C" w:rsidR="009159AB" w:rsidRPr="00C37B31" w:rsidRDefault="000264E5" w:rsidP="00516827">
      <w:pPr>
        <w:spacing w:line="226" w:lineRule="auto"/>
        <w:jc w:val="center"/>
        <w:rPr>
          <w:rFonts w:ascii="Arial Narrow" w:hAnsi="Arial Narrow"/>
          <w:b/>
          <w:smallCaps/>
          <w:sz w:val="28"/>
          <w:szCs w:val="28"/>
          <w:u w:val="single"/>
        </w:rPr>
      </w:pPr>
      <w:r w:rsidRPr="00C37B31">
        <w:rPr>
          <w:rFonts w:ascii="Arial Narrow" w:hAnsi="Arial Narrow"/>
          <w:b/>
          <w:smallCaps/>
          <w:sz w:val="28"/>
          <w:szCs w:val="28"/>
          <w:u w:val="single"/>
        </w:rPr>
        <w:t xml:space="preserve">QCS </w:t>
      </w:r>
      <w:r w:rsidR="00BD70B1" w:rsidRPr="00C37B31">
        <w:rPr>
          <w:rFonts w:ascii="Arial Narrow" w:hAnsi="Arial Narrow"/>
          <w:b/>
          <w:smallCaps/>
          <w:sz w:val="28"/>
          <w:szCs w:val="28"/>
          <w:u w:val="single"/>
        </w:rPr>
        <w:t>Processor/Handler</w:t>
      </w:r>
      <w:r w:rsidRPr="00C37B31">
        <w:rPr>
          <w:rFonts w:ascii="Arial Narrow" w:hAnsi="Arial Narrow"/>
          <w:b/>
          <w:smallCaps/>
          <w:sz w:val="28"/>
          <w:szCs w:val="28"/>
          <w:u w:val="single"/>
        </w:rPr>
        <w:t xml:space="preserve"> Fee Structure</w:t>
      </w:r>
    </w:p>
    <w:p w14:paraId="1C8B5C62" w14:textId="5B9A9635" w:rsidR="00821752" w:rsidRDefault="005C010A" w:rsidP="00C37B31">
      <w:pPr>
        <w:spacing w:before="80" w:after="160" w:line="226" w:lineRule="auto"/>
        <w:jc w:val="center"/>
        <w:rPr>
          <w:rFonts w:ascii="Arial" w:hAnsi="Arial" w:cs="Arial"/>
          <w:sz w:val="20"/>
          <w:szCs w:val="20"/>
        </w:rPr>
      </w:pPr>
      <w:r w:rsidRPr="00D85D25">
        <w:rPr>
          <w:rFonts w:ascii="Arial" w:hAnsi="Arial" w:cs="Arial"/>
          <w:sz w:val="20"/>
          <w:szCs w:val="20"/>
        </w:rPr>
        <w:t xml:space="preserve">The following options are intended to provide a cost-effective certification for operations of various sizes and types. </w:t>
      </w:r>
      <w:r w:rsidR="00335E5A">
        <w:rPr>
          <w:rFonts w:ascii="Arial" w:hAnsi="Arial" w:cs="Arial"/>
          <w:sz w:val="20"/>
          <w:szCs w:val="20"/>
        </w:rPr>
        <w:br/>
      </w:r>
      <w:r w:rsidRPr="00D85D25">
        <w:rPr>
          <w:rFonts w:ascii="Arial" w:hAnsi="Arial" w:cs="Arial"/>
          <w:sz w:val="20"/>
          <w:szCs w:val="20"/>
        </w:rPr>
        <w:t xml:space="preserve">Please select the </w:t>
      </w:r>
      <w:r w:rsidR="00A816ED">
        <w:rPr>
          <w:rFonts w:ascii="Arial" w:hAnsi="Arial" w:cs="Arial"/>
          <w:sz w:val="20"/>
          <w:szCs w:val="20"/>
        </w:rPr>
        <w:t xml:space="preserve">qualifying </w:t>
      </w:r>
      <w:r w:rsidRPr="00D85D25">
        <w:rPr>
          <w:rFonts w:ascii="Arial" w:hAnsi="Arial" w:cs="Arial"/>
          <w:sz w:val="20"/>
          <w:szCs w:val="20"/>
        </w:rPr>
        <w:t xml:space="preserve">option </w:t>
      </w:r>
      <w:r w:rsidR="00A816ED">
        <w:rPr>
          <w:rFonts w:ascii="Arial" w:hAnsi="Arial" w:cs="Arial"/>
          <w:sz w:val="20"/>
          <w:szCs w:val="20"/>
        </w:rPr>
        <w:t>that</w:t>
      </w:r>
      <w:r w:rsidRPr="00D85D25">
        <w:rPr>
          <w:rFonts w:ascii="Arial" w:hAnsi="Arial" w:cs="Arial"/>
          <w:sz w:val="20"/>
          <w:szCs w:val="20"/>
        </w:rPr>
        <w:t xml:space="preserve"> represents the best value</w:t>
      </w:r>
      <w:r w:rsidR="00A816ED">
        <w:rPr>
          <w:rFonts w:ascii="Arial" w:hAnsi="Arial" w:cs="Arial"/>
          <w:sz w:val="20"/>
          <w:szCs w:val="20"/>
        </w:rPr>
        <w:t xml:space="preserve"> for your operation(s)</w:t>
      </w:r>
      <w:r w:rsidR="00CC289E" w:rsidRPr="00D85D25">
        <w:rPr>
          <w:rFonts w:ascii="Arial" w:hAnsi="Arial" w:cs="Arial"/>
          <w:sz w:val="20"/>
          <w:szCs w:val="20"/>
        </w:rPr>
        <w:t>.</w:t>
      </w:r>
    </w:p>
    <w:p w14:paraId="77D4E3DD" w14:textId="7FA72656" w:rsidR="00CC289E" w:rsidRPr="00D85D25" w:rsidRDefault="00CC289E" w:rsidP="00C37B31">
      <w:pPr>
        <w:spacing w:line="226" w:lineRule="auto"/>
        <w:rPr>
          <w:rFonts w:ascii="Arial" w:hAnsi="Arial" w:cs="Arial"/>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962"/>
        <w:gridCol w:w="2520"/>
        <w:gridCol w:w="2070"/>
        <w:gridCol w:w="2448"/>
      </w:tblGrid>
      <w:tr w:rsidR="00ED44BF" w:rsidRPr="00D85D25" w14:paraId="07AD2780" w14:textId="77777777" w:rsidTr="00516827">
        <w:trPr>
          <w:trHeight w:val="329"/>
          <w:jc w:val="center"/>
        </w:trPr>
        <w:tc>
          <w:tcPr>
            <w:tcW w:w="1800" w:type="dxa"/>
            <w:tcBorders>
              <w:top w:val="nil"/>
              <w:left w:val="nil"/>
              <w:bottom w:val="single" w:sz="18" w:space="0" w:color="auto"/>
              <w:right w:val="nil"/>
            </w:tcBorders>
            <w:shd w:val="clear" w:color="auto" w:fill="FFFFFF" w:themeFill="background1"/>
            <w:vAlign w:val="center"/>
          </w:tcPr>
          <w:p w14:paraId="3D367C76" w14:textId="77777777" w:rsidR="00ED44BF" w:rsidRPr="00D85D25" w:rsidRDefault="00ED44BF" w:rsidP="001915EC">
            <w:pPr>
              <w:spacing w:line="226" w:lineRule="auto"/>
              <w:jc w:val="center"/>
              <w:rPr>
                <w:rFonts w:ascii="Arial" w:hAnsi="Arial" w:cs="Arial"/>
                <w:b/>
                <w:sz w:val="20"/>
                <w:szCs w:val="20"/>
              </w:rPr>
            </w:pPr>
          </w:p>
        </w:tc>
        <w:tc>
          <w:tcPr>
            <w:tcW w:w="1962" w:type="dxa"/>
            <w:tcBorders>
              <w:top w:val="nil"/>
              <w:left w:val="nil"/>
              <w:bottom w:val="single" w:sz="18" w:space="0" w:color="auto"/>
              <w:right w:val="single" w:sz="18" w:space="0" w:color="auto"/>
            </w:tcBorders>
            <w:shd w:val="clear" w:color="auto" w:fill="FFFFFF" w:themeFill="background1"/>
            <w:vAlign w:val="center"/>
          </w:tcPr>
          <w:p w14:paraId="6E519959" w14:textId="77777777" w:rsidR="00ED44BF" w:rsidRPr="00D85D25" w:rsidRDefault="00ED44BF" w:rsidP="001915EC">
            <w:pPr>
              <w:spacing w:line="226" w:lineRule="auto"/>
              <w:jc w:val="center"/>
              <w:rPr>
                <w:rFonts w:ascii="Arial" w:hAnsi="Arial" w:cs="Arial"/>
                <w:b/>
                <w:sz w:val="20"/>
                <w:szCs w:val="20"/>
              </w:rPr>
            </w:pPr>
          </w:p>
        </w:tc>
        <w:tc>
          <w:tcPr>
            <w:tcW w:w="4590" w:type="dxa"/>
            <w:gridSpan w:val="2"/>
            <w:tcBorders>
              <w:top w:val="single" w:sz="18" w:space="0" w:color="auto"/>
              <w:left w:val="single" w:sz="18" w:space="0" w:color="auto"/>
              <w:bottom w:val="single" w:sz="18" w:space="0" w:color="auto"/>
              <w:right w:val="single" w:sz="4" w:space="0" w:color="auto"/>
            </w:tcBorders>
            <w:shd w:val="clear" w:color="auto" w:fill="BFBFBF" w:themeFill="background1" w:themeFillShade="BF"/>
            <w:vAlign w:val="center"/>
          </w:tcPr>
          <w:p w14:paraId="4B74ED68" w14:textId="5243F87D" w:rsidR="00ED44BF" w:rsidRPr="00D85D25" w:rsidRDefault="00ED44BF" w:rsidP="00BE7030">
            <w:pPr>
              <w:spacing w:line="226" w:lineRule="auto"/>
              <w:jc w:val="center"/>
              <w:rPr>
                <w:rFonts w:ascii="Arial" w:hAnsi="Arial" w:cs="Arial"/>
                <w:b/>
                <w:sz w:val="22"/>
                <w:szCs w:val="22"/>
              </w:rPr>
            </w:pPr>
            <w:r w:rsidRPr="00D85D25">
              <w:rPr>
                <w:rFonts w:ascii="Arial" w:hAnsi="Arial" w:cs="Arial"/>
                <w:b/>
                <w:sz w:val="22"/>
                <w:szCs w:val="22"/>
              </w:rPr>
              <w:t>Annual Certification Fees</w:t>
            </w:r>
          </w:p>
          <w:p w14:paraId="5FC49535" w14:textId="77777777" w:rsidR="00ED44BF" w:rsidRPr="00D85D25" w:rsidRDefault="00ED44BF" w:rsidP="00EE3EE2">
            <w:pPr>
              <w:spacing w:line="226" w:lineRule="auto"/>
              <w:jc w:val="center"/>
              <w:rPr>
                <w:rFonts w:ascii="Arial" w:hAnsi="Arial" w:cs="Arial"/>
                <w:b/>
                <w:sz w:val="22"/>
                <w:szCs w:val="22"/>
              </w:rPr>
            </w:pPr>
            <w:r w:rsidRPr="00D85D25">
              <w:rPr>
                <w:rFonts w:ascii="Arial" w:hAnsi="Arial" w:cs="Arial"/>
                <w:b/>
                <w:sz w:val="22"/>
                <w:szCs w:val="22"/>
              </w:rPr>
              <w:t>NOP, COR or EU 834</w:t>
            </w:r>
          </w:p>
          <w:p w14:paraId="139CF7B6" w14:textId="4E5A7425" w:rsidR="00ED44BF" w:rsidRPr="00D85D25" w:rsidRDefault="00ED44BF" w:rsidP="00E85E5E">
            <w:pPr>
              <w:spacing w:line="226" w:lineRule="auto"/>
              <w:jc w:val="center"/>
              <w:rPr>
                <w:rFonts w:ascii="Arial" w:hAnsi="Arial" w:cs="Arial"/>
                <w:i/>
                <w:sz w:val="22"/>
                <w:szCs w:val="22"/>
              </w:rPr>
            </w:pPr>
            <w:r w:rsidRPr="00D85D25">
              <w:rPr>
                <w:rFonts w:ascii="Arial" w:hAnsi="Arial" w:cs="Arial"/>
                <w:i/>
                <w:sz w:val="22"/>
                <w:szCs w:val="22"/>
              </w:rPr>
              <w:t>Due with Application</w:t>
            </w:r>
            <w:r w:rsidR="005836AE">
              <w:rPr>
                <w:rFonts w:ascii="Arial" w:hAnsi="Arial" w:cs="Arial"/>
                <w:i/>
                <w:sz w:val="22"/>
                <w:szCs w:val="22"/>
              </w:rPr>
              <w:t>/</w:t>
            </w:r>
            <w:r w:rsidR="00D84198">
              <w:rPr>
                <w:rFonts w:ascii="Arial" w:hAnsi="Arial" w:cs="Arial"/>
                <w:i/>
                <w:sz w:val="22"/>
                <w:szCs w:val="22"/>
              </w:rPr>
              <w:t>Annual Update</w:t>
            </w:r>
          </w:p>
        </w:tc>
        <w:tc>
          <w:tcPr>
            <w:tcW w:w="2448" w:type="dxa"/>
            <w:tcBorders>
              <w:top w:val="single" w:sz="18" w:space="0" w:color="auto"/>
              <w:left w:val="single" w:sz="4" w:space="0" w:color="auto"/>
              <w:bottom w:val="single" w:sz="18" w:space="0" w:color="auto"/>
              <w:right w:val="single" w:sz="18" w:space="0" w:color="auto"/>
            </w:tcBorders>
            <w:shd w:val="clear" w:color="auto" w:fill="BFBFBF" w:themeFill="background1" w:themeFillShade="BF"/>
            <w:vAlign w:val="center"/>
          </w:tcPr>
          <w:p w14:paraId="78E1C0C4" w14:textId="4F88A15D" w:rsidR="00ED44BF" w:rsidRPr="00096FDE" w:rsidRDefault="00096FDE" w:rsidP="00096FDE">
            <w:pPr>
              <w:spacing w:line="226" w:lineRule="auto"/>
              <w:jc w:val="center"/>
              <w:rPr>
                <w:rFonts w:ascii="Arial" w:hAnsi="Arial" w:cs="Arial"/>
                <w:b/>
                <w:sz w:val="22"/>
                <w:szCs w:val="22"/>
              </w:rPr>
            </w:pPr>
            <w:r>
              <w:rPr>
                <w:rFonts w:ascii="Arial" w:hAnsi="Arial" w:cs="Arial"/>
                <w:b/>
                <w:sz w:val="22"/>
                <w:szCs w:val="22"/>
              </w:rPr>
              <w:t xml:space="preserve">Annual </w:t>
            </w:r>
            <w:r w:rsidR="00ED44BF" w:rsidRPr="00B403D8">
              <w:rPr>
                <w:rFonts w:ascii="Arial" w:hAnsi="Arial" w:cs="Arial"/>
                <w:b/>
                <w:sz w:val="22"/>
                <w:szCs w:val="22"/>
              </w:rPr>
              <w:t>Inspection</w:t>
            </w:r>
            <w:r>
              <w:rPr>
                <w:rFonts w:ascii="Arial" w:hAnsi="Arial" w:cs="Arial"/>
                <w:b/>
                <w:sz w:val="22"/>
                <w:szCs w:val="22"/>
              </w:rPr>
              <w:t xml:space="preserve"> Fees</w:t>
            </w:r>
          </w:p>
        </w:tc>
      </w:tr>
      <w:tr w:rsidR="005D3418" w:rsidRPr="00D85D25" w14:paraId="7B6EECFD" w14:textId="77777777" w:rsidTr="00516827">
        <w:trPr>
          <w:trHeight w:val="491"/>
          <w:jc w:val="center"/>
        </w:trPr>
        <w:tc>
          <w:tcPr>
            <w:tcW w:w="1800" w:type="dxa"/>
            <w:tcBorders>
              <w:top w:val="single" w:sz="18" w:space="0" w:color="auto"/>
              <w:left w:val="single" w:sz="18" w:space="0" w:color="auto"/>
              <w:bottom w:val="single" w:sz="18" w:space="0" w:color="auto"/>
            </w:tcBorders>
            <w:shd w:val="clear" w:color="auto" w:fill="BFBFBF" w:themeFill="background1" w:themeFillShade="BF"/>
            <w:vAlign w:val="center"/>
          </w:tcPr>
          <w:p w14:paraId="18D11C90" w14:textId="77777777" w:rsidR="005D3418" w:rsidRPr="00D85D25" w:rsidRDefault="005D3418" w:rsidP="008D3355">
            <w:pPr>
              <w:spacing w:line="226" w:lineRule="auto"/>
              <w:jc w:val="center"/>
              <w:rPr>
                <w:rFonts w:ascii="Arial" w:hAnsi="Arial" w:cs="Arial"/>
                <w:b/>
                <w:sz w:val="20"/>
                <w:szCs w:val="20"/>
              </w:rPr>
            </w:pPr>
            <w:r w:rsidRPr="00D85D25">
              <w:rPr>
                <w:rFonts w:ascii="Arial" w:hAnsi="Arial" w:cs="Arial"/>
                <w:b/>
                <w:sz w:val="20"/>
                <w:szCs w:val="20"/>
              </w:rPr>
              <w:t>Option</w:t>
            </w:r>
          </w:p>
        </w:tc>
        <w:tc>
          <w:tcPr>
            <w:tcW w:w="1962" w:type="dxa"/>
            <w:tcBorders>
              <w:top w:val="single" w:sz="18" w:space="0" w:color="auto"/>
              <w:bottom w:val="single" w:sz="18" w:space="0" w:color="auto"/>
              <w:right w:val="single" w:sz="18" w:space="0" w:color="auto"/>
            </w:tcBorders>
            <w:shd w:val="clear" w:color="auto" w:fill="BFBFBF" w:themeFill="background1" w:themeFillShade="BF"/>
            <w:vAlign w:val="center"/>
          </w:tcPr>
          <w:p w14:paraId="29418998" w14:textId="77777777" w:rsidR="005D3418" w:rsidRPr="00D85D25" w:rsidRDefault="005D3418" w:rsidP="008D3355">
            <w:pPr>
              <w:spacing w:line="226" w:lineRule="auto"/>
              <w:jc w:val="center"/>
              <w:rPr>
                <w:rFonts w:ascii="Arial" w:hAnsi="Arial" w:cs="Arial"/>
                <w:b/>
                <w:sz w:val="20"/>
                <w:szCs w:val="20"/>
              </w:rPr>
            </w:pPr>
            <w:r w:rsidRPr="00D85D25">
              <w:rPr>
                <w:rFonts w:ascii="Arial" w:hAnsi="Arial" w:cs="Arial"/>
                <w:b/>
                <w:sz w:val="20"/>
                <w:szCs w:val="20"/>
              </w:rPr>
              <w:t>Description</w:t>
            </w:r>
          </w:p>
        </w:tc>
        <w:tc>
          <w:tcPr>
            <w:tcW w:w="2520" w:type="dxa"/>
            <w:tcBorders>
              <w:top w:val="single" w:sz="18" w:space="0" w:color="auto"/>
              <w:left w:val="single" w:sz="18" w:space="0" w:color="auto"/>
              <w:bottom w:val="single" w:sz="2" w:space="0" w:color="auto"/>
              <w:right w:val="single" w:sz="2" w:space="0" w:color="auto"/>
            </w:tcBorders>
            <w:shd w:val="clear" w:color="auto" w:fill="D9D9D9" w:themeFill="background1" w:themeFillShade="D9"/>
            <w:vAlign w:val="center"/>
          </w:tcPr>
          <w:p w14:paraId="1823A9F4" w14:textId="14A0BC3D" w:rsidR="005D3418" w:rsidRPr="00D85D25" w:rsidRDefault="005D3418" w:rsidP="008D3355">
            <w:pPr>
              <w:spacing w:line="226" w:lineRule="auto"/>
              <w:jc w:val="center"/>
              <w:rPr>
                <w:rFonts w:ascii="Arial" w:hAnsi="Arial" w:cs="Arial"/>
                <w:b/>
                <w:sz w:val="18"/>
                <w:szCs w:val="18"/>
              </w:rPr>
            </w:pPr>
            <w:r>
              <w:rPr>
                <w:rFonts w:ascii="Arial" w:hAnsi="Arial" w:cs="Arial"/>
                <w:b/>
                <w:sz w:val="18"/>
                <w:szCs w:val="18"/>
              </w:rPr>
              <w:t>Annual Gross Sales</w:t>
            </w:r>
            <w:r w:rsidR="00ED6355">
              <w:rPr>
                <w:rFonts w:ascii="Arial" w:hAnsi="Arial" w:cs="Arial"/>
                <w:b/>
                <w:sz w:val="22"/>
                <w:szCs w:val="22"/>
              </w:rPr>
              <w:t>*</w:t>
            </w:r>
          </w:p>
        </w:tc>
        <w:tc>
          <w:tcPr>
            <w:tcW w:w="2070" w:type="dxa"/>
            <w:tcBorders>
              <w:top w:val="single" w:sz="18" w:space="0" w:color="auto"/>
              <w:left w:val="single" w:sz="2" w:space="0" w:color="auto"/>
              <w:bottom w:val="single" w:sz="2" w:space="0" w:color="auto"/>
            </w:tcBorders>
            <w:shd w:val="clear" w:color="auto" w:fill="D9D9D9" w:themeFill="background1" w:themeFillShade="D9"/>
            <w:vAlign w:val="center"/>
          </w:tcPr>
          <w:p w14:paraId="3C74F6A9" w14:textId="71040113" w:rsidR="005D3418" w:rsidRPr="00D85D25" w:rsidRDefault="005D3418" w:rsidP="008D3355">
            <w:pPr>
              <w:spacing w:line="226" w:lineRule="auto"/>
              <w:jc w:val="center"/>
              <w:rPr>
                <w:rFonts w:ascii="Arial" w:hAnsi="Arial" w:cs="Arial"/>
                <w:b/>
                <w:sz w:val="18"/>
                <w:szCs w:val="18"/>
              </w:rPr>
            </w:pPr>
            <w:r>
              <w:rPr>
                <w:rFonts w:ascii="Arial" w:hAnsi="Arial" w:cs="Arial"/>
                <w:b/>
                <w:sz w:val="18"/>
                <w:szCs w:val="18"/>
              </w:rPr>
              <w:t>Annual Certification Fee</w:t>
            </w:r>
          </w:p>
        </w:tc>
        <w:tc>
          <w:tcPr>
            <w:tcW w:w="2448" w:type="dxa"/>
            <w:vMerge w:val="restart"/>
            <w:tcBorders>
              <w:top w:val="single" w:sz="18" w:space="0" w:color="auto"/>
              <w:right w:val="single" w:sz="18" w:space="0" w:color="auto"/>
            </w:tcBorders>
            <w:shd w:val="clear" w:color="auto" w:fill="FFFFFF" w:themeFill="background1"/>
            <w:vAlign w:val="center"/>
          </w:tcPr>
          <w:p w14:paraId="0A2FEE54" w14:textId="77777777" w:rsidR="005D3418" w:rsidRPr="00AC7B32" w:rsidRDefault="005D3418" w:rsidP="008D3355">
            <w:pPr>
              <w:spacing w:line="226" w:lineRule="auto"/>
              <w:rPr>
                <w:rFonts w:ascii="Arial" w:hAnsi="Arial" w:cs="Arial"/>
                <w:sz w:val="18"/>
                <w:szCs w:val="18"/>
              </w:rPr>
            </w:pPr>
            <w:r w:rsidRPr="00AC7B32">
              <w:rPr>
                <w:rFonts w:ascii="Arial" w:hAnsi="Arial" w:cs="Arial"/>
                <w:sz w:val="18"/>
                <w:szCs w:val="18"/>
              </w:rPr>
              <w:t xml:space="preserve">● Cost varies: see below. </w:t>
            </w:r>
          </w:p>
          <w:p w14:paraId="4712BA23" w14:textId="77777777" w:rsidR="005D3418" w:rsidRPr="00AC7B32" w:rsidRDefault="005D3418" w:rsidP="008D3355">
            <w:pPr>
              <w:spacing w:line="226" w:lineRule="auto"/>
              <w:rPr>
                <w:rFonts w:ascii="Arial" w:hAnsi="Arial" w:cs="Arial"/>
                <w:sz w:val="18"/>
                <w:szCs w:val="18"/>
              </w:rPr>
            </w:pPr>
          </w:p>
          <w:p w14:paraId="347BA802" w14:textId="1B770B79" w:rsidR="005D3418" w:rsidRPr="00AC7B32" w:rsidRDefault="005D3418" w:rsidP="008D3355">
            <w:pPr>
              <w:spacing w:line="226" w:lineRule="auto"/>
              <w:rPr>
                <w:rFonts w:ascii="Arial" w:hAnsi="Arial" w:cs="Arial"/>
                <w:sz w:val="18"/>
                <w:szCs w:val="18"/>
              </w:rPr>
            </w:pPr>
            <w:r w:rsidRPr="00AC7B32">
              <w:rPr>
                <w:rFonts w:ascii="Arial" w:hAnsi="Arial" w:cs="Arial"/>
                <w:sz w:val="18"/>
                <w:szCs w:val="18"/>
              </w:rPr>
              <w:t>● $</w:t>
            </w:r>
            <w:r w:rsidR="002C0C35">
              <w:rPr>
                <w:rFonts w:ascii="Arial" w:hAnsi="Arial" w:cs="Arial"/>
                <w:sz w:val="18"/>
                <w:szCs w:val="18"/>
              </w:rPr>
              <w:t>9</w:t>
            </w:r>
            <w:r w:rsidR="00D30CAB">
              <w:rPr>
                <w:rFonts w:ascii="Arial" w:hAnsi="Arial" w:cs="Arial"/>
                <w:sz w:val="18"/>
                <w:szCs w:val="18"/>
              </w:rPr>
              <w:t>5</w:t>
            </w:r>
            <w:r w:rsidRPr="00AC7B32">
              <w:rPr>
                <w:rFonts w:ascii="Arial" w:hAnsi="Arial" w:cs="Arial"/>
                <w:sz w:val="18"/>
                <w:szCs w:val="18"/>
              </w:rPr>
              <w:t xml:space="preserve"> QCS service fee per inspection.</w:t>
            </w:r>
          </w:p>
          <w:p w14:paraId="06E91FA9" w14:textId="77777777" w:rsidR="005D3418" w:rsidRPr="00AC7B32" w:rsidRDefault="005D3418" w:rsidP="008D3355">
            <w:pPr>
              <w:spacing w:line="226" w:lineRule="auto"/>
              <w:rPr>
                <w:rFonts w:ascii="Arial" w:hAnsi="Arial" w:cs="Arial"/>
                <w:sz w:val="18"/>
                <w:szCs w:val="18"/>
              </w:rPr>
            </w:pPr>
          </w:p>
          <w:p w14:paraId="38703C16" w14:textId="77777777" w:rsidR="005D3418" w:rsidRPr="00AC7B32" w:rsidRDefault="005D3418" w:rsidP="008D3355">
            <w:pPr>
              <w:spacing w:line="226" w:lineRule="auto"/>
              <w:rPr>
                <w:rFonts w:ascii="Arial" w:hAnsi="Arial" w:cs="Arial"/>
                <w:sz w:val="18"/>
                <w:szCs w:val="18"/>
              </w:rPr>
            </w:pPr>
            <w:r w:rsidRPr="00AC7B32">
              <w:rPr>
                <w:rFonts w:ascii="Arial" w:hAnsi="Arial" w:cs="Arial"/>
                <w:sz w:val="18"/>
                <w:szCs w:val="18"/>
              </w:rPr>
              <w:t>● Unannounced inspection may occur (see below).</w:t>
            </w:r>
          </w:p>
          <w:p w14:paraId="6E27798C" w14:textId="6E4E7B6A" w:rsidR="005D3418" w:rsidRPr="00AC7B32" w:rsidRDefault="005D3418" w:rsidP="008D3355">
            <w:pPr>
              <w:spacing w:line="226" w:lineRule="auto"/>
              <w:jc w:val="center"/>
              <w:rPr>
                <w:rFonts w:ascii="Arial" w:hAnsi="Arial" w:cs="Arial"/>
                <w:b/>
                <w:sz w:val="18"/>
                <w:szCs w:val="18"/>
              </w:rPr>
            </w:pPr>
          </w:p>
        </w:tc>
      </w:tr>
      <w:tr w:rsidR="005D3418" w:rsidRPr="00D85D25" w14:paraId="1A69EF90" w14:textId="77777777" w:rsidTr="00516827">
        <w:trPr>
          <w:trHeight w:val="216"/>
          <w:jc w:val="center"/>
        </w:trPr>
        <w:tc>
          <w:tcPr>
            <w:tcW w:w="1800" w:type="dxa"/>
            <w:vMerge w:val="restart"/>
            <w:tcBorders>
              <w:left w:val="single" w:sz="18" w:space="0" w:color="auto"/>
            </w:tcBorders>
            <w:shd w:val="clear" w:color="auto" w:fill="auto"/>
            <w:vAlign w:val="center"/>
          </w:tcPr>
          <w:p w14:paraId="69868CEF" w14:textId="77777777" w:rsidR="005D3418" w:rsidRDefault="005D3418" w:rsidP="005D3418">
            <w:pPr>
              <w:spacing w:line="226" w:lineRule="auto"/>
              <w:jc w:val="center"/>
              <w:rPr>
                <w:rFonts w:ascii="Arial" w:hAnsi="Arial" w:cs="Arial"/>
                <w:b/>
                <w:sz w:val="18"/>
                <w:szCs w:val="18"/>
                <w:u w:val="single"/>
              </w:rPr>
            </w:pPr>
            <w:r>
              <w:rPr>
                <w:rFonts w:ascii="Arial" w:hAnsi="Arial" w:cs="Arial"/>
                <w:b/>
                <w:sz w:val="18"/>
                <w:szCs w:val="18"/>
                <w:u w:val="single"/>
              </w:rPr>
              <w:t>OPTION 1</w:t>
            </w:r>
          </w:p>
          <w:p w14:paraId="69D9A3BC" w14:textId="77777777" w:rsidR="005D3418" w:rsidRPr="00E43C8B" w:rsidRDefault="005D3418" w:rsidP="005D3418">
            <w:pPr>
              <w:spacing w:line="226" w:lineRule="auto"/>
              <w:jc w:val="center"/>
              <w:rPr>
                <w:rFonts w:ascii="Arial" w:hAnsi="Arial" w:cs="Arial"/>
                <w:bCs/>
                <w:sz w:val="18"/>
                <w:szCs w:val="18"/>
              </w:rPr>
            </w:pPr>
            <w:r>
              <w:rPr>
                <w:rFonts w:ascii="Arial" w:hAnsi="Arial" w:cs="Arial"/>
                <w:bCs/>
                <w:sz w:val="18"/>
                <w:szCs w:val="18"/>
              </w:rPr>
              <w:t>Basic Handler</w:t>
            </w:r>
          </w:p>
        </w:tc>
        <w:tc>
          <w:tcPr>
            <w:tcW w:w="1962" w:type="dxa"/>
            <w:vMerge w:val="restart"/>
            <w:tcBorders>
              <w:right w:val="single" w:sz="2" w:space="0" w:color="auto"/>
            </w:tcBorders>
            <w:shd w:val="clear" w:color="auto" w:fill="auto"/>
            <w:vAlign w:val="center"/>
          </w:tcPr>
          <w:p w14:paraId="5D6B4740" w14:textId="77777777" w:rsidR="005D3418" w:rsidRPr="00886BAB" w:rsidRDefault="005D3418" w:rsidP="00F57DD0">
            <w:pPr>
              <w:spacing w:line="226" w:lineRule="auto"/>
              <w:jc w:val="center"/>
              <w:rPr>
                <w:rFonts w:ascii="Arial" w:hAnsi="Arial" w:cs="Arial"/>
                <w:sz w:val="18"/>
                <w:szCs w:val="18"/>
              </w:rPr>
            </w:pPr>
            <w:r w:rsidRPr="00886BAB">
              <w:rPr>
                <w:rFonts w:ascii="Arial" w:hAnsi="Arial" w:cs="Arial"/>
                <w:sz w:val="18"/>
                <w:szCs w:val="18"/>
              </w:rPr>
              <w:t>Certification of an individual Processor/Handler operation</w:t>
            </w: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7C4935" w14:textId="799AFFEC" w:rsidR="005D3418" w:rsidRPr="00886BAB" w:rsidRDefault="004409BD" w:rsidP="005D3418">
            <w:pPr>
              <w:spacing w:line="226" w:lineRule="auto"/>
              <w:jc w:val="center"/>
              <w:rPr>
                <w:rFonts w:ascii="Arial" w:hAnsi="Arial" w:cs="Arial"/>
                <w:sz w:val="18"/>
                <w:szCs w:val="18"/>
              </w:rPr>
            </w:pPr>
            <w:r>
              <w:rPr>
                <w:rFonts w:ascii="Arial" w:hAnsi="Arial" w:cs="Arial"/>
                <w:color w:val="000000"/>
                <w:sz w:val="18"/>
                <w:szCs w:val="18"/>
              </w:rPr>
              <w:t>&lt;</w:t>
            </w:r>
            <w:r w:rsidR="005D3418" w:rsidRPr="00886BAB">
              <w:rPr>
                <w:rFonts w:ascii="Arial" w:hAnsi="Arial" w:cs="Arial"/>
                <w:color w:val="000000"/>
                <w:sz w:val="18"/>
                <w:szCs w:val="18"/>
              </w:rPr>
              <w:t>$50,000</w:t>
            </w:r>
          </w:p>
        </w:tc>
        <w:tc>
          <w:tcPr>
            <w:tcW w:w="2070" w:type="dxa"/>
            <w:tcBorders>
              <w:top w:val="single" w:sz="2" w:space="0" w:color="auto"/>
              <w:left w:val="single" w:sz="2" w:space="0" w:color="auto"/>
            </w:tcBorders>
            <w:shd w:val="clear" w:color="auto" w:fill="FFFFFF" w:themeFill="background1"/>
            <w:vAlign w:val="center"/>
          </w:tcPr>
          <w:p w14:paraId="7C18C583" w14:textId="4A769D10"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$1,2</w:t>
            </w:r>
            <w:r w:rsidR="004B1722">
              <w:rPr>
                <w:rFonts w:ascii="Arial" w:hAnsi="Arial" w:cs="Arial"/>
                <w:color w:val="000000"/>
                <w:sz w:val="18"/>
                <w:szCs w:val="18"/>
              </w:rPr>
              <w:t>60</w:t>
            </w:r>
          </w:p>
        </w:tc>
        <w:tc>
          <w:tcPr>
            <w:tcW w:w="2448" w:type="dxa"/>
            <w:vMerge/>
            <w:tcBorders>
              <w:right w:val="single" w:sz="18" w:space="0" w:color="auto"/>
            </w:tcBorders>
            <w:shd w:val="clear" w:color="auto" w:fill="FFFFFF" w:themeFill="background1"/>
            <w:vAlign w:val="center"/>
          </w:tcPr>
          <w:p w14:paraId="2E309FA9" w14:textId="77777777" w:rsidR="005D3418" w:rsidRPr="00B403D8" w:rsidRDefault="005D3418" w:rsidP="005D3418">
            <w:pPr>
              <w:spacing w:line="226" w:lineRule="auto"/>
              <w:jc w:val="center"/>
              <w:rPr>
                <w:rFonts w:ascii="Arial" w:hAnsi="Arial" w:cs="Arial"/>
                <w:sz w:val="18"/>
                <w:szCs w:val="18"/>
              </w:rPr>
            </w:pPr>
          </w:p>
        </w:tc>
      </w:tr>
      <w:tr w:rsidR="005D3418" w:rsidRPr="00D85D25" w14:paraId="6BFE90C1" w14:textId="77777777" w:rsidTr="00516827">
        <w:trPr>
          <w:trHeight w:val="216"/>
          <w:jc w:val="center"/>
        </w:trPr>
        <w:tc>
          <w:tcPr>
            <w:tcW w:w="1800" w:type="dxa"/>
            <w:vMerge/>
            <w:tcBorders>
              <w:left w:val="single" w:sz="18" w:space="0" w:color="auto"/>
            </w:tcBorders>
            <w:shd w:val="clear" w:color="auto" w:fill="auto"/>
            <w:vAlign w:val="center"/>
          </w:tcPr>
          <w:p w14:paraId="1B294ECB"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1AC0893B"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75D5AD9" w14:textId="260C97FB"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$50,001-$100,000</w:t>
            </w:r>
          </w:p>
        </w:tc>
        <w:tc>
          <w:tcPr>
            <w:tcW w:w="2070" w:type="dxa"/>
            <w:tcBorders>
              <w:left w:val="single" w:sz="2" w:space="0" w:color="auto"/>
            </w:tcBorders>
            <w:shd w:val="clear" w:color="auto" w:fill="FFFFFF" w:themeFill="background1"/>
            <w:vAlign w:val="center"/>
          </w:tcPr>
          <w:p w14:paraId="03731C70" w14:textId="43745756"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$1,4</w:t>
            </w:r>
            <w:r w:rsidR="0016582D">
              <w:rPr>
                <w:rFonts w:ascii="Arial" w:hAnsi="Arial" w:cs="Arial"/>
                <w:color w:val="000000"/>
                <w:sz w:val="18"/>
                <w:szCs w:val="18"/>
              </w:rPr>
              <w:t>70</w:t>
            </w:r>
          </w:p>
        </w:tc>
        <w:tc>
          <w:tcPr>
            <w:tcW w:w="2448" w:type="dxa"/>
            <w:vMerge/>
            <w:tcBorders>
              <w:right w:val="single" w:sz="18" w:space="0" w:color="auto"/>
            </w:tcBorders>
            <w:shd w:val="clear" w:color="auto" w:fill="FFFFFF" w:themeFill="background1"/>
            <w:vAlign w:val="center"/>
          </w:tcPr>
          <w:p w14:paraId="7216B3D9" w14:textId="77777777" w:rsidR="005D3418" w:rsidRPr="00B403D8" w:rsidRDefault="005D3418" w:rsidP="005D3418">
            <w:pPr>
              <w:spacing w:line="226" w:lineRule="auto"/>
              <w:jc w:val="center"/>
              <w:rPr>
                <w:rFonts w:ascii="Arial" w:hAnsi="Arial" w:cs="Arial"/>
                <w:sz w:val="18"/>
                <w:szCs w:val="18"/>
              </w:rPr>
            </w:pPr>
          </w:p>
        </w:tc>
      </w:tr>
      <w:tr w:rsidR="005D3418" w:rsidRPr="00D85D25" w14:paraId="57ABAC09" w14:textId="77777777" w:rsidTr="00516827">
        <w:trPr>
          <w:trHeight w:val="216"/>
          <w:jc w:val="center"/>
        </w:trPr>
        <w:tc>
          <w:tcPr>
            <w:tcW w:w="1800" w:type="dxa"/>
            <w:vMerge/>
            <w:tcBorders>
              <w:left w:val="single" w:sz="18" w:space="0" w:color="auto"/>
            </w:tcBorders>
            <w:shd w:val="clear" w:color="auto" w:fill="auto"/>
            <w:vAlign w:val="center"/>
          </w:tcPr>
          <w:p w14:paraId="20041EF2"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5923F3DE"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34F7034" w14:textId="4DF78706"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$100,001-$200,000</w:t>
            </w:r>
          </w:p>
        </w:tc>
        <w:tc>
          <w:tcPr>
            <w:tcW w:w="2070" w:type="dxa"/>
            <w:tcBorders>
              <w:left w:val="single" w:sz="2" w:space="0" w:color="auto"/>
            </w:tcBorders>
            <w:shd w:val="clear" w:color="auto" w:fill="FFFFFF" w:themeFill="background1"/>
            <w:vAlign w:val="center"/>
          </w:tcPr>
          <w:p w14:paraId="29904B97" w14:textId="614766FD"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$1,</w:t>
            </w:r>
            <w:r w:rsidR="0016582D">
              <w:rPr>
                <w:rFonts w:ascii="Arial" w:hAnsi="Arial" w:cs="Arial"/>
                <w:color w:val="000000"/>
                <w:sz w:val="18"/>
                <w:szCs w:val="18"/>
              </w:rPr>
              <w:t>760</w:t>
            </w:r>
          </w:p>
        </w:tc>
        <w:tc>
          <w:tcPr>
            <w:tcW w:w="2448" w:type="dxa"/>
            <w:vMerge/>
            <w:tcBorders>
              <w:right w:val="single" w:sz="18" w:space="0" w:color="auto"/>
            </w:tcBorders>
            <w:shd w:val="clear" w:color="auto" w:fill="FFFFFF" w:themeFill="background1"/>
            <w:vAlign w:val="center"/>
          </w:tcPr>
          <w:p w14:paraId="1FB0AB63" w14:textId="77777777" w:rsidR="005D3418" w:rsidRPr="00B403D8" w:rsidRDefault="005D3418" w:rsidP="005D3418">
            <w:pPr>
              <w:spacing w:line="226" w:lineRule="auto"/>
              <w:jc w:val="center"/>
              <w:rPr>
                <w:rFonts w:ascii="Arial" w:hAnsi="Arial" w:cs="Arial"/>
                <w:sz w:val="18"/>
                <w:szCs w:val="18"/>
              </w:rPr>
            </w:pPr>
          </w:p>
        </w:tc>
      </w:tr>
      <w:tr w:rsidR="005D3418" w:rsidRPr="00D85D25" w14:paraId="489E0CCA" w14:textId="77777777" w:rsidTr="00516827">
        <w:trPr>
          <w:trHeight w:val="216"/>
          <w:jc w:val="center"/>
        </w:trPr>
        <w:tc>
          <w:tcPr>
            <w:tcW w:w="1800" w:type="dxa"/>
            <w:vMerge/>
            <w:tcBorders>
              <w:left w:val="single" w:sz="18" w:space="0" w:color="auto"/>
            </w:tcBorders>
            <w:shd w:val="clear" w:color="auto" w:fill="auto"/>
            <w:vAlign w:val="center"/>
          </w:tcPr>
          <w:p w14:paraId="6FF3C283"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757A1558"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791D79D" w14:textId="2A33FD9C"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$200,001-$300,000</w:t>
            </w:r>
          </w:p>
        </w:tc>
        <w:tc>
          <w:tcPr>
            <w:tcW w:w="2070" w:type="dxa"/>
            <w:tcBorders>
              <w:left w:val="single" w:sz="2" w:space="0" w:color="auto"/>
            </w:tcBorders>
            <w:shd w:val="clear" w:color="auto" w:fill="FFFFFF" w:themeFill="background1"/>
            <w:vAlign w:val="center"/>
          </w:tcPr>
          <w:p w14:paraId="61098B9C" w14:textId="0B46F592"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w:t>
            </w:r>
            <w:r w:rsidR="00424B57">
              <w:rPr>
                <w:rFonts w:ascii="Arial" w:hAnsi="Arial" w:cs="Arial"/>
                <w:color w:val="000000"/>
                <w:sz w:val="18"/>
                <w:szCs w:val="18"/>
              </w:rPr>
              <w:t>2,070</w:t>
            </w:r>
          </w:p>
        </w:tc>
        <w:tc>
          <w:tcPr>
            <w:tcW w:w="2448" w:type="dxa"/>
            <w:vMerge/>
            <w:tcBorders>
              <w:right w:val="single" w:sz="18" w:space="0" w:color="auto"/>
            </w:tcBorders>
            <w:shd w:val="clear" w:color="auto" w:fill="FFFFFF" w:themeFill="background1"/>
            <w:vAlign w:val="center"/>
          </w:tcPr>
          <w:p w14:paraId="463DB6E3" w14:textId="77777777" w:rsidR="005D3418" w:rsidRPr="00B403D8" w:rsidRDefault="005D3418" w:rsidP="005D3418">
            <w:pPr>
              <w:spacing w:line="226" w:lineRule="auto"/>
              <w:jc w:val="center"/>
              <w:rPr>
                <w:rFonts w:ascii="Arial" w:hAnsi="Arial" w:cs="Arial"/>
                <w:sz w:val="18"/>
                <w:szCs w:val="18"/>
              </w:rPr>
            </w:pPr>
          </w:p>
        </w:tc>
      </w:tr>
      <w:tr w:rsidR="005D3418" w:rsidRPr="00D85D25" w14:paraId="25E77E0C" w14:textId="77777777" w:rsidTr="00516827">
        <w:trPr>
          <w:trHeight w:val="216"/>
          <w:jc w:val="center"/>
        </w:trPr>
        <w:tc>
          <w:tcPr>
            <w:tcW w:w="1800" w:type="dxa"/>
            <w:vMerge/>
            <w:tcBorders>
              <w:left w:val="single" w:sz="18" w:space="0" w:color="auto"/>
            </w:tcBorders>
            <w:shd w:val="clear" w:color="auto" w:fill="auto"/>
            <w:vAlign w:val="center"/>
          </w:tcPr>
          <w:p w14:paraId="725D718E"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05DA3C11"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03F05CF" w14:textId="1B80D84E"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$300,001-$500,000</w:t>
            </w:r>
          </w:p>
        </w:tc>
        <w:tc>
          <w:tcPr>
            <w:tcW w:w="2070" w:type="dxa"/>
            <w:tcBorders>
              <w:left w:val="single" w:sz="2" w:space="0" w:color="auto"/>
            </w:tcBorders>
            <w:shd w:val="clear" w:color="auto" w:fill="FFFFFF" w:themeFill="background1"/>
            <w:vAlign w:val="center"/>
          </w:tcPr>
          <w:p w14:paraId="2CCEA16E" w14:textId="3C47869B"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$2,</w:t>
            </w:r>
            <w:r w:rsidR="004C6A75">
              <w:rPr>
                <w:rFonts w:ascii="Arial" w:hAnsi="Arial" w:cs="Arial"/>
                <w:color w:val="000000"/>
                <w:sz w:val="18"/>
                <w:szCs w:val="18"/>
              </w:rPr>
              <w:t>415</w:t>
            </w:r>
          </w:p>
        </w:tc>
        <w:tc>
          <w:tcPr>
            <w:tcW w:w="2448" w:type="dxa"/>
            <w:vMerge/>
            <w:tcBorders>
              <w:right w:val="single" w:sz="18" w:space="0" w:color="auto"/>
            </w:tcBorders>
            <w:shd w:val="clear" w:color="auto" w:fill="FFFFFF" w:themeFill="background1"/>
            <w:vAlign w:val="center"/>
          </w:tcPr>
          <w:p w14:paraId="0E13BA87" w14:textId="77777777" w:rsidR="005D3418" w:rsidRPr="00B403D8" w:rsidRDefault="005D3418" w:rsidP="005D3418">
            <w:pPr>
              <w:spacing w:line="226" w:lineRule="auto"/>
              <w:jc w:val="center"/>
              <w:rPr>
                <w:rFonts w:ascii="Arial" w:hAnsi="Arial" w:cs="Arial"/>
                <w:sz w:val="18"/>
                <w:szCs w:val="18"/>
              </w:rPr>
            </w:pPr>
          </w:p>
        </w:tc>
      </w:tr>
      <w:tr w:rsidR="005D3418" w:rsidRPr="00D85D25" w14:paraId="5B46E023" w14:textId="77777777" w:rsidTr="00516827">
        <w:trPr>
          <w:trHeight w:val="216"/>
          <w:jc w:val="center"/>
        </w:trPr>
        <w:tc>
          <w:tcPr>
            <w:tcW w:w="1800" w:type="dxa"/>
            <w:vMerge/>
            <w:tcBorders>
              <w:left w:val="single" w:sz="18" w:space="0" w:color="auto"/>
            </w:tcBorders>
            <w:shd w:val="clear" w:color="auto" w:fill="auto"/>
            <w:vAlign w:val="center"/>
          </w:tcPr>
          <w:p w14:paraId="3CDB6442"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47A1FFE8"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CE34F82" w14:textId="72AEBCF9"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$500,001-$750,000</w:t>
            </w:r>
          </w:p>
        </w:tc>
        <w:tc>
          <w:tcPr>
            <w:tcW w:w="2070" w:type="dxa"/>
            <w:tcBorders>
              <w:left w:val="single" w:sz="2" w:space="0" w:color="auto"/>
            </w:tcBorders>
            <w:shd w:val="clear" w:color="auto" w:fill="FFFFFF" w:themeFill="background1"/>
            <w:vAlign w:val="center"/>
          </w:tcPr>
          <w:p w14:paraId="276DFB1B" w14:textId="1F03B45D"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$2,</w:t>
            </w:r>
            <w:r w:rsidR="003A2B72">
              <w:rPr>
                <w:rFonts w:ascii="Arial" w:hAnsi="Arial" w:cs="Arial"/>
                <w:color w:val="000000"/>
                <w:sz w:val="18"/>
                <w:szCs w:val="18"/>
              </w:rPr>
              <w:t>860</w:t>
            </w:r>
          </w:p>
        </w:tc>
        <w:tc>
          <w:tcPr>
            <w:tcW w:w="2448" w:type="dxa"/>
            <w:vMerge/>
            <w:tcBorders>
              <w:right w:val="single" w:sz="18" w:space="0" w:color="auto"/>
            </w:tcBorders>
            <w:shd w:val="clear" w:color="auto" w:fill="FFFFFF" w:themeFill="background1"/>
            <w:vAlign w:val="center"/>
          </w:tcPr>
          <w:p w14:paraId="4146FC39" w14:textId="77777777" w:rsidR="005D3418" w:rsidRPr="00B403D8" w:rsidRDefault="005D3418" w:rsidP="005D3418">
            <w:pPr>
              <w:spacing w:line="226" w:lineRule="auto"/>
              <w:jc w:val="center"/>
              <w:rPr>
                <w:rFonts w:ascii="Arial" w:hAnsi="Arial" w:cs="Arial"/>
                <w:sz w:val="18"/>
                <w:szCs w:val="18"/>
              </w:rPr>
            </w:pPr>
          </w:p>
        </w:tc>
      </w:tr>
      <w:tr w:rsidR="005D3418" w:rsidRPr="00D85D25" w14:paraId="772DE42A" w14:textId="77777777" w:rsidTr="00516827">
        <w:trPr>
          <w:trHeight w:val="216"/>
          <w:jc w:val="center"/>
        </w:trPr>
        <w:tc>
          <w:tcPr>
            <w:tcW w:w="1800" w:type="dxa"/>
            <w:vMerge/>
            <w:tcBorders>
              <w:left w:val="single" w:sz="18" w:space="0" w:color="auto"/>
            </w:tcBorders>
            <w:shd w:val="clear" w:color="auto" w:fill="auto"/>
            <w:vAlign w:val="center"/>
          </w:tcPr>
          <w:p w14:paraId="491178DA"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3E5630BE"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B98B1EF" w14:textId="4056FEAA"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$750,001-1,000,000</w:t>
            </w:r>
          </w:p>
        </w:tc>
        <w:tc>
          <w:tcPr>
            <w:tcW w:w="2070" w:type="dxa"/>
            <w:tcBorders>
              <w:left w:val="single" w:sz="2" w:space="0" w:color="auto"/>
            </w:tcBorders>
            <w:shd w:val="clear" w:color="auto" w:fill="FFFFFF" w:themeFill="background1"/>
            <w:vAlign w:val="center"/>
          </w:tcPr>
          <w:p w14:paraId="7BEEC72E" w14:textId="6C2B1545"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$3,</w:t>
            </w:r>
            <w:r w:rsidR="003B50B7">
              <w:rPr>
                <w:rFonts w:ascii="Arial" w:hAnsi="Arial" w:cs="Arial"/>
                <w:color w:val="000000"/>
                <w:sz w:val="18"/>
                <w:szCs w:val="18"/>
              </w:rPr>
              <w:t>465</w:t>
            </w:r>
          </w:p>
        </w:tc>
        <w:tc>
          <w:tcPr>
            <w:tcW w:w="2448" w:type="dxa"/>
            <w:vMerge/>
            <w:tcBorders>
              <w:right w:val="single" w:sz="18" w:space="0" w:color="auto"/>
            </w:tcBorders>
            <w:shd w:val="clear" w:color="auto" w:fill="FFFFFF" w:themeFill="background1"/>
            <w:vAlign w:val="center"/>
          </w:tcPr>
          <w:p w14:paraId="125C3A1B" w14:textId="77777777" w:rsidR="005D3418" w:rsidRPr="00B403D8" w:rsidRDefault="005D3418" w:rsidP="005D3418">
            <w:pPr>
              <w:spacing w:line="226" w:lineRule="auto"/>
              <w:jc w:val="center"/>
              <w:rPr>
                <w:rFonts w:ascii="Arial" w:hAnsi="Arial" w:cs="Arial"/>
                <w:sz w:val="18"/>
                <w:szCs w:val="18"/>
              </w:rPr>
            </w:pPr>
          </w:p>
        </w:tc>
      </w:tr>
      <w:tr w:rsidR="005D3418" w:rsidRPr="00D85D25" w14:paraId="25F39E0A" w14:textId="77777777" w:rsidTr="00516827">
        <w:trPr>
          <w:trHeight w:val="216"/>
          <w:jc w:val="center"/>
        </w:trPr>
        <w:tc>
          <w:tcPr>
            <w:tcW w:w="1800" w:type="dxa"/>
            <w:vMerge/>
            <w:tcBorders>
              <w:left w:val="single" w:sz="18" w:space="0" w:color="auto"/>
            </w:tcBorders>
            <w:shd w:val="clear" w:color="auto" w:fill="auto"/>
            <w:vAlign w:val="center"/>
          </w:tcPr>
          <w:p w14:paraId="36970E9A"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5C1800C9"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FE30CDE" w14:textId="681B756A"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$1,000,001-$1,500,000</w:t>
            </w:r>
          </w:p>
        </w:tc>
        <w:tc>
          <w:tcPr>
            <w:tcW w:w="2070" w:type="dxa"/>
            <w:tcBorders>
              <w:left w:val="single" w:sz="2" w:space="0" w:color="auto"/>
            </w:tcBorders>
            <w:shd w:val="clear" w:color="auto" w:fill="FFFFFF" w:themeFill="background1"/>
            <w:vAlign w:val="center"/>
          </w:tcPr>
          <w:p w14:paraId="64715F10" w14:textId="4BDBEED4"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w:t>
            </w:r>
            <w:r w:rsidR="003B50B7">
              <w:rPr>
                <w:rFonts w:ascii="Arial" w:hAnsi="Arial" w:cs="Arial"/>
                <w:color w:val="000000"/>
                <w:sz w:val="18"/>
                <w:szCs w:val="18"/>
              </w:rPr>
              <w:t>4,170</w:t>
            </w:r>
          </w:p>
        </w:tc>
        <w:tc>
          <w:tcPr>
            <w:tcW w:w="2448" w:type="dxa"/>
            <w:vMerge/>
            <w:tcBorders>
              <w:right w:val="single" w:sz="18" w:space="0" w:color="auto"/>
            </w:tcBorders>
            <w:shd w:val="clear" w:color="auto" w:fill="FFFFFF" w:themeFill="background1"/>
            <w:vAlign w:val="center"/>
          </w:tcPr>
          <w:p w14:paraId="6C58CE6A" w14:textId="77777777" w:rsidR="005D3418" w:rsidRPr="00B403D8" w:rsidRDefault="005D3418" w:rsidP="005D3418">
            <w:pPr>
              <w:spacing w:line="226" w:lineRule="auto"/>
              <w:jc w:val="center"/>
              <w:rPr>
                <w:rFonts w:ascii="Arial" w:hAnsi="Arial" w:cs="Arial"/>
                <w:sz w:val="18"/>
                <w:szCs w:val="18"/>
              </w:rPr>
            </w:pPr>
          </w:p>
        </w:tc>
      </w:tr>
      <w:tr w:rsidR="005D3418" w:rsidRPr="00D85D25" w14:paraId="04CCFE05" w14:textId="77777777" w:rsidTr="00516827">
        <w:trPr>
          <w:trHeight w:val="216"/>
          <w:jc w:val="center"/>
        </w:trPr>
        <w:tc>
          <w:tcPr>
            <w:tcW w:w="1800" w:type="dxa"/>
            <w:vMerge/>
            <w:tcBorders>
              <w:left w:val="single" w:sz="18" w:space="0" w:color="auto"/>
            </w:tcBorders>
            <w:shd w:val="clear" w:color="auto" w:fill="auto"/>
            <w:vAlign w:val="center"/>
          </w:tcPr>
          <w:p w14:paraId="0E029DE8"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15709092"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A66E8DD" w14:textId="0BDFF1C4"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$1,500,001-$2,000,000</w:t>
            </w:r>
          </w:p>
        </w:tc>
        <w:tc>
          <w:tcPr>
            <w:tcW w:w="2070" w:type="dxa"/>
            <w:tcBorders>
              <w:left w:val="single" w:sz="2" w:space="0" w:color="auto"/>
            </w:tcBorders>
            <w:shd w:val="clear" w:color="auto" w:fill="FFFFFF" w:themeFill="background1"/>
            <w:vAlign w:val="center"/>
          </w:tcPr>
          <w:p w14:paraId="7900261F" w14:textId="4F66111C"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w:t>
            </w:r>
            <w:r w:rsidR="00A76ABD">
              <w:rPr>
                <w:rFonts w:ascii="Arial" w:hAnsi="Arial" w:cs="Arial"/>
                <w:color w:val="000000"/>
                <w:sz w:val="18"/>
                <w:szCs w:val="18"/>
              </w:rPr>
              <w:t>5,015</w:t>
            </w:r>
          </w:p>
        </w:tc>
        <w:tc>
          <w:tcPr>
            <w:tcW w:w="2448" w:type="dxa"/>
            <w:vMerge/>
            <w:tcBorders>
              <w:right w:val="single" w:sz="18" w:space="0" w:color="auto"/>
            </w:tcBorders>
            <w:shd w:val="clear" w:color="auto" w:fill="FFFFFF" w:themeFill="background1"/>
            <w:vAlign w:val="center"/>
          </w:tcPr>
          <w:p w14:paraId="15C36A2D" w14:textId="77777777" w:rsidR="005D3418" w:rsidRPr="00B403D8" w:rsidRDefault="005D3418" w:rsidP="005D3418">
            <w:pPr>
              <w:spacing w:line="226" w:lineRule="auto"/>
              <w:jc w:val="center"/>
              <w:rPr>
                <w:rFonts w:ascii="Arial" w:hAnsi="Arial" w:cs="Arial"/>
                <w:sz w:val="18"/>
                <w:szCs w:val="18"/>
              </w:rPr>
            </w:pPr>
          </w:p>
        </w:tc>
      </w:tr>
      <w:tr w:rsidR="005D3418" w:rsidRPr="00D85D25" w14:paraId="5D975CDB" w14:textId="77777777" w:rsidTr="00516827">
        <w:trPr>
          <w:trHeight w:val="216"/>
          <w:jc w:val="center"/>
        </w:trPr>
        <w:tc>
          <w:tcPr>
            <w:tcW w:w="1800" w:type="dxa"/>
            <w:vMerge/>
            <w:tcBorders>
              <w:left w:val="single" w:sz="18" w:space="0" w:color="auto"/>
            </w:tcBorders>
            <w:shd w:val="clear" w:color="auto" w:fill="auto"/>
            <w:vAlign w:val="center"/>
          </w:tcPr>
          <w:p w14:paraId="4739A5BC"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099805AD"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1E724D" w14:textId="318034FE"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$2,000,001-$2,500,000</w:t>
            </w:r>
          </w:p>
        </w:tc>
        <w:tc>
          <w:tcPr>
            <w:tcW w:w="2070" w:type="dxa"/>
            <w:tcBorders>
              <w:left w:val="single" w:sz="2" w:space="0" w:color="auto"/>
            </w:tcBorders>
            <w:shd w:val="clear" w:color="auto" w:fill="FFFFFF" w:themeFill="background1"/>
            <w:vAlign w:val="center"/>
          </w:tcPr>
          <w:p w14:paraId="3313AD25" w14:textId="19AB2DB3"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w:t>
            </w:r>
            <w:r w:rsidR="004D1209">
              <w:rPr>
                <w:rFonts w:ascii="Arial" w:hAnsi="Arial" w:cs="Arial"/>
                <w:color w:val="000000"/>
                <w:sz w:val="18"/>
                <w:szCs w:val="18"/>
              </w:rPr>
              <w:t>6,010</w:t>
            </w:r>
          </w:p>
        </w:tc>
        <w:tc>
          <w:tcPr>
            <w:tcW w:w="2448" w:type="dxa"/>
            <w:vMerge/>
            <w:tcBorders>
              <w:right w:val="single" w:sz="18" w:space="0" w:color="auto"/>
            </w:tcBorders>
            <w:shd w:val="clear" w:color="auto" w:fill="FFFFFF" w:themeFill="background1"/>
            <w:vAlign w:val="center"/>
          </w:tcPr>
          <w:p w14:paraId="14E62EA0" w14:textId="77777777" w:rsidR="005D3418" w:rsidRPr="00B403D8" w:rsidRDefault="005D3418" w:rsidP="005D3418">
            <w:pPr>
              <w:spacing w:line="226" w:lineRule="auto"/>
              <w:jc w:val="center"/>
              <w:rPr>
                <w:rFonts w:ascii="Arial" w:hAnsi="Arial" w:cs="Arial"/>
                <w:sz w:val="18"/>
                <w:szCs w:val="18"/>
              </w:rPr>
            </w:pPr>
          </w:p>
        </w:tc>
      </w:tr>
      <w:tr w:rsidR="005D3418" w:rsidRPr="00D85D25" w14:paraId="023F5463" w14:textId="77777777" w:rsidTr="00516827">
        <w:trPr>
          <w:trHeight w:val="216"/>
          <w:jc w:val="center"/>
        </w:trPr>
        <w:tc>
          <w:tcPr>
            <w:tcW w:w="1800" w:type="dxa"/>
            <w:vMerge/>
            <w:tcBorders>
              <w:left w:val="single" w:sz="18" w:space="0" w:color="auto"/>
            </w:tcBorders>
            <w:shd w:val="clear" w:color="auto" w:fill="auto"/>
            <w:vAlign w:val="center"/>
          </w:tcPr>
          <w:p w14:paraId="12D22842"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235F38A1"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70C4B5D" w14:textId="5C1267DD"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$2,500,001-$3,000,000</w:t>
            </w:r>
          </w:p>
        </w:tc>
        <w:tc>
          <w:tcPr>
            <w:tcW w:w="2070" w:type="dxa"/>
            <w:tcBorders>
              <w:left w:val="single" w:sz="2" w:space="0" w:color="auto"/>
            </w:tcBorders>
            <w:shd w:val="clear" w:color="auto" w:fill="FFFFFF" w:themeFill="background1"/>
            <w:vAlign w:val="center"/>
          </w:tcPr>
          <w:p w14:paraId="4DB3DE37" w14:textId="5704ED4A"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w:t>
            </w:r>
            <w:r w:rsidR="00130307">
              <w:rPr>
                <w:rFonts w:ascii="Arial" w:hAnsi="Arial" w:cs="Arial"/>
                <w:color w:val="000000"/>
                <w:sz w:val="18"/>
                <w:szCs w:val="18"/>
              </w:rPr>
              <w:t>7,190</w:t>
            </w:r>
          </w:p>
        </w:tc>
        <w:tc>
          <w:tcPr>
            <w:tcW w:w="2448" w:type="dxa"/>
            <w:vMerge/>
            <w:tcBorders>
              <w:right w:val="single" w:sz="18" w:space="0" w:color="auto"/>
            </w:tcBorders>
            <w:shd w:val="clear" w:color="auto" w:fill="FFFFFF" w:themeFill="background1"/>
            <w:vAlign w:val="center"/>
          </w:tcPr>
          <w:p w14:paraId="0860BD00" w14:textId="77777777" w:rsidR="005D3418" w:rsidRPr="00B403D8" w:rsidRDefault="005D3418" w:rsidP="005D3418">
            <w:pPr>
              <w:spacing w:line="226" w:lineRule="auto"/>
              <w:jc w:val="center"/>
              <w:rPr>
                <w:rFonts w:ascii="Arial" w:hAnsi="Arial" w:cs="Arial"/>
                <w:sz w:val="18"/>
                <w:szCs w:val="18"/>
              </w:rPr>
            </w:pPr>
          </w:p>
        </w:tc>
      </w:tr>
      <w:tr w:rsidR="005D3418" w:rsidRPr="00D85D25" w14:paraId="2A510D78" w14:textId="77777777" w:rsidTr="00516827">
        <w:trPr>
          <w:trHeight w:val="216"/>
          <w:jc w:val="center"/>
        </w:trPr>
        <w:tc>
          <w:tcPr>
            <w:tcW w:w="1800" w:type="dxa"/>
            <w:vMerge/>
            <w:tcBorders>
              <w:left w:val="single" w:sz="18" w:space="0" w:color="auto"/>
            </w:tcBorders>
            <w:shd w:val="clear" w:color="auto" w:fill="auto"/>
            <w:vAlign w:val="center"/>
          </w:tcPr>
          <w:p w14:paraId="529513F5"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3C2B8E79"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E059B16" w14:textId="0A4A1F36"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$3,000,001-$4,000,000</w:t>
            </w:r>
          </w:p>
        </w:tc>
        <w:tc>
          <w:tcPr>
            <w:tcW w:w="2070" w:type="dxa"/>
            <w:tcBorders>
              <w:left w:val="single" w:sz="2" w:space="0" w:color="auto"/>
            </w:tcBorders>
            <w:shd w:val="clear" w:color="auto" w:fill="FFFFFF" w:themeFill="background1"/>
            <w:vAlign w:val="center"/>
          </w:tcPr>
          <w:p w14:paraId="681B80BE" w14:textId="731011BD"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$8,</w:t>
            </w:r>
            <w:r w:rsidR="00B41125">
              <w:rPr>
                <w:rFonts w:ascii="Arial" w:hAnsi="Arial" w:cs="Arial"/>
                <w:color w:val="000000"/>
                <w:sz w:val="18"/>
                <w:szCs w:val="18"/>
              </w:rPr>
              <w:t>660</w:t>
            </w:r>
          </w:p>
        </w:tc>
        <w:tc>
          <w:tcPr>
            <w:tcW w:w="2448" w:type="dxa"/>
            <w:vMerge/>
            <w:tcBorders>
              <w:right w:val="single" w:sz="18" w:space="0" w:color="auto"/>
            </w:tcBorders>
            <w:shd w:val="clear" w:color="auto" w:fill="FFFFFF" w:themeFill="background1"/>
            <w:vAlign w:val="center"/>
          </w:tcPr>
          <w:p w14:paraId="0226ECA4" w14:textId="77777777" w:rsidR="005D3418" w:rsidRPr="00B403D8" w:rsidRDefault="005D3418" w:rsidP="005D3418">
            <w:pPr>
              <w:spacing w:line="226" w:lineRule="auto"/>
              <w:jc w:val="center"/>
              <w:rPr>
                <w:rFonts w:ascii="Arial" w:hAnsi="Arial" w:cs="Arial"/>
                <w:sz w:val="18"/>
                <w:szCs w:val="18"/>
              </w:rPr>
            </w:pPr>
          </w:p>
        </w:tc>
      </w:tr>
      <w:tr w:rsidR="005D3418" w:rsidRPr="00D85D25" w14:paraId="64154CCC" w14:textId="77777777" w:rsidTr="00516827">
        <w:trPr>
          <w:trHeight w:val="216"/>
          <w:jc w:val="center"/>
        </w:trPr>
        <w:tc>
          <w:tcPr>
            <w:tcW w:w="1800" w:type="dxa"/>
            <w:vMerge/>
            <w:tcBorders>
              <w:left w:val="single" w:sz="18" w:space="0" w:color="auto"/>
            </w:tcBorders>
            <w:shd w:val="clear" w:color="auto" w:fill="auto"/>
            <w:vAlign w:val="center"/>
          </w:tcPr>
          <w:p w14:paraId="027E8FCA"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4C5EDEAC"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E913F5B" w14:textId="7687B85F"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$4,000,001-$5,000,000</w:t>
            </w:r>
          </w:p>
        </w:tc>
        <w:tc>
          <w:tcPr>
            <w:tcW w:w="2070" w:type="dxa"/>
            <w:tcBorders>
              <w:left w:val="single" w:sz="2" w:space="0" w:color="auto"/>
            </w:tcBorders>
            <w:shd w:val="clear" w:color="auto" w:fill="FFFFFF" w:themeFill="background1"/>
            <w:vAlign w:val="center"/>
          </w:tcPr>
          <w:p w14:paraId="553872DA" w14:textId="4A85620A"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w:t>
            </w:r>
            <w:r w:rsidR="001B6B9F">
              <w:rPr>
                <w:rFonts w:ascii="Arial" w:hAnsi="Arial" w:cs="Arial"/>
                <w:color w:val="000000"/>
                <w:sz w:val="18"/>
                <w:szCs w:val="18"/>
              </w:rPr>
              <w:t>10,315</w:t>
            </w:r>
          </w:p>
        </w:tc>
        <w:tc>
          <w:tcPr>
            <w:tcW w:w="2448" w:type="dxa"/>
            <w:vMerge/>
            <w:tcBorders>
              <w:right w:val="single" w:sz="18" w:space="0" w:color="auto"/>
            </w:tcBorders>
            <w:shd w:val="clear" w:color="auto" w:fill="FFFFFF" w:themeFill="background1"/>
            <w:vAlign w:val="center"/>
          </w:tcPr>
          <w:p w14:paraId="719B0B81" w14:textId="77777777" w:rsidR="005D3418" w:rsidRPr="00B403D8" w:rsidRDefault="005D3418" w:rsidP="005D3418">
            <w:pPr>
              <w:spacing w:line="226" w:lineRule="auto"/>
              <w:jc w:val="center"/>
              <w:rPr>
                <w:rFonts w:ascii="Arial" w:hAnsi="Arial" w:cs="Arial"/>
                <w:sz w:val="18"/>
                <w:szCs w:val="18"/>
              </w:rPr>
            </w:pPr>
          </w:p>
        </w:tc>
      </w:tr>
      <w:tr w:rsidR="005D3418" w:rsidRPr="00D85D25" w14:paraId="5B412EA0" w14:textId="77777777" w:rsidTr="00516827">
        <w:trPr>
          <w:trHeight w:val="216"/>
          <w:jc w:val="center"/>
        </w:trPr>
        <w:tc>
          <w:tcPr>
            <w:tcW w:w="1800" w:type="dxa"/>
            <w:vMerge/>
            <w:tcBorders>
              <w:left w:val="single" w:sz="18" w:space="0" w:color="auto"/>
            </w:tcBorders>
            <w:shd w:val="clear" w:color="auto" w:fill="auto"/>
            <w:vAlign w:val="center"/>
          </w:tcPr>
          <w:p w14:paraId="20300E8B"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6EAABB91"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6EA980C" w14:textId="067FAEB8"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$5,000,001-$7,500,000</w:t>
            </w:r>
          </w:p>
        </w:tc>
        <w:tc>
          <w:tcPr>
            <w:tcW w:w="2070" w:type="dxa"/>
            <w:tcBorders>
              <w:left w:val="single" w:sz="2" w:space="0" w:color="auto"/>
            </w:tcBorders>
            <w:shd w:val="clear" w:color="auto" w:fill="FFFFFF" w:themeFill="background1"/>
            <w:vAlign w:val="center"/>
          </w:tcPr>
          <w:p w14:paraId="10D7CD45" w14:textId="7A0F0680"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$1</w:t>
            </w:r>
            <w:r w:rsidR="006567CB">
              <w:rPr>
                <w:rFonts w:ascii="Arial" w:hAnsi="Arial" w:cs="Arial"/>
                <w:color w:val="000000"/>
                <w:sz w:val="18"/>
                <w:szCs w:val="18"/>
              </w:rPr>
              <w:t>2,150</w:t>
            </w:r>
          </w:p>
        </w:tc>
        <w:tc>
          <w:tcPr>
            <w:tcW w:w="2448" w:type="dxa"/>
            <w:vMerge/>
            <w:tcBorders>
              <w:right w:val="single" w:sz="18" w:space="0" w:color="auto"/>
            </w:tcBorders>
            <w:shd w:val="clear" w:color="auto" w:fill="FFFFFF" w:themeFill="background1"/>
            <w:vAlign w:val="center"/>
          </w:tcPr>
          <w:p w14:paraId="41EA796D" w14:textId="77777777" w:rsidR="005D3418" w:rsidRPr="00B403D8" w:rsidRDefault="005D3418" w:rsidP="005D3418">
            <w:pPr>
              <w:spacing w:line="226" w:lineRule="auto"/>
              <w:jc w:val="center"/>
              <w:rPr>
                <w:rFonts w:ascii="Arial" w:hAnsi="Arial" w:cs="Arial"/>
                <w:sz w:val="18"/>
                <w:szCs w:val="18"/>
              </w:rPr>
            </w:pPr>
          </w:p>
        </w:tc>
      </w:tr>
      <w:tr w:rsidR="005D3418" w:rsidRPr="00D85D25" w14:paraId="174CFC65" w14:textId="77777777" w:rsidTr="00516827">
        <w:trPr>
          <w:trHeight w:val="216"/>
          <w:jc w:val="center"/>
        </w:trPr>
        <w:tc>
          <w:tcPr>
            <w:tcW w:w="1800" w:type="dxa"/>
            <w:vMerge/>
            <w:tcBorders>
              <w:left w:val="single" w:sz="18" w:space="0" w:color="auto"/>
            </w:tcBorders>
            <w:shd w:val="clear" w:color="auto" w:fill="auto"/>
            <w:vAlign w:val="center"/>
          </w:tcPr>
          <w:p w14:paraId="6EA69CC5"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08D919F2"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BC50D71" w14:textId="23893F51"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$7,500,001-$10,000,000</w:t>
            </w:r>
          </w:p>
        </w:tc>
        <w:tc>
          <w:tcPr>
            <w:tcW w:w="2070" w:type="dxa"/>
            <w:tcBorders>
              <w:left w:val="single" w:sz="2" w:space="0" w:color="auto"/>
            </w:tcBorders>
            <w:shd w:val="clear" w:color="auto" w:fill="FFFFFF" w:themeFill="background1"/>
            <w:vAlign w:val="center"/>
          </w:tcPr>
          <w:p w14:paraId="21A16831" w14:textId="2D7959C8"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$1</w:t>
            </w:r>
            <w:r w:rsidR="00E6441C">
              <w:rPr>
                <w:rFonts w:ascii="Arial" w:hAnsi="Arial" w:cs="Arial"/>
                <w:color w:val="000000"/>
                <w:sz w:val="18"/>
                <w:szCs w:val="18"/>
              </w:rPr>
              <w:t>5,040</w:t>
            </w:r>
          </w:p>
        </w:tc>
        <w:tc>
          <w:tcPr>
            <w:tcW w:w="2448" w:type="dxa"/>
            <w:vMerge/>
            <w:tcBorders>
              <w:right w:val="single" w:sz="18" w:space="0" w:color="auto"/>
            </w:tcBorders>
            <w:shd w:val="clear" w:color="auto" w:fill="FFFFFF" w:themeFill="background1"/>
            <w:vAlign w:val="center"/>
          </w:tcPr>
          <w:p w14:paraId="4826E5DC" w14:textId="77777777" w:rsidR="005D3418" w:rsidRPr="00B403D8" w:rsidRDefault="005D3418" w:rsidP="005D3418">
            <w:pPr>
              <w:spacing w:line="226" w:lineRule="auto"/>
              <w:jc w:val="center"/>
              <w:rPr>
                <w:rFonts w:ascii="Arial" w:hAnsi="Arial" w:cs="Arial"/>
                <w:sz w:val="18"/>
                <w:szCs w:val="18"/>
              </w:rPr>
            </w:pPr>
          </w:p>
        </w:tc>
      </w:tr>
      <w:tr w:rsidR="005D3418" w:rsidRPr="00D85D25" w14:paraId="7A01F03B" w14:textId="77777777" w:rsidTr="00516827">
        <w:trPr>
          <w:trHeight w:val="216"/>
          <w:jc w:val="center"/>
        </w:trPr>
        <w:tc>
          <w:tcPr>
            <w:tcW w:w="1800" w:type="dxa"/>
            <w:vMerge/>
            <w:tcBorders>
              <w:left w:val="single" w:sz="18" w:space="0" w:color="auto"/>
            </w:tcBorders>
            <w:shd w:val="clear" w:color="auto" w:fill="auto"/>
            <w:vAlign w:val="center"/>
          </w:tcPr>
          <w:p w14:paraId="7F7B6F80" w14:textId="77777777" w:rsidR="005D3418" w:rsidRDefault="005D3418" w:rsidP="005D3418">
            <w:pPr>
              <w:spacing w:line="226" w:lineRule="auto"/>
              <w:jc w:val="center"/>
              <w:rPr>
                <w:rFonts w:ascii="Arial" w:hAnsi="Arial" w:cs="Arial"/>
                <w:b/>
                <w:sz w:val="18"/>
                <w:szCs w:val="18"/>
                <w:u w:val="single"/>
              </w:rPr>
            </w:pPr>
          </w:p>
        </w:tc>
        <w:tc>
          <w:tcPr>
            <w:tcW w:w="1962" w:type="dxa"/>
            <w:vMerge/>
            <w:tcBorders>
              <w:right w:val="single" w:sz="2" w:space="0" w:color="auto"/>
            </w:tcBorders>
            <w:shd w:val="clear" w:color="auto" w:fill="auto"/>
            <w:vAlign w:val="center"/>
          </w:tcPr>
          <w:p w14:paraId="3D718646"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739002C" w14:textId="5F8655D8"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$10,000,001–$15,000,000</w:t>
            </w:r>
          </w:p>
        </w:tc>
        <w:tc>
          <w:tcPr>
            <w:tcW w:w="2070" w:type="dxa"/>
            <w:tcBorders>
              <w:left w:val="single" w:sz="2" w:space="0" w:color="auto"/>
            </w:tcBorders>
            <w:shd w:val="clear" w:color="auto" w:fill="FFFFFF" w:themeFill="background1"/>
            <w:vAlign w:val="center"/>
          </w:tcPr>
          <w:p w14:paraId="70C88288" w14:textId="23761C1C" w:rsidR="005D3418" w:rsidRPr="00886BAB" w:rsidRDefault="005D3418" w:rsidP="005D3418">
            <w:pPr>
              <w:spacing w:line="226" w:lineRule="auto"/>
              <w:jc w:val="center"/>
              <w:rPr>
                <w:rFonts w:ascii="Arial" w:hAnsi="Arial" w:cs="Arial"/>
                <w:sz w:val="18"/>
                <w:szCs w:val="18"/>
              </w:rPr>
            </w:pPr>
            <w:r w:rsidRPr="00886BAB">
              <w:rPr>
                <w:rFonts w:ascii="Arial" w:hAnsi="Arial" w:cs="Arial"/>
                <w:color w:val="000000"/>
                <w:sz w:val="18"/>
                <w:szCs w:val="18"/>
              </w:rPr>
              <w:t>$</w:t>
            </w:r>
            <w:r w:rsidR="005F5E65">
              <w:rPr>
                <w:rFonts w:ascii="Arial" w:hAnsi="Arial" w:cs="Arial"/>
                <w:color w:val="000000"/>
                <w:sz w:val="18"/>
                <w:szCs w:val="18"/>
              </w:rPr>
              <w:t>20,815</w:t>
            </w:r>
          </w:p>
        </w:tc>
        <w:tc>
          <w:tcPr>
            <w:tcW w:w="2448" w:type="dxa"/>
            <w:vMerge/>
            <w:tcBorders>
              <w:right w:val="single" w:sz="18" w:space="0" w:color="auto"/>
            </w:tcBorders>
            <w:shd w:val="clear" w:color="auto" w:fill="FFFFFF" w:themeFill="background1"/>
            <w:vAlign w:val="center"/>
          </w:tcPr>
          <w:p w14:paraId="5744807C" w14:textId="77777777" w:rsidR="005D3418" w:rsidRPr="00B403D8" w:rsidRDefault="005D3418" w:rsidP="005D3418">
            <w:pPr>
              <w:spacing w:line="226" w:lineRule="auto"/>
              <w:jc w:val="center"/>
              <w:rPr>
                <w:rFonts w:ascii="Arial" w:hAnsi="Arial" w:cs="Arial"/>
                <w:sz w:val="18"/>
                <w:szCs w:val="18"/>
              </w:rPr>
            </w:pPr>
          </w:p>
        </w:tc>
      </w:tr>
      <w:tr w:rsidR="005D3418" w:rsidRPr="00D85D25" w14:paraId="35C62927" w14:textId="77777777" w:rsidTr="00516827">
        <w:trPr>
          <w:trHeight w:val="216"/>
          <w:jc w:val="center"/>
        </w:trPr>
        <w:tc>
          <w:tcPr>
            <w:tcW w:w="1800" w:type="dxa"/>
            <w:vMerge/>
            <w:tcBorders>
              <w:left w:val="single" w:sz="18" w:space="0" w:color="auto"/>
              <w:bottom w:val="single" w:sz="4" w:space="0" w:color="auto"/>
            </w:tcBorders>
            <w:shd w:val="clear" w:color="auto" w:fill="auto"/>
            <w:vAlign w:val="center"/>
          </w:tcPr>
          <w:p w14:paraId="10CD2B29" w14:textId="77777777" w:rsidR="005D3418" w:rsidRDefault="005D3418" w:rsidP="005D3418">
            <w:pPr>
              <w:spacing w:line="226" w:lineRule="auto"/>
              <w:jc w:val="center"/>
              <w:rPr>
                <w:rFonts w:ascii="Arial" w:hAnsi="Arial" w:cs="Arial"/>
                <w:b/>
                <w:sz w:val="18"/>
                <w:szCs w:val="18"/>
                <w:u w:val="single"/>
              </w:rPr>
            </w:pPr>
          </w:p>
        </w:tc>
        <w:tc>
          <w:tcPr>
            <w:tcW w:w="1962" w:type="dxa"/>
            <w:vMerge/>
            <w:tcBorders>
              <w:bottom w:val="single" w:sz="4" w:space="0" w:color="auto"/>
              <w:right w:val="single" w:sz="2" w:space="0" w:color="auto"/>
            </w:tcBorders>
            <w:shd w:val="clear" w:color="auto" w:fill="auto"/>
            <w:vAlign w:val="center"/>
          </w:tcPr>
          <w:p w14:paraId="29FD73ED" w14:textId="77777777" w:rsidR="005D3418" w:rsidRDefault="005D3418" w:rsidP="005D341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550F21" w14:textId="70AB495A" w:rsidR="005D3418" w:rsidRPr="00886BAB" w:rsidRDefault="006C3D4F" w:rsidP="005D3418">
            <w:pPr>
              <w:spacing w:line="226" w:lineRule="auto"/>
              <w:jc w:val="center"/>
              <w:rPr>
                <w:rFonts w:ascii="Arial" w:hAnsi="Arial" w:cs="Arial"/>
                <w:color w:val="000000"/>
                <w:sz w:val="18"/>
                <w:szCs w:val="18"/>
              </w:rPr>
            </w:pPr>
            <w:r w:rsidRPr="00886BAB">
              <w:rPr>
                <w:rFonts w:ascii="Arial" w:hAnsi="Arial" w:cs="Arial"/>
                <w:color w:val="000000"/>
                <w:sz w:val="18"/>
                <w:szCs w:val="18"/>
              </w:rPr>
              <w:t>&gt; $</w:t>
            </w:r>
            <w:r w:rsidR="00BB7133">
              <w:rPr>
                <w:rFonts w:ascii="Arial" w:hAnsi="Arial" w:cs="Arial"/>
                <w:color w:val="000000"/>
                <w:sz w:val="18"/>
                <w:szCs w:val="18"/>
              </w:rPr>
              <w:t>15</w:t>
            </w:r>
            <w:r w:rsidRPr="00886BAB">
              <w:rPr>
                <w:rFonts w:ascii="Arial" w:hAnsi="Arial" w:cs="Arial"/>
                <w:color w:val="000000"/>
                <w:sz w:val="18"/>
                <w:szCs w:val="18"/>
              </w:rPr>
              <w:t>,</w:t>
            </w:r>
            <w:r w:rsidR="00322D4E" w:rsidRPr="00886BAB">
              <w:rPr>
                <w:rFonts w:ascii="Arial" w:hAnsi="Arial" w:cs="Arial"/>
                <w:color w:val="000000"/>
                <w:sz w:val="18"/>
                <w:szCs w:val="18"/>
              </w:rPr>
              <w:t>000</w:t>
            </w:r>
            <w:r w:rsidR="004E32F0" w:rsidRPr="00886BAB">
              <w:rPr>
                <w:rFonts w:ascii="Arial" w:hAnsi="Arial" w:cs="Arial"/>
                <w:color w:val="000000"/>
                <w:sz w:val="18"/>
                <w:szCs w:val="18"/>
              </w:rPr>
              <w:t>,000</w:t>
            </w:r>
          </w:p>
        </w:tc>
        <w:tc>
          <w:tcPr>
            <w:tcW w:w="2070" w:type="dxa"/>
            <w:tcBorders>
              <w:left w:val="single" w:sz="2" w:space="0" w:color="auto"/>
              <w:bottom w:val="single" w:sz="2" w:space="0" w:color="auto"/>
            </w:tcBorders>
            <w:shd w:val="clear" w:color="auto" w:fill="FFFFFF" w:themeFill="background1"/>
            <w:vAlign w:val="center"/>
          </w:tcPr>
          <w:p w14:paraId="0932627F" w14:textId="56BE19BC" w:rsidR="005D3418" w:rsidRPr="00886BAB" w:rsidRDefault="00322D4E" w:rsidP="005D3418">
            <w:pPr>
              <w:spacing w:line="226" w:lineRule="auto"/>
              <w:jc w:val="center"/>
              <w:rPr>
                <w:rFonts w:ascii="Arial" w:hAnsi="Arial" w:cs="Arial"/>
                <w:color w:val="000000"/>
                <w:sz w:val="18"/>
                <w:szCs w:val="18"/>
              </w:rPr>
            </w:pPr>
            <w:r w:rsidRPr="00886BAB">
              <w:rPr>
                <w:rFonts w:ascii="Arial" w:hAnsi="Arial" w:cs="Arial"/>
                <w:color w:val="000000"/>
                <w:sz w:val="18"/>
                <w:szCs w:val="18"/>
              </w:rPr>
              <w:t>Contact office for quote</w:t>
            </w:r>
          </w:p>
        </w:tc>
        <w:tc>
          <w:tcPr>
            <w:tcW w:w="2448" w:type="dxa"/>
            <w:vMerge/>
            <w:tcBorders>
              <w:right w:val="single" w:sz="18" w:space="0" w:color="auto"/>
            </w:tcBorders>
            <w:shd w:val="clear" w:color="auto" w:fill="FFFFFF" w:themeFill="background1"/>
            <w:vAlign w:val="center"/>
          </w:tcPr>
          <w:p w14:paraId="6CF95F33" w14:textId="77777777" w:rsidR="005D3418" w:rsidRPr="00B403D8" w:rsidRDefault="005D3418" w:rsidP="005D3418">
            <w:pPr>
              <w:spacing w:line="226" w:lineRule="auto"/>
              <w:jc w:val="center"/>
              <w:rPr>
                <w:rFonts w:ascii="Arial" w:hAnsi="Arial" w:cs="Arial"/>
                <w:sz w:val="18"/>
                <w:szCs w:val="18"/>
              </w:rPr>
            </w:pPr>
          </w:p>
        </w:tc>
      </w:tr>
      <w:tr w:rsidR="005D3418" w:rsidRPr="00D85D25" w14:paraId="5441CAFC" w14:textId="77777777" w:rsidTr="00516827">
        <w:trPr>
          <w:trHeight w:val="405"/>
          <w:jc w:val="center"/>
        </w:trPr>
        <w:tc>
          <w:tcPr>
            <w:tcW w:w="8352" w:type="dxa"/>
            <w:gridSpan w:val="4"/>
            <w:tcBorders>
              <w:left w:val="single" w:sz="18" w:space="0" w:color="auto"/>
              <w:bottom w:val="single" w:sz="18" w:space="0" w:color="auto"/>
            </w:tcBorders>
            <w:shd w:val="clear" w:color="auto" w:fill="auto"/>
            <w:vAlign w:val="center"/>
          </w:tcPr>
          <w:p w14:paraId="28E9CB2D" w14:textId="77777777" w:rsidR="005D3418" w:rsidRPr="00A51D48" w:rsidRDefault="005D3418" w:rsidP="00DC3919">
            <w:pPr>
              <w:rPr>
                <w:rFonts w:ascii="Arial" w:hAnsi="Arial" w:cs="Arial"/>
                <w:b/>
                <w:i/>
                <w:sz w:val="18"/>
                <w:szCs w:val="18"/>
              </w:rPr>
            </w:pPr>
            <w:r w:rsidRPr="00A51D48">
              <w:rPr>
                <w:rFonts w:ascii="Arial" w:hAnsi="Arial" w:cs="Arial"/>
                <w:bCs/>
                <w:iCs/>
                <w:sz w:val="18"/>
                <w:szCs w:val="18"/>
              </w:rPr>
              <w:t xml:space="preserve">*How to determine </w:t>
            </w:r>
            <w:r w:rsidRPr="00A51D48">
              <w:rPr>
                <w:rFonts w:ascii="Arial" w:hAnsi="Arial" w:cs="Arial"/>
                <w:b/>
                <w:i/>
                <w:sz w:val="18"/>
                <w:szCs w:val="18"/>
              </w:rPr>
              <w:t>Annual Gross Sales:</w:t>
            </w:r>
          </w:p>
          <w:p w14:paraId="2C2437F1" w14:textId="77777777" w:rsidR="005D3418" w:rsidRPr="00A51D48" w:rsidRDefault="005D3418" w:rsidP="00DC3919">
            <w:pPr>
              <w:rPr>
                <w:rFonts w:ascii="Arial" w:hAnsi="Arial" w:cs="Arial"/>
                <w:bCs/>
                <w:iCs/>
                <w:sz w:val="18"/>
                <w:szCs w:val="18"/>
              </w:rPr>
            </w:pPr>
            <w:r w:rsidRPr="00A51D48">
              <w:rPr>
                <w:rFonts w:ascii="Arial" w:hAnsi="Arial" w:cs="Arial"/>
                <w:bCs/>
                <w:iCs/>
                <w:sz w:val="18"/>
                <w:szCs w:val="18"/>
                <w:u w:val="single"/>
              </w:rPr>
              <w:t>Certified operations</w:t>
            </w:r>
            <w:r w:rsidRPr="00A51D48">
              <w:rPr>
                <w:rFonts w:ascii="Arial" w:hAnsi="Arial" w:cs="Arial"/>
                <w:bCs/>
                <w:iCs/>
                <w:sz w:val="18"/>
                <w:szCs w:val="18"/>
              </w:rPr>
              <w:t xml:space="preserve"> – use the annual gross sales of organic products for the previous calendar year.</w:t>
            </w:r>
          </w:p>
          <w:p w14:paraId="0482F40B" w14:textId="77777777" w:rsidR="005D3418" w:rsidRPr="00A51D48" w:rsidRDefault="005D3418" w:rsidP="00E43C8B">
            <w:pPr>
              <w:rPr>
                <w:rFonts w:ascii="Arial" w:hAnsi="Arial" w:cs="Arial"/>
                <w:bCs/>
                <w:iCs/>
                <w:sz w:val="18"/>
                <w:szCs w:val="18"/>
              </w:rPr>
            </w:pPr>
            <w:r w:rsidRPr="00A51D48">
              <w:rPr>
                <w:rFonts w:ascii="Arial" w:hAnsi="Arial" w:cs="Arial"/>
                <w:bCs/>
                <w:iCs/>
                <w:sz w:val="18"/>
                <w:szCs w:val="18"/>
                <w:u w:val="single"/>
              </w:rPr>
              <w:t>Applicants for certification</w:t>
            </w:r>
            <w:r w:rsidRPr="00A51D48">
              <w:rPr>
                <w:rFonts w:ascii="Arial" w:hAnsi="Arial" w:cs="Arial"/>
                <w:bCs/>
                <w:iCs/>
                <w:sz w:val="18"/>
                <w:szCs w:val="18"/>
              </w:rPr>
              <w:t xml:space="preserve"> – estimate the expected annual gross sales for the first calendar year following certification. </w:t>
            </w:r>
          </w:p>
        </w:tc>
        <w:tc>
          <w:tcPr>
            <w:tcW w:w="2448" w:type="dxa"/>
            <w:vMerge/>
            <w:tcBorders>
              <w:right w:val="single" w:sz="18" w:space="0" w:color="auto"/>
            </w:tcBorders>
            <w:shd w:val="clear" w:color="auto" w:fill="FFFFFF" w:themeFill="background1"/>
            <w:vAlign w:val="center"/>
          </w:tcPr>
          <w:p w14:paraId="2ED8F528" w14:textId="77777777" w:rsidR="005D3418" w:rsidRPr="00D85D25" w:rsidRDefault="005D3418" w:rsidP="00375E29">
            <w:pPr>
              <w:spacing w:line="226" w:lineRule="auto"/>
              <w:jc w:val="center"/>
              <w:rPr>
                <w:rFonts w:ascii="Arial" w:hAnsi="Arial" w:cs="Arial"/>
                <w:sz w:val="18"/>
                <w:szCs w:val="18"/>
              </w:rPr>
            </w:pPr>
          </w:p>
        </w:tc>
      </w:tr>
      <w:tr w:rsidR="00130D48" w:rsidRPr="00D85D25" w14:paraId="46044BB3" w14:textId="77777777" w:rsidTr="00516827">
        <w:trPr>
          <w:trHeight w:val="367"/>
          <w:jc w:val="center"/>
        </w:trPr>
        <w:tc>
          <w:tcPr>
            <w:tcW w:w="1800" w:type="dxa"/>
            <w:vMerge w:val="restart"/>
            <w:tcBorders>
              <w:top w:val="single" w:sz="18" w:space="0" w:color="auto"/>
              <w:left w:val="single" w:sz="18" w:space="0" w:color="auto"/>
              <w:bottom w:val="single" w:sz="2" w:space="0" w:color="auto"/>
              <w:right w:val="single" w:sz="2" w:space="0" w:color="auto"/>
            </w:tcBorders>
            <w:shd w:val="clear" w:color="auto" w:fill="auto"/>
            <w:vAlign w:val="center"/>
          </w:tcPr>
          <w:p w14:paraId="7B14FC03" w14:textId="77777777" w:rsidR="00130D48" w:rsidRPr="00D85D25" w:rsidRDefault="00130D48" w:rsidP="00130D48">
            <w:pPr>
              <w:spacing w:line="226" w:lineRule="auto"/>
              <w:jc w:val="center"/>
              <w:rPr>
                <w:rFonts w:ascii="Arial" w:hAnsi="Arial" w:cs="Arial"/>
                <w:b/>
                <w:sz w:val="18"/>
                <w:szCs w:val="18"/>
              </w:rPr>
            </w:pPr>
            <w:r w:rsidRPr="00D85D25">
              <w:rPr>
                <w:rFonts w:ascii="Arial" w:hAnsi="Arial" w:cs="Arial"/>
                <w:b/>
                <w:sz w:val="18"/>
                <w:szCs w:val="18"/>
                <w:u w:val="single"/>
              </w:rPr>
              <w:t>OPTION 2</w:t>
            </w:r>
          </w:p>
          <w:p w14:paraId="6F14F074" w14:textId="77777777" w:rsidR="00130D48" w:rsidRPr="00D85D25" w:rsidRDefault="00130D48" w:rsidP="00130D48">
            <w:pPr>
              <w:spacing w:line="226" w:lineRule="auto"/>
              <w:jc w:val="center"/>
              <w:rPr>
                <w:rFonts w:ascii="Arial" w:hAnsi="Arial" w:cs="Arial"/>
                <w:sz w:val="18"/>
                <w:szCs w:val="18"/>
              </w:rPr>
            </w:pPr>
            <w:r w:rsidRPr="00D85D25">
              <w:rPr>
                <w:rFonts w:ascii="Arial" w:hAnsi="Arial" w:cs="Arial"/>
                <w:sz w:val="18"/>
                <w:szCs w:val="18"/>
              </w:rPr>
              <w:t>Multi-Unit</w:t>
            </w:r>
          </w:p>
          <w:p w14:paraId="11598B9A" w14:textId="77777777" w:rsidR="00130D48" w:rsidRDefault="00130D48" w:rsidP="00130D48">
            <w:pPr>
              <w:spacing w:line="226" w:lineRule="auto"/>
              <w:jc w:val="center"/>
              <w:rPr>
                <w:rFonts w:ascii="Arial" w:hAnsi="Arial" w:cs="Arial"/>
                <w:sz w:val="18"/>
                <w:szCs w:val="18"/>
              </w:rPr>
            </w:pPr>
            <w:r w:rsidRPr="00D85D25">
              <w:rPr>
                <w:rFonts w:ascii="Arial" w:hAnsi="Arial" w:cs="Arial"/>
                <w:sz w:val="18"/>
                <w:szCs w:val="18"/>
              </w:rPr>
              <w:t xml:space="preserve">Umbrella </w:t>
            </w:r>
          </w:p>
          <w:p w14:paraId="334D575B" w14:textId="77777777" w:rsidR="00130D48" w:rsidRPr="00D85D25" w:rsidRDefault="00130D48" w:rsidP="00130D48">
            <w:pPr>
              <w:spacing w:line="226" w:lineRule="auto"/>
              <w:jc w:val="center"/>
              <w:rPr>
                <w:rFonts w:ascii="Arial" w:hAnsi="Arial" w:cs="Arial"/>
                <w:sz w:val="18"/>
                <w:szCs w:val="18"/>
              </w:rPr>
            </w:pPr>
            <w:r>
              <w:rPr>
                <w:rFonts w:ascii="Arial" w:hAnsi="Arial" w:cs="Arial"/>
                <w:sz w:val="18"/>
                <w:szCs w:val="18"/>
              </w:rPr>
              <w:t>(Primary operation pays all certification fees)</w:t>
            </w:r>
          </w:p>
        </w:tc>
        <w:tc>
          <w:tcPr>
            <w:tcW w:w="1962" w:type="dxa"/>
            <w:vMerge w:val="restart"/>
            <w:tcBorders>
              <w:top w:val="single" w:sz="18" w:space="0" w:color="auto"/>
              <w:left w:val="single" w:sz="2" w:space="0" w:color="auto"/>
              <w:bottom w:val="single" w:sz="2" w:space="0" w:color="auto"/>
              <w:right w:val="single" w:sz="2" w:space="0" w:color="auto"/>
            </w:tcBorders>
            <w:shd w:val="clear" w:color="auto" w:fill="auto"/>
            <w:vAlign w:val="center"/>
          </w:tcPr>
          <w:p w14:paraId="391D11AE" w14:textId="71EC1D48" w:rsidR="00130D48" w:rsidRPr="00886BAB" w:rsidRDefault="00130D48" w:rsidP="00130D48">
            <w:pPr>
              <w:spacing w:line="226" w:lineRule="auto"/>
              <w:jc w:val="center"/>
              <w:rPr>
                <w:rFonts w:ascii="Arial" w:hAnsi="Arial" w:cs="Arial"/>
                <w:sz w:val="18"/>
                <w:szCs w:val="18"/>
              </w:rPr>
            </w:pPr>
            <w:r w:rsidRPr="00886BAB">
              <w:rPr>
                <w:rFonts w:ascii="Arial" w:hAnsi="Arial" w:cs="Arial"/>
                <w:sz w:val="18"/>
                <w:szCs w:val="18"/>
              </w:rPr>
              <w:t>Certification of a Primary Operation and Additional Associated Unit(s)</w:t>
            </w:r>
          </w:p>
          <w:p w14:paraId="2B3C0EF6" w14:textId="3484F578" w:rsidR="00130D48" w:rsidRPr="00886BAB" w:rsidRDefault="00130D48" w:rsidP="00130D48">
            <w:pPr>
              <w:spacing w:line="226" w:lineRule="auto"/>
              <w:jc w:val="center"/>
              <w:rPr>
                <w:rFonts w:ascii="Arial" w:hAnsi="Arial" w:cs="Arial"/>
                <w:i/>
                <w:iCs/>
                <w:sz w:val="18"/>
                <w:szCs w:val="18"/>
              </w:rPr>
            </w:pPr>
            <w:r w:rsidRPr="00886BAB">
              <w:rPr>
                <w:rFonts w:ascii="Arial" w:hAnsi="Arial" w:cs="Arial"/>
                <w:i/>
                <w:iCs/>
                <w:sz w:val="18"/>
                <w:szCs w:val="18"/>
              </w:rPr>
              <w:t>(Each unit requires a separate Organic System Plan and inspection</w:t>
            </w:r>
            <w:r w:rsidR="00A20EDC">
              <w:rPr>
                <w:rFonts w:ascii="Arial" w:hAnsi="Arial" w:cs="Arial"/>
                <w:i/>
                <w:iCs/>
                <w:sz w:val="18"/>
                <w:szCs w:val="18"/>
              </w:rPr>
              <w:t>)</w:t>
            </w:r>
          </w:p>
        </w:tc>
        <w:tc>
          <w:tcPr>
            <w:tcW w:w="2520" w:type="dxa"/>
            <w:tcBorders>
              <w:top w:val="single" w:sz="18" w:space="0" w:color="auto"/>
              <w:left w:val="single" w:sz="2" w:space="0" w:color="auto"/>
              <w:bottom w:val="single" w:sz="2" w:space="0" w:color="auto"/>
              <w:right w:val="single" w:sz="2" w:space="0" w:color="auto"/>
            </w:tcBorders>
            <w:shd w:val="clear" w:color="auto" w:fill="D9D9D9" w:themeFill="background1" w:themeFillShade="D9"/>
            <w:vAlign w:val="center"/>
          </w:tcPr>
          <w:p w14:paraId="3A16C989" w14:textId="1C9A3A8B" w:rsidR="00130D48" w:rsidRPr="005F37C4" w:rsidRDefault="00130D48" w:rsidP="00130D48">
            <w:pPr>
              <w:spacing w:line="226" w:lineRule="auto"/>
              <w:jc w:val="center"/>
              <w:rPr>
                <w:rFonts w:ascii="Arial" w:hAnsi="Arial" w:cs="Arial"/>
                <w:b/>
                <w:sz w:val="18"/>
                <w:szCs w:val="18"/>
              </w:rPr>
            </w:pPr>
            <w:r>
              <w:rPr>
                <w:rFonts w:ascii="Arial" w:hAnsi="Arial" w:cs="Arial"/>
                <w:b/>
                <w:sz w:val="18"/>
                <w:szCs w:val="18"/>
              </w:rPr>
              <w:t>Annual Gross Sales</w:t>
            </w:r>
          </w:p>
        </w:tc>
        <w:tc>
          <w:tcPr>
            <w:tcW w:w="2070" w:type="dxa"/>
            <w:tcBorders>
              <w:top w:val="single" w:sz="18" w:space="0" w:color="auto"/>
              <w:left w:val="single" w:sz="2" w:space="0" w:color="auto"/>
              <w:bottom w:val="single" w:sz="2" w:space="0" w:color="auto"/>
            </w:tcBorders>
            <w:shd w:val="clear" w:color="auto" w:fill="D9D9D9" w:themeFill="background1" w:themeFillShade="D9"/>
            <w:vAlign w:val="center"/>
          </w:tcPr>
          <w:p w14:paraId="173E6244" w14:textId="09EEC4A4" w:rsidR="00130D48" w:rsidRPr="005F37C4" w:rsidRDefault="00130D48" w:rsidP="00130D48">
            <w:pPr>
              <w:spacing w:line="226" w:lineRule="auto"/>
              <w:jc w:val="center"/>
              <w:rPr>
                <w:rFonts w:ascii="Arial" w:hAnsi="Arial" w:cs="Arial"/>
                <w:b/>
                <w:sz w:val="18"/>
                <w:szCs w:val="18"/>
              </w:rPr>
            </w:pPr>
            <w:r w:rsidRPr="00B93B92">
              <w:rPr>
                <w:rFonts w:ascii="Arial" w:hAnsi="Arial" w:cs="Arial"/>
                <w:b/>
                <w:sz w:val="18"/>
                <w:szCs w:val="18"/>
              </w:rPr>
              <w:t>Annual Certification Fees</w:t>
            </w:r>
          </w:p>
        </w:tc>
        <w:tc>
          <w:tcPr>
            <w:tcW w:w="2448" w:type="dxa"/>
            <w:vMerge/>
            <w:tcBorders>
              <w:right w:val="single" w:sz="18" w:space="0" w:color="auto"/>
            </w:tcBorders>
            <w:shd w:val="clear" w:color="auto" w:fill="FFFFFF" w:themeFill="background1"/>
            <w:vAlign w:val="center"/>
          </w:tcPr>
          <w:p w14:paraId="4F4C87D8" w14:textId="77777777" w:rsidR="00130D48" w:rsidRPr="00D85D25" w:rsidRDefault="00130D48" w:rsidP="00130D48">
            <w:pPr>
              <w:spacing w:line="226" w:lineRule="auto"/>
              <w:jc w:val="center"/>
              <w:rPr>
                <w:rFonts w:ascii="Arial" w:hAnsi="Arial" w:cs="Arial"/>
                <w:sz w:val="16"/>
                <w:szCs w:val="16"/>
              </w:rPr>
            </w:pPr>
          </w:p>
        </w:tc>
      </w:tr>
      <w:tr w:rsidR="00130D48" w:rsidRPr="00D85D25" w14:paraId="03A3CF81" w14:textId="77777777" w:rsidTr="00516827">
        <w:trPr>
          <w:trHeight w:val="409"/>
          <w:jc w:val="center"/>
        </w:trPr>
        <w:tc>
          <w:tcPr>
            <w:tcW w:w="1800" w:type="dxa"/>
            <w:vMerge/>
            <w:tcBorders>
              <w:top w:val="single" w:sz="2" w:space="0" w:color="auto"/>
              <w:left w:val="single" w:sz="18" w:space="0" w:color="auto"/>
              <w:bottom w:val="single" w:sz="2" w:space="0" w:color="auto"/>
              <w:right w:val="single" w:sz="2" w:space="0" w:color="auto"/>
            </w:tcBorders>
            <w:vAlign w:val="center"/>
          </w:tcPr>
          <w:p w14:paraId="2DD8F0E3" w14:textId="77777777" w:rsidR="00130D48" w:rsidRPr="00D85D25" w:rsidRDefault="00130D48" w:rsidP="00130D48">
            <w:pPr>
              <w:spacing w:line="226" w:lineRule="auto"/>
              <w:jc w:val="center"/>
              <w:rPr>
                <w:rFonts w:ascii="Arial" w:hAnsi="Arial" w:cs="Arial"/>
                <w:sz w:val="18"/>
                <w:szCs w:val="18"/>
              </w:rPr>
            </w:pPr>
          </w:p>
        </w:tc>
        <w:tc>
          <w:tcPr>
            <w:tcW w:w="1962" w:type="dxa"/>
            <w:vMerge/>
            <w:tcBorders>
              <w:top w:val="single" w:sz="2" w:space="0" w:color="auto"/>
              <w:left w:val="single" w:sz="2" w:space="0" w:color="auto"/>
              <w:bottom w:val="single" w:sz="2" w:space="0" w:color="auto"/>
              <w:right w:val="single" w:sz="2" w:space="0" w:color="auto"/>
            </w:tcBorders>
            <w:vAlign w:val="center"/>
          </w:tcPr>
          <w:p w14:paraId="769E0CA7" w14:textId="77777777" w:rsidR="00130D48" w:rsidRPr="00886BAB" w:rsidRDefault="00130D48" w:rsidP="00130D4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auto"/>
            <w:vAlign w:val="center"/>
          </w:tcPr>
          <w:p w14:paraId="60A24485" w14:textId="27FA6CBF" w:rsidR="00130D48" w:rsidRPr="00111AFC" w:rsidRDefault="00130D48" w:rsidP="00130D48">
            <w:pPr>
              <w:spacing w:line="226" w:lineRule="auto"/>
              <w:jc w:val="center"/>
              <w:rPr>
                <w:rFonts w:ascii="Arial" w:hAnsi="Arial" w:cs="Arial"/>
                <w:sz w:val="18"/>
                <w:szCs w:val="18"/>
              </w:rPr>
            </w:pPr>
            <w:r w:rsidRPr="00111AFC">
              <w:rPr>
                <w:rFonts w:ascii="Arial" w:hAnsi="Arial" w:cs="Arial"/>
                <w:sz w:val="18"/>
                <w:szCs w:val="18"/>
              </w:rPr>
              <w:t>&lt; $50,000,000</w:t>
            </w:r>
          </w:p>
        </w:tc>
        <w:tc>
          <w:tcPr>
            <w:tcW w:w="2070" w:type="dxa"/>
            <w:tcBorders>
              <w:top w:val="single" w:sz="2" w:space="0" w:color="auto"/>
              <w:left w:val="single" w:sz="2" w:space="0" w:color="auto"/>
              <w:bottom w:val="single" w:sz="2" w:space="0" w:color="auto"/>
            </w:tcBorders>
            <w:shd w:val="clear" w:color="auto" w:fill="auto"/>
            <w:vAlign w:val="center"/>
          </w:tcPr>
          <w:p w14:paraId="09AF51A6" w14:textId="61B47335" w:rsidR="00130D48" w:rsidRPr="00111AFC" w:rsidRDefault="00130D48" w:rsidP="00130D48">
            <w:pPr>
              <w:spacing w:line="226" w:lineRule="auto"/>
              <w:jc w:val="center"/>
              <w:rPr>
                <w:rFonts w:ascii="Arial" w:hAnsi="Arial" w:cs="Arial"/>
                <w:i/>
                <w:iCs/>
                <w:sz w:val="18"/>
                <w:szCs w:val="18"/>
              </w:rPr>
            </w:pPr>
            <w:r w:rsidRPr="00111AFC">
              <w:rPr>
                <w:rFonts w:ascii="Arial" w:hAnsi="Arial" w:cs="Arial"/>
                <w:bCs/>
                <w:sz w:val="18"/>
                <w:szCs w:val="18"/>
              </w:rPr>
              <w:t>$2</w:t>
            </w:r>
            <w:r w:rsidR="00212034">
              <w:rPr>
                <w:rFonts w:ascii="Arial" w:hAnsi="Arial" w:cs="Arial"/>
                <w:bCs/>
                <w:sz w:val="18"/>
                <w:szCs w:val="18"/>
              </w:rPr>
              <w:t>6,250</w:t>
            </w:r>
            <w:r w:rsidRPr="00111AFC">
              <w:rPr>
                <w:rFonts w:ascii="Arial" w:hAnsi="Arial" w:cs="Arial"/>
                <w:bCs/>
                <w:sz w:val="18"/>
                <w:szCs w:val="18"/>
              </w:rPr>
              <w:t xml:space="preserve"> + $1,</w:t>
            </w:r>
            <w:r w:rsidR="00020739">
              <w:rPr>
                <w:rFonts w:ascii="Arial" w:hAnsi="Arial" w:cs="Arial"/>
                <w:bCs/>
                <w:sz w:val="18"/>
                <w:szCs w:val="18"/>
              </w:rPr>
              <w:t>940</w:t>
            </w:r>
            <w:r w:rsidRPr="00111AFC">
              <w:rPr>
                <w:rFonts w:ascii="Arial" w:hAnsi="Arial" w:cs="Arial"/>
                <w:bCs/>
                <w:sz w:val="18"/>
                <w:szCs w:val="18"/>
              </w:rPr>
              <w:t>/unit</w:t>
            </w:r>
          </w:p>
        </w:tc>
        <w:tc>
          <w:tcPr>
            <w:tcW w:w="2448" w:type="dxa"/>
            <w:vMerge/>
            <w:tcBorders>
              <w:right w:val="single" w:sz="18" w:space="0" w:color="auto"/>
            </w:tcBorders>
            <w:shd w:val="clear" w:color="auto" w:fill="FFFFFF" w:themeFill="background1"/>
          </w:tcPr>
          <w:p w14:paraId="25DBFDC9" w14:textId="77777777" w:rsidR="00130D48" w:rsidRPr="00D85D25" w:rsidRDefault="00130D48" w:rsidP="00130D48">
            <w:pPr>
              <w:spacing w:line="226" w:lineRule="auto"/>
              <w:jc w:val="center"/>
              <w:rPr>
                <w:rFonts w:ascii="Arial" w:hAnsi="Arial" w:cs="Arial"/>
                <w:sz w:val="20"/>
                <w:szCs w:val="20"/>
              </w:rPr>
            </w:pPr>
          </w:p>
        </w:tc>
      </w:tr>
      <w:tr w:rsidR="00130D48" w:rsidRPr="00D85D25" w14:paraId="10662A3D" w14:textId="77777777" w:rsidTr="00516827">
        <w:trPr>
          <w:trHeight w:val="409"/>
          <w:jc w:val="center"/>
        </w:trPr>
        <w:tc>
          <w:tcPr>
            <w:tcW w:w="1800" w:type="dxa"/>
            <w:vMerge/>
            <w:tcBorders>
              <w:top w:val="single" w:sz="2" w:space="0" w:color="auto"/>
              <w:left w:val="single" w:sz="18" w:space="0" w:color="auto"/>
              <w:bottom w:val="single" w:sz="2" w:space="0" w:color="auto"/>
              <w:right w:val="single" w:sz="2" w:space="0" w:color="auto"/>
            </w:tcBorders>
            <w:vAlign w:val="center"/>
          </w:tcPr>
          <w:p w14:paraId="3E5C4647" w14:textId="77777777" w:rsidR="00130D48" w:rsidRPr="00D85D25" w:rsidRDefault="00130D48" w:rsidP="00130D48">
            <w:pPr>
              <w:spacing w:line="226" w:lineRule="auto"/>
              <w:jc w:val="center"/>
              <w:rPr>
                <w:rFonts w:ascii="Arial" w:hAnsi="Arial" w:cs="Arial"/>
                <w:sz w:val="18"/>
                <w:szCs w:val="18"/>
              </w:rPr>
            </w:pPr>
          </w:p>
        </w:tc>
        <w:tc>
          <w:tcPr>
            <w:tcW w:w="1962" w:type="dxa"/>
            <w:vMerge/>
            <w:tcBorders>
              <w:top w:val="single" w:sz="2" w:space="0" w:color="auto"/>
              <w:left w:val="single" w:sz="2" w:space="0" w:color="auto"/>
              <w:bottom w:val="single" w:sz="2" w:space="0" w:color="auto"/>
              <w:right w:val="single" w:sz="2" w:space="0" w:color="auto"/>
            </w:tcBorders>
            <w:vAlign w:val="center"/>
          </w:tcPr>
          <w:p w14:paraId="7500F765" w14:textId="77777777" w:rsidR="00130D48" w:rsidRPr="00886BAB" w:rsidRDefault="00130D48" w:rsidP="00130D48">
            <w:pPr>
              <w:spacing w:line="226" w:lineRule="auto"/>
              <w:rPr>
                <w:rFonts w:ascii="Arial" w:hAnsi="Arial" w:cs="Arial"/>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auto"/>
            <w:vAlign w:val="center"/>
          </w:tcPr>
          <w:p w14:paraId="411FC338" w14:textId="75417FBF" w:rsidR="00130D48" w:rsidRPr="00111AFC" w:rsidRDefault="00130D48" w:rsidP="00130D48">
            <w:pPr>
              <w:spacing w:line="226" w:lineRule="auto"/>
              <w:jc w:val="center"/>
              <w:rPr>
                <w:rFonts w:ascii="Arial" w:hAnsi="Arial" w:cs="Arial"/>
                <w:sz w:val="18"/>
                <w:szCs w:val="18"/>
              </w:rPr>
            </w:pPr>
            <w:r w:rsidRPr="00111AFC">
              <w:rPr>
                <w:rFonts w:ascii="Arial" w:hAnsi="Arial" w:cs="Arial"/>
                <w:sz w:val="18"/>
                <w:szCs w:val="18"/>
              </w:rPr>
              <w:t>$50,000,001 - $250,000,000</w:t>
            </w:r>
          </w:p>
        </w:tc>
        <w:tc>
          <w:tcPr>
            <w:tcW w:w="2070" w:type="dxa"/>
            <w:tcBorders>
              <w:top w:val="single" w:sz="2" w:space="0" w:color="auto"/>
              <w:left w:val="single" w:sz="2" w:space="0" w:color="auto"/>
              <w:bottom w:val="single" w:sz="2" w:space="0" w:color="auto"/>
            </w:tcBorders>
            <w:shd w:val="clear" w:color="auto" w:fill="auto"/>
            <w:vAlign w:val="center"/>
          </w:tcPr>
          <w:p w14:paraId="6CCEBC25" w14:textId="62B49A42" w:rsidR="00130D48" w:rsidRPr="00111AFC" w:rsidRDefault="00130D48" w:rsidP="00130D48">
            <w:pPr>
              <w:jc w:val="center"/>
              <w:rPr>
                <w:rFonts w:ascii="Arial" w:hAnsi="Arial" w:cs="Arial"/>
                <w:sz w:val="18"/>
                <w:szCs w:val="18"/>
              </w:rPr>
            </w:pPr>
            <w:r w:rsidRPr="00111AFC">
              <w:rPr>
                <w:rFonts w:ascii="Arial" w:hAnsi="Arial" w:cs="Arial"/>
                <w:sz w:val="18"/>
                <w:szCs w:val="18"/>
              </w:rPr>
              <w:t>Flat rate: $8</w:t>
            </w:r>
            <w:r w:rsidR="00F13992">
              <w:rPr>
                <w:rFonts w:ascii="Arial" w:hAnsi="Arial" w:cs="Arial"/>
                <w:sz w:val="18"/>
                <w:szCs w:val="18"/>
              </w:rPr>
              <w:t>4</w:t>
            </w:r>
            <w:r w:rsidRPr="00111AFC">
              <w:rPr>
                <w:rFonts w:ascii="Arial" w:hAnsi="Arial" w:cs="Arial"/>
                <w:sz w:val="18"/>
                <w:szCs w:val="18"/>
              </w:rPr>
              <w:t xml:space="preserve">,000 </w:t>
            </w:r>
          </w:p>
          <w:p w14:paraId="2B9E7579" w14:textId="5214B7B9" w:rsidR="00130D48" w:rsidRPr="00111AFC" w:rsidRDefault="00130D48" w:rsidP="00130D48">
            <w:pPr>
              <w:spacing w:line="226" w:lineRule="auto"/>
              <w:jc w:val="center"/>
              <w:rPr>
                <w:rFonts w:ascii="Arial" w:hAnsi="Arial" w:cs="Arial"/>
                <w:sz w:val="18"/>
                <w:szCs w:val="18"/>
              </w:rPr>
            </w:pPr>
            <w:r w:rsidRPr="00111AFC">
              <w:rPr>
                <w:rFonts w:ascii="Arial" w:hAnsi="Arial" w:cs="Arial"/>
                <w:sz w:val="18"/>
                <w:szCs w:val="18"/>
              </w:rPr>
              <w:t>(Maximum 30 production units)</w:t>
            </w:r>
          </w:p>
        </w:tc>
        <w:tc>
          <w:tcPr>
            <w:tcW w:w="2448" w:type="dxa"/>
            <w:vMerge/>
            <w:tcBorders>
              <w:right w:val="single" w:sz="18" w:space="0" w:color="auto"/>
            </w:tcBorders>
            <w:shd w:val="clear" w:color="auto" w:fill="FFFFFF" w:themeFill="background1"/>
          </w:tcPr>
          <w:p w14:paraId="790D5AED" w14:textId="77777777" w:rsidR="00130D48" w:rsidRPr="00D85D25" w:rsidRDefault="00130D48" w:rsidP="00130D48">
            <w:pPr>
              <w:spacing w:line="226" w:lineRule="auto"/>
              <w:jc w:val="center"/>
              <w:rPr>
                <w:rFonts w:ascii="Arial" w:hAnsi="Arial" w:cs="Arial"/>
                <w:sz w:val="20"/>
                <w:szCs w:val="20"/>
              </w:rPr>
            </w:pPr>
          </w:p>
        </w:tc>
      </w:tr>
      <w:tr w:rsidR="00130D48" w:rsidRPr="00D85D25" w14:paraId="79E22469" w14:textId="77777777" w:rsidTr="00516827">
        <w:trPr>
          <w:trHeight w:val="755"/>
          <w:jc w:val="center"/>
        </w:trPr>
        <w:tc>
          <w:tcPr>
            <w:tcW w:w="1800" w:type="dxa"/>
            <w:vMerge/>
            <w:tcBorders>
              <w:top w:val="single" w:sz="2" w:space="0" w:color="auto"/>
              <w:left w:val="single" w:sz="18" w:space="0" w:color="auto"/>
              <w:bottom w:val="single" w:sz="18" w:space="0" w:color="auto"/>
              <w:right w:val="single" w:sz="2" w:space="0" w:color="auto"/>
            </w:tcBorders>
            <w:vAlign w:val="center"/>
          </w:tcPr>
          <w:p w14:paraId="3A6F2E9E" w14:textId="77777777" w:rsidR="00130D48" w:rsidRPr="00D85D25" w:rsidRDefault="00130D48" w:rsidP="00130D48">
            <w:pPr>
              <w:spacing w:line="226" w:lineRule="auto"/>
              <w:jc w:val="center"/>
              <w:rPr>
                <w:rFonts w:ascii="Arial" w:hAnsi="Arial" w:cs="Arial"/>
                <w:sz w:val="18"/>
                <w:szCs w:val="18"/>
              </w:rPr>
            </w:pPr>
          </w:p>
        </w:tc>
        <w:tc>
          <w:tcPr>
            <w:tcW w:w="1962" w:type="dxa"/>
            <w:vMerge/>
            <w:tcBorders>
              <w:top w:val="single" w:sz="2" w:space="0" w:color="auto"/>
              <w:left w:val="single" w:sz="2" w:space="0" w:color="auto"/>
              <w:bottom w:val="single" w:sz="18" w:space="0" w:color="auto"/>
              <w:right w:val="single" w:sz="2" w:space="0" w:color="auto"/>
            </w:tcBorders>
            <w:vAlign w:val="center"/>
          </w:tcPr>
          <w:p w14:paraId="565C2FAD" w14:textId="77777777" w:rsidR="00130D48" w:rsidRPr="00886BAB" w:rsidRDefault="00130D48" w:rsidP="00130D48">
            <w:pPr>
              <w:spacing w:line="226" w:lineRule="auto"/>
              <w:rPr>
                <w:rFonts w:ascii="Arial" w:hAnsi="Arial" w:cs="Arial"/>
                <w:sz w:val="18"/>
                <w:szCs w:val="18"/>
              </w:rPr>
            </w:pPr>
          </w:p>
        </w:tc>
        <w:tc>
          <w:tcPr>
            <w:tcW w:w="2520" w:type="dxa"/>
            <w:tcBorders>
              <w:top w:val="single" w:sz="2" w:space="0" w:color="auto"/>
              <w:left w:val="single" w:sz="2" w:space="0" w:color="auto"/>
              <w:bottom w:val="single" w:sz="18" w:space="0" w:color="auto"/>
              <w:right w:val="single" w:sz="2" w:space="0" w:color="auto"/>
            </w:tcBorders>
            <w:shd w:val="clear" w:color="auto" w:fill="auto"/>
            <w:vAlign w:val="center"/>
          </w:tcPr>
          <w:p w14:paraId="299DD63E" w14:textId="7FD91DC7" w:rsidR="00130D48" w:rsidRPr="00111AFC" w:rsidRDefault="00130D48" w:rsidP="00130D48">
            <w:pPr>
              <w:spacing w:line="226" w:lineRule="auto"/>
              <w:jc w:val="center"/>
              <w:rPr>
                <w:rFonts w:ascii="Arial" w:hAnsi="Arial" w:cs="Arial"/>
                <w:sz w:val="18"/>
                <w:szCs w:val="18"/>
              </w:rPr>
            </w:pPr>
            <w:r w:rsidRPr="00111AFC">
              <w:rPr>
                <w:rFonts w:ascii="Arial" w:hAnsi="Arial" w:cs="Arial"/>
                <w:sz w:val="18"/>
                <w:szCs w:val="18"/>
              </w:rPr>
              <w:t>&gt;$250,000,000</w:t>
            </w:r>
          </w:p>
        </w:tc>
        <w:tc>
          <w:tcPr>
            <w:tcW w:w="2070" w:type="dxa"/>
            <w:tcBorders>
              <w:top w:val="single" w:sz="2" w:space="0" w:color="auto"/>
              <w:left w:val="single" w:sz="2" w:space="0" w:color="auto"/>
              <w:bottom w:val="single" w:sz="18" w:space="0" w:color="auto"/>
            </w:tcBorders>
            <w:shd w:val="clear" w:color="auto" w:fill="auto"/>
            <w:vAlign w:val="center"/>
          </w:tcPr>
          <w:p w14:paraId="16246118" w14:textId="475858DF" w:rsidR="00130D48" w:rsidRPr="00111AFC" w:rsidRDefault="00130D48" w:rsidP="00130D48">
            <w:pPr>
              <w:spacing w:line="226" w:lineRule="auto"/>
              <w:jc w:val="center"/>
              <w:rPr>
                <w:rFonts w:ascii="Arial" w:hAnsi="Arial" w:cs="Arial"/>
                <w:sz w:val="18"/>
                <w:szCs w:val="18"/>
              </w:rPr>
            </w:pPr>
            <w:r w:rsidRPr="00111AFC">
              <w:rPr>
                <w:rFonts w:ascii="Arial" w:hAnsi="Arial" w:cs="Arial"/>
                <w:sz w:val="18"/>
                <w:szCs w:val="18"/>
              </w:rPr>
              <w:t>Contact QCS for a quote</w:t>
            </w:r>
          </w:p>
        </w:tc>
        <w:tc>
          <w:tcPr>
            <w:tcW w:w="2448" w:type="dxa"/>
            <w:vMerge/>
            <w:tcBorders>
              <w:right w:val="single" w:sz="18" w:space="0" w:color="auto"/>
            </w:tcBorders>
            <w:shd w:val="clear" w:color="auto" w:fill="FFFFFF" w:themeFill="background1"/>
          </w:tcPr>
          <w:p w14:paraId="0CAD92B7" w14:textId="77777777" w:rsidR="00130D48" w:rsidRPr="00D85D25" w:rsidRDefault="00130D48" w:rsidP="00130D48">
            <w:pPr>
              <w:spacing w:line="226" w:lineRule="auto"/>
              <w:jc w:val="center"/>
              <w:rPr>
                <w:rFonts w:ascii="Arial" w:hAnsi="Arial" w:cs="Arial"/>
                <w:sz w:val="20"/>
                <w:szCs w:val="20"/>
              </w:rPr>
            </w:pPr>
          </w:p>
        </w:tc>
      </w:tr>
      <w:tr w:rsidR="005D3418" w:rsidRPr="00D85D25" w14:paraId="4A61BA26" w14:textId="77777777" w:rsidTr="00516827">
        <w:trPr>
          <w:trHeight w:val="1557"/>
          <w:jc w:val="center"/>
        </w:trPr>
        <w:tc>
          <w:tcPr>
            <w:tcW w:w="1800" w:type="dxa"/>
            <w:tcBorders>
              <w:top w:val="single" w:sz="18" w:space="0" w:color="auto"/>
              <w:left w:val="single" w:sz="18" w:space="0" w:color="auto"/>
              <w:bottom w:val="single" w:sz="4" w:space="0" w:color="auto"/>
              <w:right w:val="single" w:sz="2" w:space="0" w:color="auto"/>
            </w:tcBorders>
            <w:shd w:val="clear" w:color="auto" w:fill="auto"/>
            <w:vAlign w:val="center"/>
          </w:tcPr>
          <w:p w14:paraId="30091490" w14:textId="77777777" w:rsidR="005D3418" w:rsidRPr="00D85D25" w:rsidRDefault="005D3418" w:rsidP="00375E29">
            <w:pPr>
              <w:spacing w:line="226" w:lineRule="auto"/>
              <w:jc w:val="center"/>
              <w:rPr>
                <w:rFonts w:ascii="Arial" w:hAnsi="Arial" w:cs="Arial"/>
                <w:b/>
                <w:sz w:val="18"/>
                <w:szCs w:val="18"/>
              </w:rPr>
            </w:pPr>
            <w:r w:rsidRPr="00D85D25">
              <w:rPr>
                <w:rFonts w:ascii="Arial" w:hAnsi="Arial" w:cs="Arial"/>
                <w:b/>
                <w:sz w:val="18"/>
                <w:szCs w:val="18"/>
                <w:u w:val="single"/>
              </w:rPr>
              <w:t xml:space="preserve">OPTION </w:t>
            </w:r>
            <w:r>
              <w:rPr>
                <w:rFonts w:ascii="Arial" w:hAnsi="Arial" w:cs="Arial"/>
                <w:b/>
                <w:sz w:val="18"/>
                <w:szCs w:val="18"/>
                <w:u w:val="single"/>
              </w:rPr>
              <w:t>3</w:t>
            </w:r>
          </w:p>
          <w:p w14:paraId="6A48EE47" w14:textId="6BFCA5E4" w:rsidR="005D3418" w:rsidRPr="00DC3919" w:rsidRDefault="005D3418" w:rsidP="00375E29">
            <w:pPr>
              <w:jc w:val="center"/>
              <w:rPr>
                <w:rFonts w:ascii="Arial" w:hAnsi="Arial" w:cs="Arial"/>
                <w:sz w:val="18"/>
                <w:szCs w:val="18"/>
              </w:rPr>
            </w:pPr>
            <w:r w:rsidRPr="00E43C8B">
              <w:rPr>
                <w:rFonts w:ascii="Arial" w:hAnsi="Arial" w:cs="Arial"/>
                <w:sz w:val="18"/>
                <w:szCs w:val="18"/>
              </w:rPr>
              <w:t>Contract pro</w:t>
            </w:r>
            <w:r w:rsidR="0047038E">
              <w:rPr>
                <w:rFonts w:ascii="Arial" w:hAnsi="Arial" w:cs="Arial"/>
                <w:sz w:val="18"/>
                <w:szCs w:val="18"/>
              </w:rPr>
              <w:t>cessor</w:t>
            </w:r>
            <w:r w:rsidRPr="00DC3919">
              <w:rPr>
                <w:rFonts w:ascii="Arial" w:hAnsi="Arial" w:cs="Arial"/>
                <w:sz w:val="18"/>
                <w:szCs w:val="18"/>
              </w:rPr>
              <w:t xml:space="preserve"> </w:t>
            </w:r>
          </w:p>
          <w:p w14:paraId="0AEA01CC" w14:textId="4506E117" w:rsidR="005D3418" w:rsidRPr="00D85D25" w:rsidRDefault="005D3418" w:rsidP="00375E29">
            <w:pPr>
              <w:jc w:val="center"/>
              <w:rPr>
                <w:rFonts w:ascii="Arial" w:hAnsi="Arial" w:cs="Arial"/>
                <w:sz w:val="18"/>
                <w:szCs w:val="18"/>
              </w:rPr>
            </w:pPr>
          </w:p>
        </w:tc>
        <w:tc>
          <w:tcPr>
            <w:tcW w:w="1962" w:type="dxa"/>
            <w:tcBorders>
              <w:top w:val="single" w:sz="18" w:space="0" w:color="auto"/>
              <w:left w:val="single" w:sz="2" w:space="0" w:color="auto"/>
              <w:bottom w:val="single" w:sz="4" w:space="0" w:color="auto"/>
              <w:right w:val="single" w:sz="2" w:space="0" w:color="auto"/>
            </w:tcBorders>
            <w:shd w:val="clear" w:color="auto" w:fill="auto"/>
            <w:vAlign w:val="center"/>
          </w:tcPr>
          <w:p w14:paraId="4E53A715" w14:textId="3A05521A" w:rsidR="005D3418" w:rsidRPr="00886BAB" w:rsidRDefault="005D3418" w:rsidP="00F47080">
            <w:pPr>
              <w:jc w:val="center"/>
              <w:rPr>
                <w:rFonts w:ascii="Arial" w:hAnsi="Arial" w:cs="Arial"/>
                <w:sz w:val="18"/>
                <w:szCs w:val="18"/>
              </w:rPr>
            </w:pPr>
            <w:r w:rsidRPr="00886BAB">
              <w:rPr>
                <w:rFonts w:ascii="Arial" w:hAnsi="Arial" w:cs="Arial"/>
                <w:sz w:val="18"/>
                <w:szCs w:val="18"/>
              </w:rPr>
              <w:t>Certification of contract pro</w:t>
            </w:r>
            <w:r w:rsidR="0047038E">
              <w:rPr>
                <w:rFonts w:ascii="Arial" w:hAnsi="Arial" w:cs="Arial"/>
                <w:sz w:val="18"/>
                <w:szCs w:val="18"/>
              </w:rPr>
              <w:t>cesso</w:t>
            </w:r>
            <w:r w:rsidRPr="00886BAB">
              <w:rPr>
                <w:rFonts w:ascii="Arial" w:hAnsi="Arial" w:cs="Arial"/>
                <w:sz w:val="18"/>
                <w:szCs w:val="18"/>
              </w:rPr>
              <w:t xml:space="preserve">r </w:t>
            </w:r>
            <w:r w:rsidR="00F811A2">
              <w:rPr>
                <w:rFonts w:ascii="Arial" w:hAnsi="Arial" w:cs="Arial"/>
                <w:sz w:val="18"/>
                <w:szCs w:val="18"/>
              </w:rPr>
              <w:t>for the</w:t>
            </w:r>
            <w:r w:rsidRPr="00886BAB">
              <w:rPr>
                <w:rFonts w:ascii="Arial" w:hAnsi="Arial" w:cs="Arial"/>
                <w:sz w:val="18"/>
                <w:szCs w:val="18"/>
              </w:rPr>
              <w:t xml:space="preserve"> manufacturer </w:t>
            </w:r>
            <w:r w:rsidR="00F811A2">
              <w:rPr>
                <w:rFonts w:ascii="Arial" w:hAnsi="Arial" w:cs="Arial"/>
                <w:sz w:val="18"/>
                <w:szCs w:val="18"/>
              </w:rPr>
              <w:t>of products under a single ID mark or brand.</w:t>
            </w:r>
          </w:p>
        </w:tc>
        <w:tc>
          <w:tcPr>
            <w:tcW w:w="4590" w:type="dxa"/>
            <w:gridSpan w:val="2"/>
            <w:tcBorders>
              <w:top w:val="single" w:sz="18" w:space="0" w:color="auto"/>
              <w:left w:val="single" w:sz="2" w:space="0" w:color="auto"/>
              <w:bottom w:val="single" w:sz="4" w:space="0" w:color="auto"/>
            </w:tcBorders>
            <w:shd w:val="clear" w:color="auto" w:fill="auto"/>
            <w:vAlign w:val="center"/>
          </w:tcPr>
          <w:p w14:paraId="045964C6" w14:textId="458EC64B" w:rsidR="005D3418" w:rsidRPr="00D85D25" w:rsidRDefault="005D3418" w:rsidP="00DC3919">
            <w:pPr>
              <w:spacing w:line="226" w:lineRule="auto"/>
              <w:jc w:val="center"/>
              <w:rPr>
                <w:rFonts w:ascii="Arial" w:hAnsi="Arial" w:cs="Arial"/>
                <w:sz w:val="18"/>
                <w:szCs w:val="18"/>
              </w:rPr>
            </w:pPr>
            <w:r w:rsidRPr="00D85D25">
              <w:rPr>
                <w:rFonts w:ascii="Arial" w:hAnsi="Arial" w:cs="Arial"/>
                <w:sz w:val="18"/>
                <w:szCs w:val="18"/>
              </w:rPr>
              <w:t>$5</w:t>
            </w:r>
            <w:r>
              <w:rPr>
                <w:rFonts w:ascii="Arial" w:hAnsi="Arial" w:cs="Arial"/>
                <w:sz w:val="18"/>
                <w:szCs w:val="18"/>
              </w:rPr>
              <w:t>,</w:t>
            </w:r>
            <w:r w:rsidR="007E6645">
              <w:rPr>
                <w:rFonts w:ascii="Arial" w:hAnsi="Arial" w:cs="Arial"/>
                <w:sz w:val="18"/>
                <w:szCs w:val="18"/>
              </w:rPr>
              <w:t>330</w:t>
            </w:r>
          </w:p>
        </w:tc>
        <w:tc>
          <w:tcPr>
            <w:tcW w:w="2448" w:type="dxa"/>
            <w:vMerge/>
            <w:tcBorders>
              <w:bottom w:val="single" w:sz="4" w:space="0" w:color="auto"/>
              <w:right w:val="single" w:sz="18" w:space="0" w:color="auto"/>
            </w:tcBorders>
            <w:shd w:val="clear" w:color="auto" w:fill="FFFFFF" w:themeFill="background1"/>
            <w:vAlign w:val="center"/>
          </w:tcPr>
          <w:p w14:paraId="747BBF2B" w14:textId="77777777" w:rsidR="005D3418" w:rsidRPr="00D85D25" w:rsidRDefault="005D3418" w:rsidP="00375E29">
            <w:pPr>
              <w:spacing w:line="226" w:lineRule="auto"/>
              <w:jc w:val="center"/>
              <w:rPr>
                <w:rFonts w:ascii="Arial" w:hAnsi="Arial" w:cs="Arial"/>
                <w:sz w:val="18"/>
                <w:szCs w:val="18"/>
              </w:rPr>
            </w:pPr>
          </w:p>
        </w:tc>
      </w:tr>
    </w:tbl>
    <w:p w14:paraId="3196FCE7" w14:textId="77777777" w:rsidR="00A83D1C" w:rsidRDefault="00A83D1C">
      <w:r>
        <w:br w:type="page"/>
      </w: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120"/>
        <w:gridCol w:w="2453"/>
      </w:tblGrid>
      <w:tr w:rsidR="00375E29" w:rsidRPr="00D85D25" w14:paraId="726C073E" w14:textId="77777777" w:rsidTr="00516827">
        <w:trPr>
          <w:trHeight w:val="337"/>
          <w:jc w:val="center"/>
        </w:trPr>
        <w:tc>
          <w:tcPr>
            <w:tcW w:w="10733" w:type="dxa"/>
            <w:gridSpan w:val="3"/>
            <w:tcBorders>
              <w:top w:val="single" w:sz="4" w:space="0" w:color="auto"/>
            </w:tcBorders>
            <w:shd w:val="clear" w:color="auto" w:fill="A6A6A6" w:themeFill="background1" w:themeFillShade="A6"/>
            <w:vAlign w:val="center"/>
          </w:tcPr>
          <w:p w14:paraId="41764CC5" w14:textId="1E620643" w:rsidR="00375E29" w:rsidRPr="00D85D25" w:rsidRDefault="00375E29" w:rsidP="00375E29">
            <w:pPr>
              <w:spacing w:line="226" w:lineRule="auto"/>
              <w:rPr>
                <w:rFonts w:ascii="Arial" w:hAnsi="Arial" w:cs="Arial"/>
                <w:b/>
                <w:sz w:val="18"/>
                <w:szCs w:val="18"/>
              </w:rPr>
            </w:pPr>
            <w:r w:rsidRPr="00D85D25">
              <w:rPr>
                <w:rFonts w:ascii="Arial" w:hAnsi="Arial" w:cs="Arial"/>
                <w:b/>
                <w:sz w:val="18"/>
                <w:szCs w:val="18"/>
              </w:rPr>
              <w:lastRenderedPageBreak/>
              <w:t>Additional Certification Options (ADD-ONS): Fees due with application and upon annual renewal.</w:t>
            </w:r>
          </w:p>
        </w:tc>
      </w:tr>
      <w:tr w:rsidR="00375E29" w:rsidRPr="00D85D25" w14:paraId="089174E4" w14:textId="77777777" w:rsidTr="00516827">
        <w:trPr>
          <w:trHeight w:val="131"/>
          <w:jc w:val="center"/>
        </w:trPr>
        <w:tc>
          <w:tcPr>
            <w:tcW w:w="2160" w:type="dxa"/>
            <w:vAlign w:val="center"/>
          </w:tcPr>
          <w:p w14:paraId="0FC15F82" w14:textId="77777777" w:rsidR="00375E29" w:rsidRPr="00CC20B4" w:rsidRDefault="00375E29" w:rsidP="00375E29">
            <w:pPr>
              <w:spacing w:line="226" w:lineRule="auto"/>
              <w:rPr>
                <w:rFonts w:ascii="Arial" w:hAnsi="Arial" w:cs="Arial"/>
                <w:sz w:val="18"/>
                <w:szCs w:val="18"/>
              </w:rPr>
            </w:pPr>
            <w:r w:rsidRPr="00CC20B4">
              <w:rPr>
                <w:rFonts w:ascii="Arial" w:hAnsi="Arial" w:cs="Arial"/>
                <w:sz w:val="18"/>
                <w:szCs w:val="18"/>
              </w:rPr>
              <w:t>Grass Fed-Organic</w:t>
            </w:r>
          </w:p>
        </w:tc>
        <w:tc>
          <w:tcPr>
            <w:tcW w:w="6120" w:type="dxa"/>
            <w:shd w:val="clear" w:color="auto" w:fill="auto"/>
            <w:vAlign w:val="center"/>
          </w:tcPr>
          <w:p w14:paraId="0879ADCF" w14:textId="77777777" w:rsidR="00375E29" w:rsidRPr="00CC20B4" w:rsidRDefault="00375E29" w:rsidP="00375E29">
            <w:pPr>
              <w:spacing w:line="226" w:lineRule="auto"/>
              <w:jc w:val="both"/>
              <w:rPr>
                <w:rFonts w:ascii="Arial" w:hAnsi="Arial" w:cs="Arial"/>
                <w:sz w:val="18"/>
                <w:szCs w:val="18"/>
              </w:rPr>
            </w:pPr>
            <w:r w:rsidRPr="00CC20B4">
              <w:rPr>
                <w:rFonts w:ascii="Arial" w:hAnsi="Arial" w:cs="Arial"/>
                <w:sz w:val="18"/>
                <w:szCs w:val="18"/>
              </w:rPr>
              <w:t>Certification to the Organic Plus Trust (OPT) Grass-Fed Organic Livestock Program for Grass-Fed Organic Meat and Dairy Products</w:t>
            </w:r>
          </w:p>
        </w:tc>
        <w:tc>
          <w:tcPr>
            <w:tcW w:w="2453" w:type="dxa"/>
            <w:shd w:val="clear" w:color="auto" w:fill="auto"/>
            <w:vAlign w:val="center"/>
          </w:tcPr>
          <w:p w14:paraId="3F0D9ECA" w14:textId="77777777" w:rsidR="00375E29" w:rsidRPr="00CC20B4" w:rsidRDefault="00375E29" w:rsidP="00375E29">
            <w:pPr>
              <w:spacing w:line="226" w:lineRule="auto"/>
              <w:rPr>
                <w:rFonts w:ascii="Arial" w:hAnsi="Arial" w:cs="Arial"/>
                <w:sz w:val="18"/>
                <w:szCs w:val="18"/>
              </w:rPr>
            </w:pPr>
            <w:r w:rsidRPr="00CC20B4">
              <w:rPr>
                <w:rFonts w:ascii="Arial" w:hAnsi="Arial" w:cs="Arial"/>
                <w:sz w:val="18"/>
                <w:szCs w:val="18"/>
              </w:rPr>
              <w:t xml:space="preserve">$325 </w:t>
            </w:r>
          </w:p>
        </w:tc>
      </w:tr>
      <w:tr w:rsidR="00863410" w:rsidRPr="00D85D25" w14:paraId="70113EA8" w14:textId="77777777" w:rsidTr="00516827">
        <w:trPr>
          <w:trHeight w:val="269"/>
          <w:jc w:val="center"/>
        </w:trPr>
        <w:tc>
          <w:tcPr>
            <w:tcW w:w="2160" w:type="dxa"/>
            <w:vMerge w:val="restart"/>
            <w:vAlign w:val="center"/>
          </w:tcPr>
          <w:p w14:paraId="393AFCC4" w14:textId="0587C799" w:rsidR="00863410" w:rsidRPr="00D85D25" w:rsidRDefault="00863410" w:rsidP="00375E29">
            <w:pPr>
              <w:spacing w:line="226" w:lineRule="auto"/>
              <w:rPr>
                <w:rFonts w:ascii="Arial" w:hAnsi="Arial" w:cs="Arial"/>
                <w:sz w:val="18"/>
                <w:szCs w:val="18"/>
              </w:rPr>
            </w:pPr>
            <w:r>
              <w:rPr>
                <w:rFonts w:ascii="Arial" w:hAnsi="Arial" w:cs="Arial"/>
                <w:sz w:val="18"/>
                <w:szCs w:val="18"/>
              </w:rPr>
              <w:t>International</w:t>
            </w:r>
            <w:r w:rsidR="00E21EA2">
              <w:rPr>
                <w:rFonts w:ascii="Arial" w:hAnsi="Arial" w:cs="Arial"/>
                <w:sz w:val="18"/>
                <w:szCs w:val="18"/>
              </w:rPr>
              <w:t xml:space="preserve"> Add-ons for</w:t>
            </w:r>
            <w:r>
              <w:rPr>
                <w:rFonts w:ascii="Arial" w:hAnsi="Arial" w:cs="Arial"/>
                <w:sz w:val="18"/>
                <w:szCs w:val="18"/>
              </w:rPr>
              <w:t xml:space="preserve"> EU 834</w:t>
            </w:r>
          </w:p>
        </w:tc>
        <w:tc>
          <w:tcPr>
            <w:tcW w:w="6120" w:type="dxa"/>
            <w:shd w:val="clear" w:color="auto" w:fill="auto"/>
            <w:vAlign w:val="center"/>
          </w:tcPr>
          <w:p w14:paraId="26FFB3CF" w14:textId="602C7C86" w:rsidR="00863410" w:rsidRPr="00D85D25" w:rsidRDefault="002374F5" w:rsidP="00375E29">
            <w:pPr>
              <w:spacing w:line="226" w:lineRule="auto"/>
              <w:jc w:val="both"/>
              <w:rPr>
                <w:rFonts w:ascii="Arial" w:hAnsi="Arial" w:cs="Arial"/>
                <w:sz w:val="18"/>
                <w:szCs w:val="18"/>
              </w:rPr>
            </w:pPr>
            <w:r>
              <w:rPr>
                <w:rFonts w:ascii="Arial" w:hAnsi="Arial" w:cs="Arial"/>
                <w:sz w:val="18"/>
                <w:szCs w:val="18"/>
              </w:rPr>
              <w:t>Great Britain</w:t>
            </w:r>
            <w:r w:rsidR="00E21EA2">
              <w:rPr>
                <w:rFonts w:ascii="Arial" w:hAnsi="Arial" w:cs="Arial"/>
                <w:sz w:val="18"/>
                <w:szCs w:val="18"/>
              </w:rPr>
              <w:t xml:space="preserve"> Organic Certification</w:t>
            </w:r>
          </w:p>
        </w:tc>
        <w:tc>
          <w:tcPr>
            <w:tcW w:w="2453" w:type="dxa"/>
            <w:shd w:val="clear" w:color="auto" w:fill="auto"/>
            <w:vAlign w:val="center"/>
          </w:tcPr>
          <w:p w14:paraId="3AA1E66A" w14:textId="161A665D" w:rsidR="00863410" w:rsidRPr="00D85D25" w:rsidRDefault="00863410" w:rsidP="00375E29">
            <w:pPr>
              <w:spacing w:line="226" w:lineRule="auto"/>
              <w:rPr>
                <w:rFonts w:ascii="Arial" w:hAnsi="Arial" w:cs="Arial"/>
                <w:sz w:val="18"/>
                <w:szCs w:val="18"/>
              </w:rPr>
            </w:pPr>
            <w:r>
              <w:rPr>
                <w:rFonts w:ascii="Arial" w:hAnsi="Arial" w:cs="Arial"/>
                <w:sz w:val="18"/>
                <w:szCs w:val="18"/>
              </w:rPr>
              <w:t>$300</w:t>
            </w:r>
          </w:p>
        </w:tc>
      </w:tr>
      <w:tr w:rsidR="00863410" w:rsidRPr="00D85D25" w14:paraId="3CF4159E" w14:textId="77777777" w:rsidTr="00516827">
        <w:trPr>
          <w:trHeight w:val="260"/>
          <w:jc w:val="center"/>
        </w:trPr>
        <w:tc>
          <w:tcPr>
            <w:tcW w:w="2160" w:type="dxa"/>
            <w:vMerge/>
            <w:vAlign w:val="center"/>
          </w:tcPr>
          <w:p w14:paraId="4D3FFAE5" w14:textId="77777777" w:rsidR="00863410" w:rsidRPr="00D85D25" w:rsidRDefault="00863410" w:rsidP="00375E29">
            <w:pPr>
              <w:spacing w:line="226" w:lineRule="auto"/>
              <w:rPr>
                <w:rFonts w:ascii="Arial" w:hAnsi="Arial" w:cs="Arial"/>
                <w:sz w:val="18"/>
                <w:szCs w:val="18"/>
              </w:rPr>
            </w:pPr>
          </w:p>
        </w:tc>
        <w:tc>
          <w:tcPr>
            <w:tcW w:w="6120" w:type="dxa"/>
            <w:shd w:val="clear" w:color="auto" w:fill="auto"/>
            <w:vAlign w:val="center"/>
          </w:tcPr>
          <w:p w14:paraId="2A891097" w14:textId="25B20B3B" w:rsidR="00863410" w:rsidRPr="00D85D25" w:rsidRDefault="00863410" w:rsidP="00375E29">
            <w:pPr>
              <w:spacing w:line="226" w:lineRule="auto"/>
              <w:jc w:val="both"/>
              <w:rPr>
                <w:rFonts w:ascii="Arial" w:hAnsi="Arial" w:cs="Arial"/>
                <w:sz w:val="18"/>
                <w:szCs w:val="18"/>
              </w:rPr>
            </w:pPr>
            <w:r>
              <w:rPr>
                <w:rFonts w:ascii="Arial" w:hAnsi="Arial" w:cs="Arial"/>
                <w:sz w:val="18"/>
                <w:szCs w:val="18"/>
              </w:rPr>
              <w:t>Bio</w:t>
            </w:r>
            <w:r w:rsidR="002374F5">
              <w:rPr>
                <w:rFonts w:ascii="Arial" w:hAnsi="Arial" w:cs="Arial"/>
                <w:sz w:val="18"/>
                <w:szCs w:val="18"/>
              </w:rPr>
              <w:t xml:space="preserve"> S</w:t>
            </w:r>
            <w:r>
              <w:rPr>
                <w:rFonts w:ascii="Arial" w:hAnsi="Arial" w:cs="Arial"/>
                <w:sz w:val="18"/>
                <w:szCs w:val="18"/>
              </w:rPr>
              <w:t>uisse</w:t>
            </w:r>
            <w:r w:rsidR="00E21EA2">
              <w:rPr>
                <w:rFonts w:ascii="Arial" w:hAnsi="Arial" w:cs="Arial"/>
                <w:sz w:val="18"/>
                <w:szCs w:val="18"/>
              </w:rPr>
              <w:t xml:space="preserve"> Certification</w:t>
            </w:r>
          </w:p>
        </w:tc>
        <w:tc>
          <w:tcPr>
            <w:tcW w:w="2453" w:type="dxa"/>
            <w:shd w:val="clear" w:color="auto" w:fill="auto"/>
            <w:vAlign w:val="center"/>
          </w:tcPr>
          <w:p w14:paraId="674E2BD2" w14:textId="3CA5975F" w:rsidR="00863410" w:rsidRPr="00D85D25" w:rsidRDefault="00863410" w:rsidP="00375E29">
            <w:pPr>
              <w:spacing w:line="226" w:lineRule="auto"/>
              <w:rPr>
                <w:rFonts w:ascii="Arial" w:hAnsi="Arial" w:cs="Arial"/>
                <w:sz w:val="18"/>
                <w:szCs w:val="18"/>
              </w:rPr>
            </w:pPr>
            <w:r>
              <w:rPr>
                <w:rFonts w:ascii="Arial" w:hAnsi="Arial" w:cs="Arial"/>
                <w:sz w:val="18"/>
                <w:szCs w:val="18"/>
              </w:rPr>
              <w:t>$350</w:t>
            </w:r>
          </w:p>
        </w:tc>
      </w:tr>
      <w:tr w:rsidR="008D4A1C" w:rsidRPr="00D85D25" w14:paraId="7B2FED2E" w14:textId="77777777" w:rsidTr="00516827">
        <w:trPr>
          <w:trHeight w:val="216"/>
          <w:jc w:val="center"/>
        </w:trPr>
        <w:tc>
          <w:tcPr>
            <w:tcW w:w="2160" w:type="dxa"/>
            <w:vMerge w:val="restart"/>
            <w:vAlign w:val="center"/>
          </w:tcPr>
          <w:p w14:paraId="425654C5" w14:textId="28DC3DCF" w:rsidR="008D4A1C" w:rsidRPr="00D85D25" w:rsidRDefault="008D4A1C" w:rsidP="008D4A1C">
            <w:pPr>
              <w:spacing w:line="226" w:lineRule="auto"/>
              <w:rPr>
                <w:rFonts w:ascii="Arial" w:hAnsi="Arial" w:cs="Arial"/>
                <w:sz w:val="18"/>
                <w:szCs w:val="18"/>
              </w:rPr>
            </w:pPr>
            <w:r w:rsidRPr="00D85D25">
              <w:rPr>
                <w:rFonts w:ascii="Arial" w:hAnsi="Arial" w:cs="Arial"/>
                <w:sz w:val="18"/>
                <w:szCs w:val="18"/>
              </w:rPr>
              <w:t>International Verifications</w:t>
            </w:r>
            <w:r w:rsidR="00863410">
              <w:rPr>
                <w:rFonts w:ascii="Arial" w:hAnsi="Arial" w:cs="Arial"/>
                <w:sz w:val="18"/>
                <w:szCs w:val="18"/>
              </w:rPr>
              <w:t xml:space="preserve"> </w:t>
            </w:r>
            <w:r w:rsidR="00E21EA2">
              <w:rPr>
                <w:rFonts w:ascii="Arial" w:hAnsi="Arial" w:cs="Arial"/>
                <w:sz w:val="18"/>
                <w:szCs w:val="18"/>
              </w:rPr>
              <w:t>for</w:t>
            </w:r>
            <w:r w:rsidR="00863410">
              <w:rPr>
                <w:rFonts w:ascii="Arial" w:hAnsi="Arial" w:cs="Arial"/>
                <w:sz w:val="18"/>
                <w:szCs w:val="18"/>
              </w:rPr>
              <w:t xml:space="preserve"> NOP</w:t>
            </w:r>
          </w:p>
        </w:tc>
        <w:tc>
          <w:tcPr>
            <w:tcW w:w="6120" w:type="dxa"/>
            <w:shd w:val="clear" w:color="auto" w:fill="auto"/>
            <w:vAlign w:val="center"/>
          </w:tcPr>
          <w:p w14:paraId="04FEDE2A" w14:textId="6D9CBE95" w:rsidR="008D4A1C" w:rsidRPr="00D85D25" w:rsidRDefault="008D4A1C" w:rsidP="008D4A1C">
            <w:pPr>
              <w:spacing w:line="226" w:lineRule="auto"/>
              <w:jc w:val="both"/>
              <w:rPr>
                <w:rFonts w:ascii="Arial" w:hAnsi="Arial" w:cs="Arial"/>
                <w:sz w:val="18"/>
                <w:szCs w:val="18"/>
              </w:rPr>
            </w:pPr>
            <w:r w:rsidRPr="00D85D25">
              <w:rPr>
                <w:rFonts w:ascii="Arial" w:hAnsi="Arial" w:cs="Arial"/>
                <w:sz w:val="18"/>
                <w:szCs w:val="18"/>
              </w:rPr>
              <w:t>US-Japan</w:t>
            </w:r>
            <w:r w:rsidRPr="00863410">
              <w:rPr>
                <w:rFonts w:ascii="Arial" w:hAnsi="Arial" w:cs="Arial"/>
                <w:sz w:val="18"/>
                <w:szCs w:val="18"/>
              </w:rPr>
              <w:t xml:space="preserve">, US-EU, </w:t>
            </w:r>
            <w:r>
              <w:rPr>
                <w:rFonts w:ascii="Arial" w:hAnsi="Arial" w:cs="Arial"/>
                <w:sz w:val="18"/>
                <w:szCs w:val="18"/>
              </w:rPr>
              <w:t>US-UK</w:t>
            </w:r>
            <w:r w:rsidRPr="00D85D25">
              <w:rPr>
                <w:rFonts w:ascii="Arial" w:hAnsi="Arial" w:cs="Arial"/>
                <w:sz w:val="18"/>
                <w:szCs w:val="18"/>
              </w:rPr>
              <w:t xml:space="preserve"> or US-Switzerland Organic Equivalence </w:t>
            </w:r>
          </w:p>
        </w:tc>
        <w:tc>
          <w:tcPr>
            <w:tcW w:w="2453" w:type="dxa"/>
            <w:shd w:val="clear" w:color="auto" w:fill="auto"/>
            <w:vAlign w:val="center"/>
          </w:tcPr>
          <w:p w14:paraId="409DA782" w14:textId="31485BE8" w:rsidR="008D4A1C" w:rsidRPr="00D85D25" w:rsidRDefault="008D4A1C" w:rsidP="008D4A1C">
            <w:pPr>
              <w:spacing w:line="226" w:lineRule="auto"/>
              <w:rPr>
                <w:rFonts w:ascii="Arial" w:hAnsi="Arial" w:cs="Arial"/>
                <w:sz w:val="18"/>
                <w:szCs w:val="18"/>
              </w:rPr>
            </w:pPr>
            <w:r w:rsidRPr="00D85D25">
              <w:rPr>
                <w:rFonts w:ascii="Arial" w:hAnsi="Arial" w:cs="Arial"/>
                <w:sz w:val="18"/>
                <w:szCs w:val="18"/>
              </w:rPr>
              <w:t>$</w:t>
            </w:r>
            <w:r w:rsidRPr="00846E23">
              <w:rPr>
                <w:rFonts w:ascii="Arial" w:hAnsi="Arial" w:cs="Arial"/>
                <w:sz w:val="18"/>
                <w:szCs w:val="18"/>
              </w:rPr>
              <w:t>70</w:t>
            </w:r>
            <w:r w:rsidRPr="00D85D25">
              <w:rPr>
                <w:rFonts w:ascii="Arial" w:hAnsi="Arial" w:cs="Arial"/>
                <w:sz w:val="18"/>
                <w:szCs w:val="18"/>
              </w:rPr>
              <w:t xml:space="preserve"> each</w:t>
            </w:r>
          </w:p>
        </w:tc>
      </w:tr>
      <w:tr w:rsidR="00E254F5" w:rsidRPr="00D85D25" w14:paraId="22649ACB" w14:textId="77777777" w:rsidTr="00516827">
        <w:trPr>
          <w:trHeight w:val="216"/>
          <w:jc w:val="center"/>
        </w:trPr>
        <w:tc>
          <w:tcPr>
            <w:tcW w:w="2160" w:type="dxa"/>
            <w:vMerge/>
            <w:vAlign w:val="center"/>
          </w:tcPr>
          <w:p w14:paraId="4F3E0992" w14:textId="31AC4CCE" w:rsidR="00E254F5" w:rsidRPr="00D85D25" w:rsidRDefault="00E254F5" w:rsidP="00E254F5">
            <w:pPr>
              <w:spacing w:line="226" w:lineRule="auto"/>
              <w:rPr>
                <w:rFonts w:ascii="Arial" w:hAnsi="Arial" w:cs="Arial"/>
                <w:sz w:val="18"/>
                <w:szCs w:val="18"/>
              </w:rPr>
            </w:pPr>
          </w:p>
        </w:tc>
        <w:tc>
          <w:tcPr>
            <w:tcW w:w="6120" w:type="dxa"/>
            <w:shd w:val="clear" w:color="auto" w:fill="auto"/>
            <w:vAlign w:val="center"/>
          </w:tcPr>
          <w:p w14:paraId="1A020F77" w14:textId="77777777" w:rsidR="00E254F5" w:rsidRPr="00D85D25" w:rsidRDefault="00E254F5" w:rsidP="00E254F5">
            <w:pPr>
              <w:spacing w:line="226" w:lineRule="auto"/>
              <w:jc w:val="both"/>
              <w:rPr>
                <w:rFonts w:ascii="Arial" w:hAnsi="Arial" w:cs="Arial"/>
                <w:sz w:val="18"/>
                <w:szCs w:val="18"/>
                <w:highlight w:val="darkGray"/>
              </w:rPr>
            </w:pPr>
            <w:r w:rsidRPr="00D85D25">
              <w:rPr>
                <w:rFonts w:ascii="Arial" w:hAnsi="Arial" w:cs="Arial"/>
                <w:sz w:val="18"/>
                <w:szCs w:val="18"/>
              </w:rPr>
              <w:t xml:space="preserve">US-Canada Organic Equivalence, US-Korea Organic Equivalence </w:t>
            </w:r>
          </w:p>
        </w:tc>
        <w:tc>
          <w:tcPr>
            <w:tcW w:w="2453" w:type="dxa"/>
            <w:shd w:val="clear" w:color="auto" w:fill="auto"/>
            <w:vAlign w:val="center"/>
          </w:tcPr>
          <w:p w14:paraId="5C181182" w14:textId="77777777" w:rsidR="00E254F5" w:rsidRPr="00D85D25" w:rsidRDefault="00E254F5" w:rsidP="00E254F5">
            <w:pPr>
              <w:spacing w:line="226" w:lineRule="auto"/>
              <w:rPr>
                <w:rFonts w:ascii="Arial" w:hAnsi="Arial" w:cs="Arial"/>
                <w:sz w:val="18"/>
                <w:szCs w:val="18"/>
                <w:highlight w:val="darkGray"/>
              </w:rPr>
            </w:pPr>
            <w:r w:rsidRPr="00D85D25">
              <w:rPr>
                <w:rFonts w:ascii="Arial" w:hAnsi="Arial" w:cs="Arial"/>
                <w:sz w:val="18"/>
                <w:szCs w:val="18"/>
              </w:rPr>
              <w:t>$150 each</w:t>
            </w:r>
          </w:p>
        </w:tc>
      </w:tr>
      <w:tr w:rsidR="00E254F5" w:rsidRPr="00D85D25" w14:paraId="0BA8228D" w14:textId="77777777" w:rsidTr="00516827">
        <w:trPr>
          <w:trHeight w:val="216"/>
          <w:jc w:val="center"/>
        </w:trPr>
        <w:tc>
          <w:tcPr>
            <w:tcW w:w="2160" w:type="dxa"/>
            <w:vMerge/>
            <w:vAlign w:val="center"/>
          </w:tcPr>
          <w:p w14:paraId="104D19DF" w14:textId="77777777" w:rsidR="00E254F5" w:rsidRPr="00D85D25" w:rsidRDefault="00E254F5" w:rsidP="00E254F5">
            <w:pPr>
              <w:spacing w:line="226" w:lineRule="auto"/>
              <w:rPr>
                <w:rFonts w:ascii="Arial" w:hAnsi="Arial" w:cs="Arial"/>
                <w:sz w:val="18"/>
                <w:szCs w:val="18"/>
              </w:rPr>
            </w:pPr>
          </w:p>
        </w:tc>
        <w:tc>
          <w:tcPr>
            <w:tcW w:w="6120" w:type="dxa"/>
            <w:shd w:val="clear" w:color="auto" w:fill="auto"/>
            <w:vAlign w:val="center"/>
          </w:tcPr>
          <w:p w14:paraId="78E63EE0" w14:textId="77777777" w:rsidR="00E254F5" w:rsidRPr="00D85D25" w:rsidRDefault="00E254F5" w:rsidP="00E254F5">
            <w:pPr>
              <w:spacing w:line="226" w:lineRule="auto"/>
              <w:jc w:val="both"/>
              <w:rPr>
                <w:rFonts w:ascii="Arial" w:hAnsi="Arial" w:cs="Arial"/>
                <w:sz w:val="18"/>
                <w:szCs w:val="18"/>
              </w:rPr>
            </w:pPr>
            <w:r w:rsidRPr="00D85D25">
              <w:rPr>
                <w:rFonts w:ascii="Arial" w:hAnsi="Arial" w:cs="Arial"/>
                <w:sz w:val="18"/>
                <w:szCs w:val="18"/>
              </w:rPr>
              <w:t>US-</w:t>
            </w:r>
            <w:r w:rsidRPr="00846E23">
              <w:rPr>
                <w:rFonts w:ascii="Arial" w:hAnsi="Arial" w:cs="Arial"/>
                <w:sz w:val="18"/>
                <w:szCs w:val="18"/>
              </w:rPr>
              <w:t>Taiwan</w:t>
            </w:r>
            <w:r w:rsidRPr="00D85D25">
              <w:rPr>
                <w:rFonts w:ascii="Arial" w:hAnsi="Arial" w:cs="Arial"/>
                <w:sz w:val="18"/>
                <w:szCs w:val="18"/>
              </w:rPr>
              <w:t xml:space="preserve"> Organic </w:t>
            </w:r>
            <w:r w:rsidRPr="00362AF4">
              <w:rPr>
                <w:rFonts w:ascii="Arial" w:hAnsi="Arial" w:cs="Arial"/>
                <w:sz w:val="18"/>
                <w:szCs w:val="18"/>
              </w:rPr>
              <w:t xml:space="preserve">Equivalence </w:t>
            </w:r>
            <w:r w:rsidRPr="00D85D25">
              <w:rPr>
                <w:rFonts w:ascii="Arial" w:hAnsi="Arial" w:cs="Arial"/>
                <w:sz w:val="18"/>
                <w:szCs w:val="18"/>
              </w:rPr>
              <w:t>(requires laboratory testing at cost)</w:t>
            </w:r>
          </w:p>
        </w:tc>
        <w:tc>
          <w:tcPr>
            <w:tcW w:w="2453" w:type="dxa"/>
            <w:shd w:val="clear" w:color="auto" w:fill="auto"/>
            <w:vAlign w:val="center"/>
          </w:tcPr>
          <w:p w14:paraId="3407006D" w14:textId="77777777" w:rsidR="00E254F5" w:rsidRPr="00D85D25" w:rsidRDefault="00E254F5" w:rsidP="00E254F5">
            <w:pPr>
              <w:spacing w:line="226" w:lineRule="auto"/>
              <w:rPr>
                <w:rFonts w:ascii="Arial" w:hAnsi="Arial" w:cs="Arial"/>
                <w:sz w:val="18"/>
                <w:szCs w:val="18"/>
              </w:rPr>
            </w:pPr>
            <w:r w:rsidRPr="00D85D25">
              <w:rPr>
                <w:rFonts w:ascii="Arial" w:hAnsi="Arial" w:cs="Arial"/>
                <w:sz w:val="18"/>
                <w:szCs w:val="18"/>
              </w:rPr>
              <w:t>$150 (+ testing)</w:t>
            </w:r>
          </w:p>
        </w:tc>
      </w:tr>
      <w:tr w:rsidR="00E254F5" w:rsidRPr="00D85D25" w14:paraId="01A865AC" w14:textId="77777777" w:rsidTr="00516827">
        <w:trPr>
          <w:trHeight w:val="216"/>
          <w:jc w:val="center"/>
        </w:trPr>
        <w:tc>
          <w:tcPr>
            <w:tcW w:w="2160" w:type="dxa"/>
            <w:vMerge/>
            <w:vAlign w:val="center"/>
          </w:tcPr>
          <w:p w14:paraId="4C42439A" w14:textId="77777777" w:rsidR="00E254F5" w:rsidRPr="00D85D25" w:rsidRDefault="00E254F5" w:rsidP="00E254F5">
            <w:pPr>
              <w:spacing w:line="226" w:lineRule="auto"/>
              <w:rPr>
                <w:rFonts w:ascii="Arial" w:hAnsi="Arial" w:cs="Arial"/>
                <w:sz w:val="18"/>
                <w:szCs w:val="18"/>
              </w:rPr>
            </w:pPr>
          </w:p>
        </w:tc>
        <w:tc>
          <w:tcPr>
            <w:tcW w:w="6120" w:type="dxa"/>
            <w:shd w:val="clear" w:color="auto" w:fill="auto"/>
            <w:vAlign w:val="center"/>
          </w:tcPr>
          <w:p w14:paraId="2528569F" w14:textId="6F497B6E" w:rsidR="00E254F5" w:rsidRPr="00D85D25" w:rsidRDefault="00E254F5" w:rsidP="00E254F5">
            <w:pPr>
              <w:spacing w:line="226" w:lineRule="auto"/>
              <w:jc w:val="both"/>
              <w:rPr>
                <w:rFonts w:ascii="Arial" w:hAnsi="Arial" w:cs="Arial"/>
                <w:sz w:val="18"/>
                <w:szCs w:val="18"/>
              </w:rPr>
            </w:pPr>
            <w:r w:rsidRPr="00D85D25">
              <w:rPr>
                <w:rFonts w:ascii="Arial" w:hAnsi="Arial" w:cs="Arial"/>
                <w:sz w:val="18"/>
                <w:szCs w:val="18"/>
              </w:rPr>
              <w:t>COR</w:t>
            </w:r>
            <w:r>
              <w:rPr>
                <w:rFonts w:ascii="Arial" w:hAnsi="Arial" w:cs="Arial"/>
                <w:sz w:val="18"/>
                <w:szCs w:val="18"/>
              </w:rPr>
              <w:t>:</w:t>
            </w:r>
            <w:r w:rsidRPr="00D85D25">
              <w:rPr>
                <w:rFonts w:ascii="Arial" w:hAnsi="Arial" w:cs="Arial"/>
                <w:sz w:val="18"/>
                <w:szCs w:val="18"/>
              </w:rPr>
              <w:t xml:space="preserve"> </w:t>
            </w:r>
            <w:r>
              <w:rPr>
                <w:rFonts w:ascii="Arial" w:hAnsi="Arial" w:cs="Arial"/>
                <w:sz w:val="18"/>
                <w:szCs w:val="18"/>
              </w:rPr>
              <w:t>O</w:t>
            </w:r>
            <w:r w:rsidRPr="00D85D25">
              <w:rPr>
                <w:rFonts w:ascii="Arial" w:hAnsi="Arial" w:cs="Arial"/>
                <w:sz w:val="18"/>
                <w:szCs w:val="18"/>
              </w:rPr>
              <w:t xml:space="preserve">rganic </w:t>
            </w:r>
            <w:r>
              <w:rPr>
                <w:rFonts w:ascii="Arial" w:hAnsi="Arial" w:cs="Arial"/>
                <w:sz w:val="18"/>
                <w:szCs w:val="18"/>
              </w:rPr>
              <w:t>E</w:t>
            </w:r>
            <w:r w:rsidRPr="00D85D25">
              <w:rPr>
                <w:rFonts w:ascii="Arial" w:hAnsi="Arial" w:cs="Arial"/>
                <w:sz w:val="18"/>
                <w:szCs w:val="18"/>
              </w:rPr>
              <w:t xml:space="preserve">quivalency </w:t>
            </w:r>
            <w:r>
              <w:rPr>
                <w:rFonts w:ascii="Arial" w:hAnsi="Arial" w:cs="Arial"/>
                <w:sz w:val="18"/>
                <w:szCs w:val="18"/>
              </w:rPr>
              <w:t>A</w:t>
            </w:r>
            <w:r w:rsidRPr="00D85D25">
              <w:rPr>
                <w:rFonts w:ascii="Arial" w:hAnsi="Arial" w:cs="Arial"/>
                <w:sz w:val="18"/>
                <w:szCs w:val="18"/>
              </w:rPr>
              <w:t>rrangements</w:t>
            </w:r>
          </w:p>
        </w:tc>
        <w:tc>
          <w:tcPr>
            <w:tcW w:w="2453" w:type="dxa"/>
            <w:shd w:val="clear" w:color="auto" w:fill="auto"/>
            <w:vAlign w:val="center"/>
          </w:tcPr>
          <w:p w14:paraId="178FC5EA" w14:textId="77777777" w:rsidR="00E254F5" w:rsidRPr="00D85D25" w:rsidRDefault="00E254F5" w:rsidP="00E254F5">
            <w:pPr>
              <w:spacing w:line="226" w:lineRule="auto"/>
              <w:rPr>
                <w:rFonts w:ascii="Arial" w:hAnsi="Arial" w:cs="Arial"/>
                <w:sz w:val="18"/>
                <w:szCs w:val="18"/>
              </w:rPr>
            </w:pPr>
            <w:r w:rsidRPr="00D85D25">
              <w:rPr>
                <w:rFonts w:ascii="Arial" w:hAnsi="Arial" w:cs="Arial"/>
                <w:sz w:val="18"/>
                <w:szCs w:val="18"/>
              </w:rPr>
              <w:t>$150 each</w:t>
            </w:r>
          </w:p>
        </w:tc>
      </w:tr>
      <w:tr w:rsidR="00E254F5" w:rsidRPr="00D85D25" w14:paraId="1CFB1511" w14:textId="77777777" w:rsidTr="00516827">
        <w:trPr>
          <w:trHeight w:val="216"/>
          <w:jc w:val="center"/>
        </w:trPr>
        <w:tc>
          <w:tcPr>
            <w:tcW w:w="2160" w:type="dxa"/>
            <w:vMerge w:val="restart"/>
            <w:shd w:val="clear" w:color="auto" w:fill="auto"/>
            <w:vAlign w:val="center"/>
          </w:tcPr>
          <w:p w14:paraId="1E66178B" w14:textId="77777777" w:rsidR="00E254F5" w:rsidRDefault="00E254F5" w:rsidP="00E254F5">
            <w:pPr>
              <w:spacing w:line="226" w:lineRule="auto"/>
              <w:rPr>
                <w:rFonts w:ascii="Arial" w:hAnsi="Arial" w:cs="Arial"/>
                <w:sz w:val="18"/>
                <w:szCs w:val="18"/>
              </w:rPr>
            </w:pPr>
            <w:r w:rsidRPr="00D85D25">
              <w:rPr>
                <w:rFonts w:ascii="Arial" w:hAnsi="Arial" w:cs="Arial"/>
                <w:sz w:val="18"/>
                <w:szCs w:val="18"/>
              </w:rPr>
              <w:t>Expedited Certification</w:t>
            </w:r>
          </w:p>
          <w:p w14:paraId="4DA1DF13" w14:textId="77777777" w:rsidR="00E254F5" w:rsidRPr="00D85D25" w:rsidRDefault="00E254F5" w:rsidP="00E254F5">
            <w:pPr>
              <w:spacing w:line="226" w:lineRule="auto"/>
              <w:rPr>
                <w:rFonts w:ascii="Arial" w:hAnsi="Arial" w:cs="Arial"/>
                <w:sz w:val="18"/>
                <w:szCs w:val="18"/>
              </w:rPr>
            </w:pPr>
            <w:r>
              <w:rPr>
                <w:rFonts w:ascii="Arial" w:hAnsi="Arial" w:cs="Arial"/>
                <w:sz w:val="18"/>
                <w:szCs w:val="18"/>
              </w:rPr>
              <w:t>Add $200 for additional scopes (grower, livestock, etc.)</w:t>
            </w:r>
          </w:p>
        </w:tc>
        <w:tc>
          <w:tcPr>
            <w:tcW w:w="8573" w:type="dxa"/>
            <w:gridSpan w:val="2"/>
            <w:shd w:val="clear" w:color="auto" w:fill="auto"/>
            <w:vAlign w:val="center"/>
          </w:tcPr>
          <w:p w14:paraId="55F7C2DA" w14:textId="77777777" w:rsidR="00E254F5" w:rsidRPr="00810EDB" w:rsidRDefault="00E254F5" w:rsidP="00E254F5">
            <w:pPr>
              <w:spacing w:line="226" w:lineRule="auto"/>
              <w:jc w:val="both"/>
              <w:rPr>
                <w:rFonts w:ascii="Arial" w:hAnsi="Arial" w:cs="Arial"/>
                <w:sz w:val="18"/>
                <w:szCs w:val="18"/>
              </w:rPr>
            </w:pPr>
            <w:r w:rsidRPr="00D85D25">
              <w:rPr>
                <w:rFonts w:ascii="Arial" w:hAnsi="Arial" w:cs="Arial"/>
                <w:b/>
                <w:sz w:val="18"/>
                <w:szCs w:val="18"/>
              </w:rPr>
              <w:t xml:space="preserve">Contact the QCS office if you seek </w:t>
            </w:r>
            <w:r>
              <w:rPr>
                <w:rFonts w:ascii="Arial" w:hAnsi="Arial" w:cs="Arial"/>
                <w:b/>
                <w:sz w:val="18"/>
                <w:szCs w:val="18"/>
              </w:rPr>
              <w:t>expedited review</w:t>
            </w:r>
            <w:r w:rsidRPr="00D85D25">
              <w:rPr>
                <w:rFonts w:ascii="Arial" w:hAnsi="Arial" w:cs="Arial"/>
                <w:b/>
                <w:sz w:val="18"/>
                <w:szCs w:val="18"/>
              </w:rPr>
              <w:t>.</w:t>
            </w:r>
          </w:p>
        </w:tc>
      </w:tr>
      <w:tr w:rsidR="00E254F5" w:rsidRPr="00D85D25" w14:paraId="20327AAF" w14:textId="77777777" w:rsidTr="00516827">
        <w:trPr>
          <w:trHeight w:val="216"/>
          <w:jc w:val="center"/>
        </w:trPr>
        <w:tc>
          <w:tcPr>
            <w:tcW w:w="2160" w:type="dxa"/>
            <w:vMerge/>
            <w:shd w:val="clear" w:color="auto" w:fill="auto"/>
            <w:vAlign w:val="center"/>
          </w:tcPr>
          <w:p w14:paraId="6763E7EB" w14:textId="77777777" w:rsidR="00E254F5" w:rsidRPr="00D85D25" w:rsidRDefault="00E254F5" w:rsidP="00E254F5">
            <w:pPr>
              <w:spacing w:line="226" w:lineRule="auto"/>
              <w:rPr>
                <w:rFonts w:ascii="Arial" w:hAnsi="Arial" w:cs="Arial"/>
                <w:sz w:val="18"/>
                <w:szCs w:val="18"/>
              </w:rPr>
            </w:pPr>
          </w:p>
        </w:tc>
        <w:tc>
          <w:tcPr>
            <w:tcW w:w="6120" w:type="dxa"/>
            <w:shd w:val="clear" w:color="auto" w:fill="auto"/>
            <w:vAlign w:val="center"/>
          </w:tcPr>
          <w:p w14:paraId="7EC50BCB" w14:textId="77777777" w:rsidR="00E254F5" w:rsidRPr="00E46EB1" w:rsidRDefault="00E254F5" w:rsidP="00E254F5">
            <w:pPr>
              <w:spacing w:line="226" w:lineRule="auto"/>
              <w:jc w:val="both"/>
              <w:rPr>
                <w:rFonts w:ascii="Arial" w:hAnsi="Arial" w:cs="Arial"/>
                <w:bCs/>
                <w:i/>
                <w:iCs/>
                <w:sz w:val="18"/>
                <w:szCs w:val="18"/>
              </w:rPr>
            </w:pPr>
            <w:r>
              <w:rPr>
                <w:rFonts w:ascii="Arial" w:hAnsi="Arial" w:cs="Arial"/>
                <w:sz w:val="18"/>
                <w:szCs w:val="18"/>
              </w:rPr>
              <w:t>30-40 working days</w:t>
            </w:r>
          </w:p>
        </w:tc>
        <w:tc>
          <w:tcPr>
            <w:tcW w:w="2453" w:type="dxa"/>
            <w:shd w:val="clear" w:color="auto" w:fill="auto"/>
            <w:vAlign w:val="center"/>
          </w:tcPr>
          <w:p w14:paraId="68625A63" w14:textId="77777777" w:rsidR="00E254F5" w:rsidRPr="00E46EB1" w:rsidRDefault="00E254F5" w:rsidP="00E254F5">
            <w:pPr>
              <w:spacing w:line="226" w:lineRule="auto"/>
              <w:jc w:val="both"/>
              <w:rPr>
                <w:rFonts w:ascii="Arial" w:hAnsi="Arial" w:cs="Arial"/>
                <w:bCs/>
                <w:i/>
                <w:iCs/>
                <w:sz w:val="18"/>
                <w:szCs w:val="18"/>
              </w:rPr>
            </w:pPr>
            <w:r w:rsidRPr="00810EDB">
              <w:rPr>
                <w:rFonts w:ascii="Arial" w:hAnsi="Arial" w:cs="Arial"/>
                <w:sz w:val="18"/>
                <w:szCs w:val="18"/>
              </w:rPr>
              <w:t>$1875</w:t>
            </w:r>
          </w:p>
        </w:tc>
      </w:tr>
      <w:tr w:rsidR="00E254F5" w:rsidRPr="00D85D25" w14:paraId="38275863" w14:textId="77777777" w:rsidTr="00516827">
        <w:trPr>
          <w:trHeight w:val="216"/>
          <w:jc w:val="center"/>
        </w:trPr>
        <w:tc>
          <w:tcPr>
            <w:tcW w:w="2160" w:type="dxa"/>
            <w:vMerge/>
            <w:shd w:val="clear" w:color="auto" w:fill="auto"/>
            <w:vAlign w:val="center"/>
          </w:tcPr>
          <w:p w14:paraId="4B994292" w14:textId="77777777" w:rsidR="00E254F5" w:rsidRPr="00D85D25" w:rsidRDefault="00E254F5" w:rsidP="00E254F5">
            <w:pPr>
              <w:spacing w:line="226" w:lineRule="auto"/>
              <w:rPr>
                <w:rFonts w:ascii="Arial" w:hAnsi="Arial" w:cs="Arial"/>
                <w:sz w:val="18"/>
                <w:szCs w:val="18"/>
              </w:rPr>
            </w:pPr>
          </w:p>
        </w:tc>
        <w:tc>
          <w:tcPr>
            <w:tcW w:w="6120" w:type="dxa"/>
            <w:shd w:val="clear" w:color="auto" w:fill="auto"/>
            <w:vAlign w:val="center"/>
          </w:tcPr>
          <w:p w14:paraId="519BC151" w14:textId="77777777" w:rsidR="00E254F5" w:rsidRPr="00D85D25" w:rsidRDefault="00E254F5" w:rsidP="00E254F5">
            <w:pPr>
              <w:spacing w:line="226" w:lineRule="auto"/>
              <w:jc w:val="both"/>
              <w:rPr>
                <w:rFonts w:ascii="Arial" w:hAnsi="Arial" w:cs="Arial"/>
                <w:sz w:val="18"/>
                <w:szCs w:val="18"/>
              </w:rPr>
            </w:pPr>
            <w:r>
              <w:rPr>
                <w:rFonts w:ascii="Arial" w:hAnsi="Arial" w:cs="Arial"/>
                <w:sz w:val="18"/>
                <w:szCs w:val="18"/>
              </w:rPr>
              <w:t>15-20 working days</w:t>
            </w:r>
          </w:p>
        </w:tc>
        <w:tc>
          <w:tcPr>
            <w:tcW w:w="2453" w:type="dxa"/>
            <w:shd w:val="clear" w:color="auto" w:fill="auto"/>
            <w:vAlign w:val="center"/>
          </w:tcPr>
          <w:p w14:paraId="5F5417F1" w14:textId="77777777" w:rsidR="00E254F5" w:rsidRPr="00D85D25" w:rsidRDefault="00E254F5" w:rsidP="00E254F5">
            <w:pPr>
              <w:spacing w:line="226" w:lineRule="auto"/>
              <w:jc w:val="both"/>
              <w:rPr>
                <w:rFonts w:ascii="Arial" w:hAnsi="Arial" w:cs="Arial"/>
                <w:sz w:val="18"/>
                <w:szCs w:val="18"/>
              </w:rPr>
            </w:pPr>
            <w:r w:rsidRPr="00810EDB">
              <w:rPr>
                <w:rFonts w:ascii="Arial" w:hAnsi="Arial" w:cs="Arial"/>
                <w:sz w:val="18"/>
                <w:szCs w:val="18"/>
              </w:rPr>
              <w:t>$3750</w:t>
            </w:r>
          </w:p>
        </w:tc>
      </w:tr>
      <w:tr w:rsidR="00E254F5" w:rsidRPr="00D85D25" w14:paraId="3B581BDC" w14:textId="77777777" w:rsidTr="00516827">
        <w:trPr>
          <w:trHeight w:val="216"/>
          <w:jc w:val="center"/>
        </w:trPr>
        <w:tc>
          <w:tcPr>
            <w:tcW w:w="2160" w:type="dxa"/>
            <w:vMerge/>
            <w:shd w:val="clear" w:color="auto" w:fill="auto"/>
            <w:vAlign w:val="center"/>
          </w:tcPr>
          <w:p w14:paraId="58768DA7" w14:textId="77777777" w:rsidR="00E254F5" w:rsidRPr="00D85D25" w:rsidRDefault="00E254F5" w:rsidP="00E254F5">
            <w:pPr>
              <w:spacing w:line="226" w:lineRule="auto"/>
              <w:rPr>
                <w:rFonts w:ascii="Arial" w:hAnsi="Arial" w:cs="Arial"/>
                <w:sz w:val="18"/>
                <w:szCs w:val="18"/>
              </w:rPr>
            </w:pPr>
          </w:p>
        </w:tc>
        <w:tc>
          <w:tcPr>
            <w:tcW w:w="6120" w:type="dxa"/>
            <w:shd w:val="clear" w:color="auto" w:fill="auto"/>
            <w:vAlign w:val="center"/>
          </w:tcPr>
          <w:p w14:paraId="572528A4" w14:textId="77777777" w:rsidR="00E254F5" w:rsidRPr="00D85D25" w:rsidRDefault="00E254F5" w:rsidP="00E254F5">
            <w:pPr>
              <w:spacing w:line="226" w:lineRule="auto"/>
              <w:jc w:val="both"/>
              <w:rPr>
                <w:rFonts w:ascii="Arial" w:hAnsi="Arial" w:cs="Arial"/>
                <w:sz w:val="18"/>
                <w:szCs w:val="18"/>
              </w:rPr>
            </w:pPr>
            <w:r w:rsidRPr="00810EDB">
              <w:rPr>
                <w:rFonts w:ascii="Arial" w:hAnsi="Arial" w:cs="Arial"/>
                <w:sz w:val="18"/>
                <w:szCs w:val="18"/>
              </w:rPr>
              <w:t>International Verification</w:t>
            </w:r>
          </w:p>
        </w:tc>
        <w:tc>
          <w:tcPr>
            <w:tcW w:w="2453" w:type="dxa"/>
            <w:shd w:val="clear" w:color="auto" w:fill="auto"/>
            <w:vAlign w:val="center"/>
          </w:tcPr>
          <w:p w14:paraId="479507C6" w14:textId="77777777" w:rsidR="00E254F5" w:rsidRPr="00D85D25" w:rsidRDefault="00E254F5" w:rsidP="00E254F5">
            <w:pPr>
              <w:spacing w:line="226" w:lineRule="auto"/>
              <w:jc w:val="both"/>
              <w:rPr>
                <w:rFonts w:ascii="Arial" w:hAnsi="Arial" w:cs="Arial"/>
                <w:sz w:val="18"/>
                <w:szCs w:val="18"/>
              </w:rPr>
            </w:pPr>
            <w:r w:rsidRPr="00810EDB">
              <w:rPr>
                <w:rFonts w:ascii="Arial" w:hAnsi="Arial" w:cs="Arial"/>
                <w:sz w:val="18"/>
                <w:szCs w:val="18"/>
              </w:rPr>
              <w:t>$550 each</w:t>
            </w:r>
          </w:p>
        </w:tc>
      </w:tr>
      <w:tr w:rsidR="00E254F5" w:rsidRPr="00C93355" w14:paraId="4134C9D2" w14:textId="77777777" w:rsidTr="00516827">
        <w:trPr>
          <w:trHeight w:val="195"/>
          <w:jc w:val="center"/>
        </w:trPr>
        <w:tc>
          <w:tcPr>
            <w:tcW w:w="2160" w:type="dxa"/>
            <w:shd w:val="clear" w:color="auto" w:fill="auto"/>
            <w:vAlign w:val="center"/>
          </w:tcPr>
          <w:p w14:paraId="6A307FC6" w14:textId="77777777" w:rsidR="00E254F5" w:rsidRPr="00C93355" w:rsidRDefault="00E254F5" w:rsidP="00E254F5">
            <w:pPr>
              <w:spacing w:line="226" w:lineRule="auto"/>
              <w:rPr>
                <w:rFonts w:ascii="Arial" w:hAnsi="Arial" w:cs="Arial"/>
                <w:sz w:val="18"/>
                <w:szCs w:val="18"/>
              </w:rPr>
            </w:pPr>
            <w:r>
              <w:rPr>
                <w:rFonts w:ascii="Arial" w:hAnsi="Arial" w:cs="Arial"/>
                <w:sz w:val="18"/>
                <w:szCs w:val="18"/>
              </w:rPr>
              <w:t>Expedited Inspections</w:t>
            </w:r>
          </w:p>
        </w:tc>
        <w:tc>
          <w:tcPr>
            <w:tcW w:w="6120" w:type="dxa"/>
            <w:shd w:val="clear" w:color="auto" w:fill="auto"/>
            <w:vAlign w:val="center"/>
          </w:tcPr>
          <w:p w14:paraId="61A2B43B" w14:textId="77777777" w:rsidR="00E254F5" w:rsidRPr="00C93355" w:rsidRDefault="00E254F5" w:rsidP="00E254F5">
            <w:pPr>
              <w:spacing w:line="226" w:lineRule="auto"/>
              <w:rPr>
                <w:rFonts w:ascii="Arial" w:hAnsi="Arial" w:cs="Arial"/>
                <w:sz w:val="18"/>
                <w:szCs w:val="18"/>
              </w:rPr>
            </w:pPr>
            <w:r>
              <w:rPr>
                <w:rFonts w:ascii="Arial" w:hAnsi="Arial" w:cs="Arial"/>
                <w:sz w:val="18"/>
                <w:szCs w:val="18"/>
              </w:rPr>
              <w:t xml:space="preserve">Fee for </w:t>
            </w:r>
            <w:r w:rsidRPr="00F86575">
              <w:rPr>
                <w:rFonts w:ascii="Arial" w:hAnsi="Arial" w:cs="Arial"/>
                <w:sz w:val="18"/>
                <w:szCs w:val="18"/>
                <w:u w:val="single"/>
              </w:rPr>
              <w:t>Canceled</w:t>
            </w:r>
            <w:r>
              <w:rPr>
                <w:rFonts w:ascii="Arial" w:hAnsi="Arial" w:cs="Arial"/>
                <w:sz w:val="18"/>
                <w:szCs w:val="18"/>
              </w:rPr>
              <w:t xml:space="preserve"> Expedited Inspections – please see our Expedited Service Agreement for terms and conditions.</w:t>
            </w:r>
          </w:p>
        </w:tc>
        <w:tc>
          <w:tcPr>
            <w:tcW w:w="2453" w:type="dxa"/>
            <w:shd w:val="clear" w:color="auto" w:fill="auto"/>
            <w:vAlign w:val="center"/>
          </w:tcPr>
          <w:p w14:paraId="39E92B74" w14:textId="77777777" w:rsidR="00E254F5" w:rsidRPr="00C93355" w:rsidRDefault="00E254F5" w:rsidP="00E254F5">
            <w:pPr>
              <w:spacing w:line="226" w:lineRule="auto"/>
              <w:rPr>
                <w:rFonts w:ascii="Arial" w:hAnsi="Arial" w:cs="Arial"/>
                <w:sz w:val="18"/>
                <w:szCs w:val="18"/>
              </w:rPr>
            </w:pPr>
            <w:r>
              <w:rPr>
                <w:rFonts w:ascii="Arial" w:hAnsi="Arial" w:cs="Arial"/>
                <w:sz w:val="18"/>
                <w:szCs w:val="18"/>
              </w:rPr>
              <w:t xml:space="preserve">$600 + all expenses incurred </w:t>
            </w:r>
          </w:p>
        </w:tc>
      </w:tr>
      <w:tr w:rsidR="00E254F5" w:rsidRPr="00D85D25" w14:paraId="50C31AEC" w14:textId="77777777" w:rsidTr="00516827">
        <w:trPr>
          <w:trHeight w:val="302"/>
          <w:jc w:val="center"/>
        </w:trPr>
        <w:tc>
          <w:tcPr>
            <w:tcW w:w="10733" w:type="dxa"/>
            <w:gridSpan w:val="3"/>
            <w:shd w:val="clear" w:color="auto" w:fill="A6A6A6" w:themeFill="background1" w:themeFillShade="A6"/>
            <w:vAlign w:val="center"/>
          </w:tcPr>
          <w:p w14:paraId="5C15F0C8" w14:textId="77777777" w:rsidR="00E254F5" w:rsidRPr="00D85D25" w:rsidRDefault="00E254F5" w:rsidP="00E254F5">
            <w:pPr>
              <w:spacing w:line="226" w:lineRule="auto"/>
              <w:rPr>
                <w:rFonts w:ascii="Arial" w:hAnsi="Arial" w:cs="Arial"/>
                <w:b/>
                <w:i/>
                <w:sz w:val="18"/>
                <w:szCs w:val="18"/>
              </w:rPr>
            </w:pPr>
            <w:r w:rsidRPr="00D85D25">
              <w:rPr>
                <w:rFonts w:ascii="Arial" w:hAnsi="Arial" w:cs="Arial"/>
                <w:b/>
                <w:i/>
                <w:sz w:val="18"/>
                <w:szCs w:val="18"/>
              </w:rPr>
              <w:t>Other Fees: As applicable</w:t>
            </w:r>
          </w:p>
        </w:tc>
      </w:tr>
      <w:tr w:rsidR="00E254F5" w:rsidRPr="00D85D25" w14:paraId="79CAA22E" w14:textId="77777777" w:rsidTr="00516827">
        <w:trPr>
          <w:trHeight w:val="461"/>
          <w:jc w:val="center"/>
        </w:trPr>
        <w:tc>
          <w:tcPr>
            <w:tcW w:w="2160" w:type="dxa"/>
            <w:shd w:val="clear" w:color="auto" w:fill="auto"/>
            <w:vAlign w:val="center"/>
          </w:tcPr>
          <w:p w14:paraId="67ECA9A5" w14:textId="77777777" w:rsidR="00E254F5" w:rsidRPr="00D85D25" w:rsidRDefault="00E254F5" w:rsidP="00E254F5">
            <w:pPr>
              <w:spacing w:line="226" w:lineRule="auto"/>
              <w:rPr>
                <w:rFonts w:ascii="Arial" w:hAnsi="Arial" w:cs="Arial"/>
                <w:sz w:val="18"/>
                <w:szCs w:val="18"/>
              </w:rPr>
            </w:pPr>
            <w:r w:rsidRPr="00D85D25">
              <w:rPr>
                <w:rFonts w:ascii="Arial" w:hAnsi="Arial" w:cs="Arial"/>
                <w:sz w:val="18"/>
                <w:szCs w:val="18"/>
              </w:rPr>
              <w:t>Renewal Late Fee</w:t>
            </w:r>
          </w:p>
        </w:tc>
        <w:tc>
          <w:tcPr>
            <w:tcW w:w="8573" w:type="dxa"/>
            <w:gridSpan w:val="2"/>
            <w:shd w:val="clear" w:color="auto" w:fill="auto"/>
            <w:vAlign w:val="center"/>
          </w:tcPr>
          <w:p w14:paraId="7D351DF1" w14:textId="77777777" w:rsidR="00E254F5" w:rsidRPr="00D85D25" w:rsidRDefault="00E254F5" w:rsidP="00E254F5">
            <w:pPr>
              <w:spacing w:line="226" w:lineRule="auto"/>
              <w:rPr>
                <w:rFonts w:ascii="Arial" w:hAnsi="Arial" w:cs="Arial"/>
                <w:sz w:val="18"/>
                <w:szCs w:val="18"/>
              </w:rPr>
            </w:pPr>
            <w:r w:rsidRPr="00D85D25">
              <w:rPr>
                <w:rFonts w:ascii="Arial" w:hAnsi="Arial" w:cs="Arial"/>
                <w:sz w:val="18"/>
                <w:szCs w:val="18"/>
              </w:rPr>
              <w:t>$100</w:t>
            </w:r>
          </w:p>
        </w:tc>
      </w:tr>
      <w:tr w:rsidR="00E254F5" w:rsidRPr="00D85D25" w14:paraId="19DCDCBB" w14:textId="77777777" w:rsidTr="00516827">
        <w:trPr>
          <w:trHeight w:val="461"/>
          <w:jc w:val="center"/>
        </w:trPr>
        <w:tc>
          <w:tcPr>
            <w:tcW w:w="2160" w:type="dxa"/>
            <w:shd w:val="clear" w:color="auto" w:fill="auto"/>
            <w:vAlign w:val="center"/>
          </w:tcPr>
          <w:p w14:paraId="6DBCB3D2" w14:textId="77777777" w:rsidR="00E254F5" w:rsidRPr="00E25CE0" w:rsidRDefault="00E254F5" w:rsidP="00E254F5">
            <w:pPr>
              <w:spacing w:line="226" w:lineRule="auto"/>
              <w:rPr>
                <w:rFonts w:ascii="Arial" w:hAnsi="Arial" w:cs="Arial"/>
                <w:sz w:val="18"/>
                <w:szCs w:val="18"/>
              </w:rPr>
            </w:pPr>
            <w:r w:rsidRPr="00E25CE0">
              <w:rPr>
                <w:rFonts w:ascii="Arial" w:hAnsi="Arial" w:cs="Arial"/>
                <w:sz w:val="18"/>
                <w:szCs w:val="18"/>
              </w:rPr>
              <w:t>Finance Fee</w:t>
            </w:r>
          </w:p>
        </w:tc>
        <w:tc>
          <w:tcPr>
            <w:tcW w:w="8573" w:type="dxa"/>
            <w:gridSpan w:val="2"/>
            <w:shd w:val="clear" w:color="auto" w:fill="auto"/>
            <w:vAlign w:val="center"/>
          </w:tcPr>
          <w:p w14:paraId="7B4B7BE4" w14:textId="3012217A" w:rsidR="00E254F5" w:rsidRPr="0085236B" w:rsidRDefault="00E254F5" w:rsidP="00E254F5">
            <w:pPr>
              <w:spacing w:line="226" w:lineRule="auto"/>
              <w:rPr>
                <w:rFonts w:ascii="Arial" w:hAnsi="Arial" w:cs="Arial"/>
                <w:sz w:val="18"/>
                <w:szCs w:val="18"/>
              </w:rPr>
            </w:pPr>
            <w:r w:rsidRPr="00516827">
              <w:rPr>
                <w:rStyle w:val="normaltextrun"/>
                <w:rFonts w:ascii="Arial" w:hAnsi="Arial" w:cs="Arial"/>
                <w:sz w:val="18"/>
                <w:szCs w:val="18"/>
                <w:bdr w:val="none" w:sz="0" w:space="0" w:color="auto" w:frame="1"/>
              </w:rPr>
              <w:t>$25 first 30 days past due, 1% of balance for every 30 days thereafter.</w:t>
            </w:r>
          </w:p>
        </w:tc>
      </w:tr>
      <w:tr w:rsidR="00E254F5" w:rsidRPr="00D85D25" w14:paraId="6D61EE69" w14:textId="77777777" w:rsidTr="00516827">
        <w:trPr>
          <w:trHeight w:val="854"/>
          <w:jc w:val="center"/>
        </w:trPr>
        <w:tc>
          <w:tcPr>
            <w:tcW w:w="2160" w:type="dxa"/>
            <w:shd w:val="clear" w:color="auto" w:fill="auto"/>
            <w:vAlign w:val="center"/>
          </w:tcPr>
          <w:p w14:paraId="5B6D6EF2" w14:textId="1B5FA9D7" w:rsidR="00E254F5" w:rsidRPr="00D85D25" w:rsidRDefault="00E254F5" w:rsidP="00E254F5">
            <w:pPr>
              <w:spacing w:line="226" w:lineRule="auto"/>
              <w:rPr>
                <w:rFonts w:ascii="Arial" w:hAnsi="Arial" w:cs="Arial"/>
                <w:sz w:val="18"/>
                <w:szCs w:val="18"/>
              </w:rPr>
            </w:pPr>
            <w:r>
              <w:rPr>
                <w:rFonts w:ascii="Arial" w:hAnsi="Arial" w:cs="Arial"/>
                <w:sz w:val="18"/>
                <w:szCs w:val="18"/>
              </w:rPr>
              <w:t>Update Fee</w:t>
            </w:r>
          </w:p>
        </w:tc>
        <w:tc>
          <w:tcPr>
            <w:tcW w:w="8573" w:type="dxa"/>
            <w:gridSpan w:val="2"/>
            <w:shd w:val="clear" w:color="auto" w:fill="auto"/>
            <w:vAlign w:val="center"/>
          </w:tcPr>
          <w:p w14:paraId="104620B8" w14:textId="115A0FCE" w:rsidR="00E254F5" w:rsidRPr="00D85D25" w:rsidRDefault="00E254F5" w:rsidP="00E254F5">
            <w:pPr>
              <w:spacing w:line="226" w:lineRule="auto"/>
              <w:jc w:val="both"/>
              <w:rPr>
                <w:rFonts w:ascii="Arial" w:hAnsi="Arial" w:cs="Arial"/>
                <w:sz w:val="18"/>
                <w:szCs w:val="18"/>
              </w:rPr>
            </w:pPr>
            <w:r>
              <w:rPr>
                <w:rFonts w:ascii="Arial" w:hAnsi="Arial" w:cs="Arial"/>
                <w:sz w:val="18"/>
                <w:szCs w:val="18"/>
              </w:rPr>
              <w:t xml:space="preserve">Applies to Additional Products, Label Reviews, and other OSP updates outside of annual renewal that do not require inspection. </w:t>
            </w:r>
            <w:r w:rsidRPr="00D85D25">
              <w:rPr>
                <w:rFonts w:ascii="Arial" w:hAnsi="Arial" w:cs="Arial"/>
                <w:sz w:val="18"/>
                <w:szCs w:val="18"/>
              </w:rPr>
              <w:t xml:space="preserve">$70/hour </w:t>
            </w:r>
            <w:r>
              <w:rPr>
                <w:rFonts w:ascii="Arial" w:hAnsi="Arial" w:cs="Arial"/>
                <w:sz w:val="18"/>
                <w:szCs w:val="18"/>
              </w:rPr>
              <w:t xml:space="preserve">for </w:t>
            </w:r>
            <w:r w:rsidRPr="00D85D25">
              <w:rPr>
                <w:rFonts w:ascii="Arial" w:hAnsi="Arial" w:cs="Arial"/>
                <w:sz w:val="18"/>
                <w:szCs w:val="18"/>
              </w:rPr>
              <w:t>15-20 working days</w:t>
            </w:r>
            <w:r>
              <w:rPr>
                <w:rFonts w:ascii="Arial" w:hAnsi="Arial" w:cs="Arial"/>
                <w:sz w:val="18"/>
                <w:szCs w:val="18"/>
              </w:rPr>
              <w:t xml:space="preserve">. Expedited: </w:t>
            </w:r>
            <w:r w:rsidRPr="00D85D25">
              <w:rPr>
                <w:rFonts w:ascii="Arial" w:hAnsi="Arial" w:cs="Arial"/>
                <w:sz w:val="18"/>
                <w:szCs w:val="18"/>
              </w:rPr>
              <w:t>$</w:t>
            </w:r>
            <w:r>
              <w:rPr>
                <w:rFonts w:ascii="Arial" w:hAnsi="Arial" w:cs="Arial"/>
                <w:sz w:val="18"/>
                <w:szCs w:val="18"/>
              </w:rPr>
              <w:t>200</w:t>
            </w:r>
            <w:r w:rsidRPr="00D85D25">
              <w:rPr>
                <w:rFonts w:ascii="Arial" w:hAnsi="Arial" w:cs="Arial"/>
                <w:sz w:val="18"/>
                <w:szCs w:val="18"/>
              </w:rPr>
              <w:t>/hour</w:t>
            </w:r>
            <w:r>
              <w:rPr>
                <w:rFonts w:ascii="Arial" w:hAnsi="Arial" w:cs="Arial"/>
                <w:sz w:val="18"/>
                <w:szCs w:val="18"/>
              </w:rPr>
              <w:t xml:space="preserve"> for 3-5 working days; </w:t>
            </w:r>
            <w:r w:rsidRPr="00D85D25">
              <w:rPr>
                <w:rFonts w:ascii="Arial" w:hAnsi="Arial" w:cs="Arial"/>
                <w:sz w:val="18"/>
                <w:szCs w:val="18"/>
              </w:rPr>
              <w:t>$</w:t>
            </w:r>
            <w:r>
              <w:rPr>
                <w:rFonts w:ascii="Arial" w:hAnsi="Arial" w:cs="Arial"/>
                <w:sz w:val="18"/>
                <w:szCs w:val="18"/>
              </w:rPr>
              <w:t>450/hour</w:t>
            </w:r>
            <w:r w:rsidRPr="00D85D25">
              <w:rPr>
                <w:rFonts w:ascii="Arial" w:hAnsi="Arial" w:cs="Arial"/>
                <w:sz w:val="18"/>
                <w:szCs w:val="18"/>
              </w:rPr>
              <w:t xml:space="preserve"> for 1-2 working days. The application and supporting documentation must be complete and compliant to ensure these timelines. Please contact the QCS office </w:t>
            </w:r>
            <w:r>
              <w:rPr>
                <w:rFonts w:ascii="Arial" w:hAnsi="Arial" w:cs="Arial"/>
                <w:sz w:val="18"/>
                <w:szCs w:val="18"/>
              </w:rPr>
              <w:t xml:space="preserve">to determine availability of expedited review. </w:t>
            </w:r>
          </w:p>
        </w:tc>
      </w:tr>
      <w:tr w:rsidR="00E254F5" w:rsidRPr="00D85D25" w14:paraId="45A87E84" w14:textId="77777777" w:rsidTr="00516827">
        <w:trPr>
          <w:trHeight w:val="347"/>
          <w:jc w:val="center"/>
        </w:trPr>
        <w:tc>
          <w:tcPr>
            <w:tcW w:w="2160" w:type="dxa"/>
            <w:shd w:val="clear" w:color="auto" w:fill="auto"/>
            <w:vAlign w:val="center"/>
          </w:tcPr>
          <w:p w14:paraId="39A62807" w14:textId="5C4EA48C" w:rsidR="00E254F5" w:rsidRPr="00D85D25" w:rsidRDefault="00E254F5" w:rsidP="00E254F5">
            <w:pPr>
              <w:spacing w:line="226" w:lineRule="auto"/>
              <w:rPr>
                <w:rFonts w:ascii="Arial" w:hAnsi="Arial" w:cs="Arial"/>
                <w:sz w:val="18"/>
                <w:szCs w:val="18"/>
              </w:rPr>
            </w:pPr>
            <w:r>
              <w:rPr>
                <w:rFonts w:ascii="Arial" w:hAnsi="Arial" w:cs="Arial"/>
                <w:sz w:val="18"/>
                <w:szCs w:val="18"/>
              </w:rPr>
              <w:t>Organic Percentage Statement</w:t>
            </w:r>
          </w:p>
        </w:tc>
        <w:tc>
          <w:tcPr>
            <w:tcW w:w="8573" w:type="dxa"/>
            <w:gridSpan w:val="2"/>
            <w:shd w:val="clear" w:color="auto" w:fill="auto"/>
            <w:vAlign w:val="center"/>
          </w:tcPr>
          <w:p w14:paraId="365A6A30" w14:textId="7D75CAA9" w:rsidR="00E254F5" w:rsidRDefault="00E254F5" w:rsidP="00E254F5">
            <w:pPr>
              <w:spacing w:line="223" w:lineRule="auto"/>
              <w:ind w:right="75"/>
              <w:jc w:val="both"/>
              <w:rPr>
                <w:rFonts w:ascii="Arial" w:hAnsi="Arial" w:cs="Arial"/>
                <w:sz w:val="18"/>
                <w:szCs w:val="18"/>
                <w:lang w:eastAsia="ja-JP"/>
              </w:rPr>
            </w:pPr>
            <w:r>
              <w:rPr>
                <w:rFonts w:ascii="Arial" w:hAnsi="Arial" w:cs="Arial"/>
                <w:sz w:val="18"/>
                <w:szCs w:val="18"/>
                <w:lang w:eastAsia="ja-JP"/>
              </w:rPr>
              <w:t xml:space="preserve">$50 per document </w:t>
            </w:r>
          </w:p>
        </w:tc>
      </w:tr>
      <w:tr w:rsidR="00E254F5" w:rsidRPr="00D85D25" w14:paraId="06D460D8" w14:textId="77777777" w:rsidTr="00516827">
        <w:trPr>
          <w:trHeight w:val="347"/>
          <w:jc w:val="center"/>
        </w:trPr>
        <w:tc>
          <w:tcPr>
            <w:tcW w:w="2160" w:type="dxa"/>
            <w:shd w:val="clear" w:color="auto" w:fill="auto"/>
            <w:vAlign w:val="center"/>
          </w:tcPr>
          <w:p w14:paraId="61041B7E" w14:textId="77777777" w:rsidR="00E254F5" w:rsidRPr="00D85D25" w:rsidRDefault="00E254F5" w:rsidP="00E254F5">
            <w:pPr>
              <w:spacing w:line="226" w:lineRule="auto"/>
              <w:rPr>
                <w:rFonts w:ascii="Arial" w:hAnsi="Arial" w:cs="Arial"/>
                <w:sz w:val="18"/>
                <w:szCs w:val="18"/>
              </w:rPr>
            </w:pPr>
            <w:r w:rsidRPr="00D85D25">
              <w:rPr>
                <w:rFonts w:ascii="Arial" w:hAnsi="Arial" w:cs="Arial"/>
                <w:sz w:val="18"/>
                <w:szCs w:val="18"/>
              </w:rPr>
              <w:t>Transaction Certificate</w:t>
            </w:r>
          </w:p>
        </w:tc>
        <w:tc>
          <w:tcPr>
            <w:tcW w:w="8573" w:type="dxa"/>
            <w:gridSpan w:val="2"/>
            <w:shd w:val="clear" w:color="auto" w:fill="auto"/>
            <w:vAlign w:val="center"/>
          </w:tcPr>
          <w:p w14:paraId="759F9998" w14:textId="7AC5AC20" w:rsidR="00E254F5" w:rsidRPr="00A77E60" w:rsidRDefault="00E254F5" w:rsidP="00E254F5">
            <w:pPr>
              <w:spacing w:line="223" w:lineRule="auto"/>
              <w:ind w:right="75"/>
              <w:jc w:val="both"/>
              <w:rPr>
                <w:rFonts w:ascii="Arial" w:hAnsi="Arial" w:cs="Arial"/>
                <w:color w:val="000000"/>
                <w:sz w:val="18"/>
                <w:szCs w:val="18"/>
              </w:rPr>
            </w:pPr>
            <w:r>
              <w:rPr>
                <w:rFonts w:ascii="Arial" w:hAnsi="Arial" w:cs="Arial"/>
                <w:sz w:val="18"/>
                <w:szCs w:val="18"/>
                <w:lang w:eastAsia="ja-JP"/>
              </w:rPr>
              <w:t>$150 each for 5-7 working days. $250 each for 3-5 working days. $460 each for 1-2 working days. The fee for domestic mailing (shipping and labor) will be at least $50, and international mailing (shipping and labor) will be at least $75. The application and supporting documentation must be complete and compliant to ensure these timelines.</w:t>
            </w:r>
          </w:p>
        </w:tc>
      </w:tr>
      <w:tr w:rsidR="00E254F5" w:rsidRPr="00D85D25" w14:paraId="3CAEB974" w14:textId="77777777" w:rsidTr="00516827">
        <w:trPr>
          <w:trHeight w:val="346"/>
          <w:jc w:val="center"/>
        </w:trPr>
        <w:tc>
          <w:tcPr>
            <w:tcW w:w="2160" w:type="dxa"/>
            <w:shd w:val="clear" w:color="auto" w:fill="auto"/>
            <w:vAlign w:val="center"/>
          </w:tcPr>
          <w:p w14:paraId="1C94056E" w14:textId="77777777" w:rsidR="00E254F5" w:rsidRPr="00D85D25" w:rsidRDefault="00E254F5" w:rsidP="00E254F5">
            <w:pPr>
              <w:spacing w:line="226" w:lineRule="auto"/>
              <w:rPr>
                <w:rFonts w:ascii="Arial" w:hAnsi="Arial" w:cs="Arial"/>
                <w:sz w:val="18"/>
                <w:szCs w:val="18"/>
              </w:rPr>
            </w:pPr>
            <w:r w:rsidRPr="00D85D25">
              <w:rPr>
                <w:rFonts w:ascii="Arial" w:hAnsi="Arial" w:cs="Arial"/>
                <w:sz w:val="18"/>
                <w:szCs w:val="18"/>
              </w:rPr>
              <w:t>Reinstatement Fee</w:t>
            </w:r>
          </w:p>
        </w:tc>
        <w:tc>
          <w:tcPr>
            <w:tcW w:w="8573" w:type="dxa"/>
            <w:gridSpan w:val="2"/>
            <w:shd w:val="clear" w:color="auto" w:fill="auto"/>
            <w:vAlign w:val="center"/>
          </w:tcPr>
          <w:p w14:paraId="75A100F5" w14:textId="77777777" w:rsidR="00E254F5" w:rsidRPr="00D85D25" w:rsidRDefault="00E254F5" w:rsidP="00E254F5">
            <w:pPr>
              <w:spacing w:line="226" w:lineRule="auto"/>
              <w:ind w:right="-720"/>
              <w:jc w:val="both"/>
              <w:rPr>
                <w:rFonts w:ascii="Arial" w:hAnsi="Arial" w:cs="Arial"/>
                <w:sz w:val="18"/>
                <w:szCs w:val="18"/>
              </w:rPr>
            </w:pPr>
            <w:r w:rsidRPr="00D85D25">
              <w:rPr>
                <w:rFonts w:ascii="Arial" w:hAnsi="Arial" w:cs="Arial"/>
                <w:sz w:val="18"/>
                <w:szCs w:val="18"/>
              </w:rPr>
              <w:t>$500, due with initial application.</w:t>
            </w:r>
          </w:p>
        </w:tc>
      </w:tr>
      <w:tr w:rsidR="00E254F5" w:rsidRPr="00D85D25" w14:paraId="529F079C" w14:textId="77777777" w:rsidTr="00516827">
        <w:trPr>
          <w:trHeight w:val="346"/>
          <w:jc w:val="center"/>
        </w:trPr>
        <w:tc>
          <w:tcPr>
            <w:tcW w:w="2160" w:type="dxa"/>
            <w:shd w:val="clear" w:color="auto" w:fill="auto"/>
            <w:vAlign w:val="center"/>
          </w:tcPr>
          <w:p w14:paraId="160D7A20" w14:textId="77777777" w:rsidR="00E254F5" w:rsidRPr="00D85D25" w:rsidRDefault="00E254F5" w:rsidP="00E254F5">
            <w:pPr>
              <w:spacing w:line="226" w:lineRule="auto"/>
              <w:rPr>
                <w:rFonts w:ascii="Arial" w:hAnsi="Arial" w:cs="Arial"/>
                <w:sz w:val="18"/>
                <w:szCs w:val="18"/>
              </w:rPr>
            </w:pPr>
            <w:r w:rsidRPr="00D85D25">
              <w:rPr>
                <w:rFonts w:ascii="Arial" w:hAnsi="Arial" w:cs="Arial"/>
                <w:sz w:val="18"/>
                <w:szCs w:val="18"/>
              </w:rPr>
              <w:t>Mediation Fee</w:t>
            </w:r>
          </w:p>
        </w:tc>
        <w:tc>
          <w:tcPr>
            <w:tcW w:w="8573" w:type="dxa"/>
            <w:gridSpan w:val="2"/>
            <w:shd w:val="clear" w:color="auto" w:fill="auto"/>
            <w:vAlign w:val="center"/>
          </w:tcPr>
          <w:p w14:paraId="1E12CF14" w14:textId="77777777" w:rsidR="00E254F5" w:rsidRPr="00D85D25" w:rsidRDefault="00E254F5" w:rsidP="00E254F5">
            <w:pPr>
              <w:spacing w:line="226" w:lineRule="auto"/>
              <w:jc w:val="both"/>
              <w:rPr>
                <w:rFonts w:ascii="Arial" w:hAnsi="Arial" w:cs="Arial"/>
                <w:sz w:val="18"/>
                <w:szCs w:val="18"/>
              </w:rPr>
            </w:pPr>
            <w:r w:rsidRPr="00D85D25">
              <w:rPr>
                <w:rFonts w:ascii="Arial" w:hAnsi="Arial" w:cs="Arial"/>
                <w:sz w:val="18"/>
                <w:szCs w:val="18"/>
              </w:rPr>
              <w:t>$300 for mediation resulting from an administrative noncompliance (e.g. failure to renew), $500 for mediation resulting from technical noncompliance; due upon QCS acceptance of request for mediation.</w:t>
            </w:r>
          </w:p>
        </w:tc>
      </w:tr>
      <w:tr w:rsidR="00E254F5" w:rsidRPr="00D85D25" w14:paraId="2D1BC3F7" w14:textId="77777777" w:rsidTr="00516827">
        <w:trPr>
          <w:trHeight w:val="346"/>
          <w:jc w:val="center"/>
        </w:trPr>
        <w:tc>
          <w:tcPr>
            <w:tcW w:w="2160" w:type="dxa"/>
            <w:shd w:val="clear" w:color="auto" w:fill="auto"/>
            <w:vAlign w:val="center"/>
          </w:tcPr>
          <w:p w14:paraId="39F3C13E" w14:textId="77777777" w:rsidR="00E254F5" w:rsidRPr="00D85D25" w:rsidRDefault="00E254F5" w:rsidP="00E254F5">
            <w:pPr>
              <w:spacing w:line="226" w:lineRule="auto"/>
              <w:rPr>
                <w:rFonts w:ascii="Arial" w:hAnsi="Arial" w:cs="Arial"/>
                <w:sz w:val="18"/>
                <w:szCs w:val="18"/>
              </w:rPr>
            </w:pPr>
            <w:r w:rsidRPr="00D85D25">
              <w:rPr>
                <w:rFonts w:ascii="Arial" w:hAnsi="Arial" w:cs="Arial"/>
                <w:sz w:val="18"/>
                <w:szCs w:val="18"/>
              </w:rPr>
              <w:t>State Registration Fees</w:t>
            </w:r>
          </w:p>
        </w:tc>
        <w:tc>
          <w:tcPr>
            <w:tcW w:w="8573" w:type="dxa"/>
            <w:gridSpan w:val="2"/>
            <w:shd w:val="clear" w:color="auto" w:fill="auto"/>
            <w:vAlign w:val="center"/>
          </w:tcPr>
          <w:p w14:paraId="57492BA2" w14:textId="49DE8B91" w:rsidR="00E254F5" w:rsidRPr="00D85D25" w:rsidRDefault="00E254F5" w:rsidP="00E254F5">
            <w:pPr>
              <w:spacing w:line="226" w:lineRule="auto"/>
              <w:jc w:val="both"/>
              <w:rPr>
                <w:rFonts w:ascii="Arial" w:hAnsi="Arial" w:cs="Arial"/>
                <w:sz w:val="18"/>
                <w:szCs w:val="18"/>
              </w:rPr>
            </w:pPr>
            <w:r w:rsidRPr="00D85D25">
              <w:rPr>
                <w:rFonts w:ascii="Arial" w:hAnsi="Arial" w:cs="Arial"/>
                <w:sz w:val="18"/>
                <w:szCs w:val="18"/>
              </w:rPr>
              <w:t>For states that require certifier registration, the additional fees apply: CA $25; NJ $25; and UT $1</w:t>
            </w:r>
            <w:r>
              <w:rPr>
                <w:rFonts w:ascii="Arial" w:hAnsi="Arial" w:cs="Arial"/>
                <w:sz w:val="18"/>
                <w:szCs w:val="18"/>
              </w:rPr>
              <w:t>0</w:t>
            </w:r>
            <w:r w:rsidRPr="00D85D25">
              <w:rPr>
                <w:rFonts w:ascii="Arial" w:hAnsi="Arial" w:cs="Arial"/>
                <w:sz w:val="18"/>
                <w:szCs w:val="18"/>
              </w:rPr>
              <w:t>0.</w:t>
            </w:r>
          </w:p>
        </w:tc>
      </w:tr>
      <w:tr w:rsidR="00E254F5" w:rsidRPr="00D85D25" w14:paraId="0B8BB91C" w14:textId="77777777" w:rsidTr="00516827">
        <w:trPr>
          <w:trHeight w:val="346"/>
          <w:jc w:val="center"/>
        </w:trPr>
        <w:tc>
          <w:tcPr>
            <w:tcW w:w="2160" w:type="dxa"/>
            <w:shd w:val="clear" w:color="auto" w:fill="auto"/>
            <w:vAlign w:val="center"/>
          </w:tcPr>
          <w:p w14:paraId="305747D8" w14:textId="00B964E5" w:rsidR="00E254F5" w:rsidRPr="00D85D25" w:rsidRDefault="00E254F5" w:rsidP="00E254F5">
            <w:pPr>
              <w:spacing w:line="226" w:lineRule="auto"/>
              <w:rPr>
                <w:rFonts w:ascii="Arial" w:hAnsi="Arial" w:cs="Arial"/>
                <w:sz w:val="18"/>
                <w:szCs w:val="18"/>
              </w:rPr>
            </w:pPr>
            <w:r>
              <w:rPr>
                <w:rFonts w:ascii="Arial" w:hAnsi="Arial" w:cs="Arial"/>
                <w:sz w:val="18"/>
                <w:szCs w:val="18"/>
              </w:rPr>
              <w:t>Azzule Platform</w:t>
            </w:r>
          </w:p>
        </w:tc>
        <w:tc>
          <w:tcPr>
            <w:tcW w:w="8573" w:type="dxa"/>
            <w:gridSpan w:val="2"/>
            <w:shd w:val="clear" w:color="auto" w:fill="auto"/>
            <w:vAlign w:val="center"/>
          </w:tcPr>
          <w:p w14:paraId="1F6BF466" w14:textId="09A14135" w:rsidR="00E254F5" w:rsidRPr="00D85D25" w:rsidRDefault="00E254F5" w:rsidP="00E254F5">
            <w:pPr>
              <w:spacing w:line="226" w:lineRule="auto"/>
              <w:jc w:val="both"/>
              <w:rPr>
                <w:rFonts w:ascii="Arial" w:hAnsi="Arial" w:cs="Arial"/>
                <w:sz w:val="18"/>
                <w:szCs w:val="18"/>
              </w:rPr>
            </w:pPr>
            <w:r>
              <w:rPr>
                <w:rFonts w:ascii="Arial" w:hAnsi="Arial" w:cs="Arial"/>
                <w:sz w:val="18"/>
                <w:szCs w:val="18"/>
              </w:rPr>
              <w:t>$80 per client audit upload; $15 per client audit share/sent</w:t>
            </w:r>
          </w:p>
        </w:tc>
      </w:tr>
      <w:tr w:rsidR="00E254F5" w:rsidRPr="00D85D25" w14:paraId="6C5B1D9D" w14:textId="77777777" w:rsidTr="00516827">
        <w:trPr>
          <w:trHeight w:val="346"/>
          <w:jc w:val="center"/>
        </w:trPr>
        <w:tc>
          <w:tcPr>
            <w:tcW w:w="2160" w:type="dxa"/>
            <w:shd w:val="clear" w:color="auto" w:fill="auto"/>
            <w:vAlign w:val="center"/>
          </w:tcPr>
          <w:p w14:paraId="1D39939A" w14:textId="77777777" w:rsidR="00E254F5" w:rsidRPr="00D85D25" w:rsidRDefault="00E254F5" w:rsidP="00E254F5">
            <w:pPr>
              <w:spacing w:line="226" w:lineRule="auto"/>
              <w:rPr>
                <w:rFonts w:ascii="Arial" w:hAnsi="Arial" w:cs="Arial"/>
                <w:sz w:val="18"/>
                <w:szCs w:val="18"/>
              </w:rPr>
            </w:pPr>
            <w:r w:rsidRPr="00D85D25">
              <w:rPr>
                <w:rFonts w:ascii="Arial" w:hAnsi="Arial" w:cs="Arial"/>
                <w:sz w:val="18"/>
                <w:szCs w:val="18"/>
              </w:rPr>
              <w:t xml:space="preserve">Use of FOG logo </w:t>
            </w:r>
          </w:p>
        </w:tc>
        <w:tc>
          <w:tcPr>
            <w:tcW w:w="8573" w:type="dxa"/>
            <w:gridSpan w:val="2"/>
            <w:shd w:val="clear" w:color="auto" w:fill="auto"/>
            <w:vAlign w:val="center"/>
          </w:tcPr>
          <w:p w14:paraId="44E04F9D" w14:textId="77777777" w:rsidR="00E254F5" w:rsidRPr="00D85D25" w:rsidRDefault="00E254F5" w:rsidP="00E254F5">
            <w:pPr>
              <w:spacing w:line="226" w:lineRule="auto"/>
              <w:jc w:val="both"/>
              <w:rPr>
                <w:rFonts w:ascii="Arial" w:hAnsi="Arial" w:cs="Arial"/>
                <w:sz w:val="18"/>
                <w:szCs w:val="18"/>
              </w:rPr>
            </w:pPr>
            <w:r w:rsidRPr="00D85D25">
              <w:rPr>
                <w:rFonts w:ascii="Arial" w:hAnsi="Arial" w:cs="Arial"/>
                <w:sz w:val="18"/>
                <w:szCs w:val="18"/>
              </w:rPr>
              <w:t>$100 contributing fee.</w:t>
            </w:r>
          </w:p>
        </w:tc>
      </w:tr>
      <w:tr w:rsidR="00E254F5" w:rsidRPr="00D85D25" w14:paraId="190E6A8B" w14:textId="77777777" w:rsidTr="00516827">
        <w:trPr>
          <w:trHeight w:val="346"/>
          <w:jc w:val="center"/>
        </w:trPr>
        <w:tc>
          <w:tcPr>
            <w:tcW w:w="10733" w:type="dxa"/>
            <w:gridSpan w:val="3"/>
            <w:shd w:val="clear" w:color="auto" w:fill="A6A6A6" w:themeFill="background1" w:themeFillShade="A6"/>
            <w:vAlign w:val="center"/>
          </w:tcPr>
          <w:p w14:paraId="3025111E" w14:textId="002896D6" w:rsidR="00E254F5" w:rsidRPr="001875E3" w:rsidRDefault="00E254F5" w:rsidP="00E254F5">
            <w:pPr>
              <w:spacing w:line="226" w:lineRule="auto"/>
              <w:rPr>
                <w:rFonts w:ascii="Arial" w:hAnsi="Arial" w:cs="Arial"/>
                <w:b/>
                <w:bCs/>
                <w:sz w:val="18"/>
                <w:szCs w:val="18"/>
              </w:rPr>
            </w:pPr>
            <w:r>
              <w:rPr>
                <w:rFonts w:ascii="Arial" w:hAnsi="Arial" w:cs="Arial"/>
                <w:b/>
                <w:bCs/>
                <w:sz w:val="18"/>
                <w:szCs w:val="18"/>
              </w:rPr>
              <w:t xml:space="preserve">Fee credits  </w:t>
            </w:r>
          </w:p>
        </w:tc>
      </w:tr>
      <w:tr w:rsidR="00E254F5" w:rsidRPr="00D85D25" w14:paraId="59246868" w14:textId="77777777" w:rsidTr="00516827">
        <w:trPr>
          <w:trHeight w:val="346"/>
          <w:jc w:val="center"/>
        </w:trPr>
        <w:tc>
          <w:tcPr>
            <w:tcW w:w="2160" w:type="dxa"/>
            <w:shd w:val="clear" w:color="auto" w:fill="auto"/>
            <w:vAlign w:val="center"/>
          </w:tcPr>
          <w:p w14:paraId="4ED2616C" w14:textId="5A3D1EF7" w:rsidR="00E254F5" w:rsidRPr="009A6023" w:rsidRDefault="00E254F5" w:rsidP="00E254F5">
            <w:pPr>
              <w:spacing w:line="226" w:lineRule="auto"/>
              <w:rPr>
                <w:rFonts w:ascii="Arial" w:hAnsi="Arial" w:cs="Arial"/>
                <w:sz w:val="18"/>
                <w:szCs w:val="18"/>
              </w:rPr>
            </w:pPr>
            <w:r>
              <w:rPr>
                <w:rFonts w:ascii="Arial" w:hAnsi="Arial" w:cs="Arial"/>
                <w:sz w:val="18"/>
                <w:szCs w:val="18"/>
                <w:lang w:eastAsia="ja-JP"/>
              </w:rPr>
              <w:t>Early renewal discount</w:t>
            </w:r>
          </w:p>
        </w:tc>
        <w:tc>
          <w:tcPr>
            <w:tcW w:w="8573" w:type="dxa"/>
            <w:gridSpan w:val="2"/>
            <w:shd w:val="clear" w:color="auto" w:fill="auto"/>
            <w:vAlign w:val="center"/>
          </w:tcPr>
          <w:p w14:paraId="77F04F70" w14:textId="41A02223" w:rsidR="00E254F5" w:rsidRPr="009A6023" w:rsidRDefault="00E254F5" w:rsidP="00E254F5">
            <w:pPr>
              <w:spacing w:line="226" w:lineRule="auto"/>
              <w:rPr>
                <w:rFonts w:ascii="Arial" w:hAnsi="Arial" w:cs="Arial"/>
                <w:sz w:val="18"/>
                <w:szCs w:val="18"/>
              </w:rPr>
            </w:pPr>
            <w:r>
              <w:rPr>
                <w:rFonts w:ascii="Arial" w:hAnsi="Arial" w:cs="Arial"/>
                <w:sz w:val="18"/>
                <w:szCs w:val="18"/>
                <w:lang w:eastAsia="ja-JP"/>
              </w:rPr>
              <w:t>A $50 non-transferrable discount will be awarded to operations whose annual update renewal application and fee payment are received 1 month or more prior to the operation’s anniversary date.</w:t>
            </w:r>
          </w:p>
        </w:tc>
      </w:tr>
      <w:tr w:rsidR="00E254F5" w:rsidRPr="00D85D25" w14:paraId="46DAFAC7" w14:textId="77777777" w:rsidTr="00516827">
        <w:trPr>
          <w:trHeight w:val="346"/>
          <w:jc w:val="center"/>
        </w:trPr>
        <w:tc>
          <w:tcPr>
            <w:tcW w:w="2160" w:type="dxa"/>
            <w:shd w:val="clear" w:color="auto" w:fill="auto"/>
            <w:vAlign w:val="center"/>
          </w:tcPr>
          <w:p w14:paraId="765EBC39" w14:textId="2DFDF077" w:rsidR="00E254F5" w:rsidRPr="009A6023" w:rsidRDefault="00E254F5" w:rsidP="00E254F5">
            <w:pPr>
              <w:spacing w:line="226" w:lineRule="auto"/>
              <w:rPr>
                <w:rFonts w:ascii="Arial" w:hAnsi="Arial" w:cs="Arial"/>
                <w:sz w:val="18"/>
                <w:szCs w:val="18"/>
              </w:rPr>
            </w:pPr>
            <w:r w:rsidRPr="009A6023">
              <w:rPr>
                <w:rFonts w:ascii="Arial" w:hAnsi="Arial" w:cs="Arial"/>
                <w:sz w:val="18"/>
                <w:szCs w:val="18"/>
              </w:rPr>
              <w:t>Referrals</w:t>
            </w:r>
          </w:p>
        </w:tc>
        <w:tc>
          <w:tcPr>
            <w:tcW w:w="8573" w:type="dxa"/>
            <w:gridSpan w:val="2"/>
            <w:shd w:val="clear" w:color="auto" w:fill="auto"/>
            <w:vAlign w:val="center"/>
          </w:tcPr>
          <w:p w14:paraId="2B67C41B" w14:textId="32811E44" w:rsidR="00E254F5" w:rsidRPr="009A6023" w:rsidRDefault="00E254F5" w:rsidP="00E254F5">
            <w:pPr>
              <w:spacing w:line="226" w:lineRule="auto"/>
              <w:rPr>
                <w:rFonts w:ascii="Arial" w:hAnsi="Arial" w:cs="Arial"/>
                <w:sz w:val="18"/>
                <w:szCs w:val="18"/>
              </w:rPr>
            </w:pPr>
            <w:r w:rsidRPr="009A6023">
              <w:rPr>
                <w:rFonts w:ascii="Arial" w:hAnsi="Arial" w:cs="Arial"/>
                <w:sz w:val="18"/>
                <w:szCs w:val="18"/>
              </w:rPr>
              <w:t>A $50 non-transferrable credit will be awarded for each referral which results in an application to QCS for certification.</w:t>
            </w:r>
          </w:p>
        </w:tc>
      </w:tr>
      <w:tr w:rsidR="00E254F5" w:rsidRPr="00D85D25" w14:paraId="6D48EE3B" w14:textId="77777777" w:rsidTr="00516827">
        <w:trPr>
          <w:trHeight w:val="346"/>
          <w:jc w:val="center"/>
        </w:trPr>
        <w:tc>
          <w:tcPr>
            <w:tcW w:w="2160" w:type="dxa"/>
            <w:shd w:val="clear" w:color="auto" w:fill="auto"/>
            <w:vAlign w:val="center"/>
          </w:tcPr>
          <w:p w14:paraId="017F584F" w14:textId="594CD1D9" w:rsidR="00E254F5" w:rsidRPr="009A6023" w:rsidRDefault="00E254F5" w:rsidP="00E254F5">
            <w:pPr>
              <w:spacing w:line="226" w:lineRule="auto"/>
              <w:rPr>
                <w:rFonts w:ascii="Arial" w:hAnsi="Arial" w:cs="Arial"/>
                <w:sz w:val="18"/>
                <w:szCs w:val="18"/>
              </w:rPr>
            </w:pPr>
            <w:r w:rsidRPr="009A6023">
              <w:rPr>
                <w:rFonts w:ascii="Arial" w:hAnsi="Arial" w:cs="Arial"/>
                <w:sz w:val="18"/>
                <w:szCs w:val="18"/>
              </w:rPr>
              <w:t>QCS Logo</w:t>
            </w:r>
          </w:p>
        </w:tc>
        <w:tc>
          <w:tcPr>
            <w:tcW w:w="8573" w:type="dxa"/>
            <w:gridSpan w:val="2"/>
            <w:shd w:val="clear" w:color="auto" w:fill="auto"/>
            <w:vAlign w:val="center"/>
          </w:tcPr>
          <w:p w14:paraId="0D6B6D33" w14:textId="799A2D43" w:rsidR="00E254F5" w:rsidRPr="009A6023" w:rsidRDefault="00E254F5" w:rsidP="00E254F5">
            <w:pPr>
              <w:spacing w:line="226" w:lineRule="auto"/>
              <w:rPr>
                <w:rFonts w:ascii="Arial" w:hAnsi="Arial" w:cs="Arial"/>
                <w:sz w:val="18"/>
                <w:szCs w:val="18"/>
              </w:rPr>
            </w:pPr>
            <w:r w:rsidRPr="009A6023">
              <w:rPr>
                <w:rFonts w:ascii="Arial" w:hAnsi="Arial" w:cs="Arial"/>
                <w:sz w:val="18"/>
                <w:szCs w:val="18"/>
              </w:rPr>
              <w:t>A $25 non-transferrable credit will be awarded to operations using the QCS logo on</w:t>
            </w:r>
            <w:r>
              <w:rPr>
                <w:rFonts w:ascii="Arial" w:hAnsi="Arial" w:cs="Arial"/>
                <w:sz w:val="18"/>
                <w:szCs w:val="18"/>
              </w:rPr>
              <w:t xml:space="preserve"> new</w:t>
            </w:r>
            <w:r w:rsidRPr="009A6023">
              <w:rPr>
                <w:rFonts w:ascii="Arial" w:hAnsi="Arial" w:cs="Arial"/>
                <w:sz w:val="18"/>
                <w:szCs w:val="18"/>
              </w:rPr>
              <w:t xml:space="preserve"> retail labels.</w:t>
            </w:r>
          </w:p>
        </w:tc>
      </w:tr>
      <w:tr w:rsidR="00E254F5" w:rsidRPr="00D85D25" w14:paraId="3AF0B7C2" w14:textId="77777777" w:rsidTr="00516827">
        <w:trPr>
          <w:trHeight w:val="346"/>
          <w:jc w:val="center"/>
        </w:trPr>
        <w:tc>
          <w:tcPr>
            <w:tcW w:w="2160" w:type="dxa"/>
            <w:shd w:val="clear" w:color="auto" w:fill="auto"/>
            <w:vAlign w:val="center"/>
          </w:tcPr>
          <w:p w14:paraId="522FAF1A" w14:textId="47D764EF" w:rsidR="00E254F5" w:rsidRPr="009A6023" w:rsidRDefault="00E254F5" w:rsidP="00E254F5">
            <w:pPr>
              <w:spacing w:line="226" w:lineRule="auto"/>
              <w:rPr>
                <w:rFonts w:ascii="Arial" w:hAnsi="Arial" w:cs="Arial"/>
                <w:sz w:val="18"/>
                <w:szCs w:val="18"/>
              </w:rPr>
            </w:pPr>
            <w:r>
              <w:rPr>
                <w:rFonts w:ascii="Arial" w:hAnsi="Arial" w:cs="Arial"/>
                <w:sz w:val="18"/>
                <w:szCs w:val="18"/>
              </w:rPr>
              <w:t>Switching to QCS</w:t>
            </w:r>
          </w:p>
        </w:tc>
        <w:tc>
          <w:tcPr>
            <w:tcW w:w="8573" w:type="dxa"/>
            <w:gridSpan w:val="2"/>
            <w:shd w:val="clear" w:color="auto" w:fill="auto"/>
            <w:vAlign w:val="center"/>
          </w:tcPr>
          <w:p w14:paraId="0A5D5E20" w14:textId="6486F9C7" w:rsidR="00E254F5" w:rsidRPr="0085236B" w:rsidRDefault="00E254F5" w:rsidP="00E254F5">
            <w:pPr>
              <w:spacing w:line="226" w:lineRule="auto"/>
              <w:rPr>
                <w:rFonts w:ascii="Arial" w:hAnsi="Arial" w:cs="Arial"/>
                <w:sz w:val="18"/>
                <w:szCs w:val="18"/>
              </w:rPr>
            </w:pPr>
            <w:r w:rsidRPr="00516827">
              <w:rPr>
                <w:rFonts w:ascii="Arial" w:hAnsi="Arial" w:cs="Arial"/>
                <w:sz w:val="18"/>
                <w:szCs w:val="18"/>
                <w:lang w:eastAsia="ja-JP"/>
              </w:rPr>
              <w:t>10% discount for operations who are switching to QCS because their current certifier is reducing administrative capacity or ending accreditation, provided that there are no open noncompliance’s or settlement agreement.</w:t>
            </w:r>
          </w:p>
        </w:tc>
      </w:tr>
    </w:tbl>
    <w:p w14:paraId="24BA3F1C" w14:textId="0740B9F5" w:rsidR="004214F8" w:rsidRPr="00D85D25" w:rsidRDefault="00C907E4" w:rsidP="00C37B31">
      <w:pPr>
        <w:spacing w:before="40" w:after="40" w:line="226" w:lineRule="auto"/>
        <w:jc w:val="center"/>
        <w:rPr>
          <w:rFonts w:ascii="Arial Narrow" w:hAnsi="Arial Narrow"/>
          <w:i/>
          <w:sz w:val="20"/>
          <w:szCs w:val="20"/>
        </w:rPr>
      </w:pPr>
      <w:r>
        <w:rPr>
          <w:rFonts w:ascii="Arial" w:hAnsi="Arial" w:cs="Arial"/>
          <w:sz w:val="18"/>
          <w:szCs w:val="18"/>
        </w:rPr>
        <w:t>*</w:t>
      </w:r>
      <w:r w:rsidR="0086505C" w:rsidRPr="00D85D25">
        <w:rPr>
          <w:rFonts w:ascii="Arial" w:hAnsi="Arial" w:cs="Arial"/>
          <w:sz w:val="18"/>
          <w:szCs w:val="18"/>
        </w:rPr>
        <w:t xml:space="preserve">QCS reserves the right to charge additional fees, as applicable, for all other administrative and certification related services not specifically listed. </w:t>
      </w:r>
      <w:r w:rsidR="00292A8E">
        <w:rPr>
          <w:rFonts w:ascii="Arial" w:hAnsi="Arial" w:cs="Arial"/>
          <w:sz w:val="18"/>
          <w:szCs w:val="18"/>
        </w:rPr>
        <w:t>Administrative t</w:t>
      </w:r>
      <w:r w:rsidR="00636572" w:rsidRPr="00D85D25">
        <w:rPr>
          <w:rFonts w:ascii="Arial" w:hAnsi="Arial" w:cs="Arial"/>
          <w:sz w:val="18"/>
          <w:szCs w:val="18"/>
        </w:rPr>
        <w:t>ime is billed at $</w:t>
      </w:r>
      <w:r w:rsidR="008319C4" w:rsidRPr="00D85D25">
        <w:rPr>
          <w:rFonts w:ascii="Arial" w:hAnsi="Arial" w:cs="Arial"/>
          <w:sz w:val="18"/>
          <w:szCs w:val="18"/>
        </w:rPr>
        <w:t>7</w:t>
      </w:r>
      <w:r w:rsidR="00636572" w:rsidRPr="00D85D25">
        <w:rPr>
          <w:rFonts w:ascii="Arial" w:hAnsi="Arial" w:cs="Arial"/>
          <w:sz w:val="18"/>
          <w:szCs w:val="18"/>
        </w:rPr>
        <w:t>0</w:t>
      </w:r>
      <w:r w:rsidR="0086505C" w:rsidRPr="00D85D25">
        <w:rPr>
          <w:rFonts w:ascii="Arial" w:hAnsi="Arial" w:cs="Arial"/>
          <w:sz w:val="18"/>
          <w:szCs w:val="18"/>
        </w:rPr>
        <w:t>/hour</w:t>
      </w:r>
      <w:r w:rsidR="004214F8" w:rsidRPr="00D85D25">
        <w:rPr>
          <w:rFonts w:ascii="Arial" w:hAnsi="Arial" w:cs="Arial"/>
          <w:sz w:val="18"/>
          <w:szCs w:val="18"/>
        </w:rPr>
        <w:t>.</w:t>
      </w:r>
      <w:r w:rsidR="008468B0">
        <w:rPr>
          <w:rFonts w:ascii="Arial" w:hAnsi="Arial" w:cs="Arial"/>
          <w:sz w:val="18"/>
          <w:szCs w:val="18"/>
        </w:rPr>
        <w:t xml:space="preserve"> </w:t>
      </w:r>
    </w:p>
    <w:p w14:paraId="1813DD68" w14:textId="41FFE8F8" w:rsidR="00BE2623" w:rsidRDefault="00BE2623" w:rsidP="00C37B31">
      <w:pPr>
        <w:spacing w:line="226" w:lineRule="auto"/>
        <w:rPr>
          <w:rFonts w:ascii="Arial" w:hAnsi="Arial" w:cs="Arial"/>
          <w:b/>
          <w:sz w:val="22"/>
          <w:szCs w:val="22"/>
        </w:rPr>
      </w:pPr>
      <w:r>
        <w:rPr>
          <w:rFonts w:ascii="Arial" w:hAnsi="Arial" w:cs="Arial"/>
          <w:b/>
          <w:sz w:val="22"/>
          <w:szCs w:val="22"/>
        </w:rPr>
        <w:br w:type="page"/>
      </w:r>
    </w:p>
    <w:p w14:paraId="4D219627" w14:textId="77777777" w:rsidR="005C010A" w:rsidRPr="00D85D25" w:rsidRDefault="005C010A" w:rsidP="00C37B31">
      <w:pPr>
        <w:spacing w:after="80" w:line="226" w:lineRule="auto"/>
        <w:jc w:val="center"/>
        <w:rPr>
          <w:rFonts w:ascii="Arial" w:hAnsi="Arial" w:cs="Arial"/>
          <w:b/>
          <w:sz w:val="22"/>
          <w:szCs w:val="22"/>
        </w:rPr>
      </w:pPr>
      <w:r w:rsidRPr="00D85D25">
        <w:rPr>
          <w:rFonts w:ascii="Arial" w:hAnsi="Arial" w:cs="Arial"/>
          <w:b/>
          <w:sz w:val="22"/>
          <w:szCs w:val="22"/>
        </w:rPr>
        <w:lastRenderedPageBreak/>
        <w:t>DESCRIPTION OF FEES AND REFUND POLICY</w:t>
      </w:r>
    </w:p>
    <w:p w14:paraId="7DB69F01" w14:textId="226521A7" w:rsidR="005C010A" w:rsidRPr="00D85D25" w:rsidRDefault="005C010A" w:rsidP="00516827">
      <w:pPr>
        <w:spacing w:line="226" w:lineRule="auto"/>
        <w:jc w:val="both"/>
        <w:rPr>
          <w:rFonts w:ascii="Arial" w:hAnsi="Arial" w:cs="Arial"/>
          <w:sz w:val="18"/>
          <w:szCs w:val="18"/>
        </w:rPr>
      </w:pPr>
      <w:r w:rsidRPr="00D85D25">
        <w:rPr>
          <w:rFonts w:ascii="Arial" w:hAnsi="Arial" w:cs="Arial"/>
          <w:b/>
          <w:sz w:val="18"/>
          <w:szCs w:val="18"/>
          <w:u w:val="single"/>
        </w:rPr>
        <w:t>Certification Fees</w:t>
      </w:r>
      <w:r w:rsidRPr="00D85D25">
        <w:rPr>
          <w:rFonts w:ascii="Arial" w:hAnsi="Arial" w:cs="Arial"/>
          <w:sz w:val="18"/>
          <w:szCs w:val="18"/>
        </w:rPr>
        <w:t xml:space="preserve"> Certification Fees are the base annual fees due each year for certification. The amount of fees to be paid depend on the fee option chosen from the above table and are in addition to the inspection fees charged</w:t>
      </w:r>
      <w:r w:rsidR="00E12A6D" w:rsidRPr="00D85D25">
        <w:rPr>
          <w:rFonts w:ascii="Arial" w:hAnsi="Arial" w:cs="Arial"/>
          <w:sz w:val="18"/>
          <w:szCs w:val="18"/>
        </w:rPr>
        <w:t>.</w:t>
      </w:r>
      <w:r w:rsidR="00347261" w:rsidRPr="00D85D25">
        <w:rPr>
          <w:rFonts w:ascii="Arial" w:hAnsi="Arial" w:cs="Arial"/>
          <w:sz w:val="18"/>
          <w:szCs w:val="18"/>
        </w:rPr>
        <w:t xml:space="preserve"> </w:t>
      </w:r>
      <w:r w:rsidRPr="00D85D25">
        <w:rPr>
          <w:rFonts w:ascii="Arial" w:hAnsi="Arial" w:cs="Arial"/>
          <w:sz w:val="18"/>
          <w:szCs w:val="18"/>
        </w:rPr>
        <w:t>Certification fees are due at the time of initial application (1</w:t>
      </w:r>
      <w:r w:rsidRPr="00D85D25">
        <w:rPr>
          <w:rFonts w:ascii="Arial" w:hAnsi="Arial" w:cs="Arial"/>
          <w:sz w:val="18"/>
          <w:szCs w:val="18"/>
          <w:vertAlign w:val="superscript"/>
        </w:rPr>
        <w:t>st</w:t>
      </w:r>
      <w:r w:rsidRPr="00D85D25">
        <w:rPr>
          <w:rFonts w:ascii="Arial" w:hAnsi="Arial" w:cs="Arial"/>
          <w:sz w:val="18"/>
          <w:szCs w:val="18"/>
        </w:rPr>
        <w:t xml:space="preserve"> year) and on anniv</w:t>
      </w:r>
      <w:r w:rsidR="00404F05" w:rsidRPr="00D85D25">
        <w:rPr>
          <w:rFonts w:ascii="Arial" w:hAnsi="Arial" w:cs="Arial"/>
          <w:sz w:val="18"/>
          <w:szCs w:val="18"/>
        </w:rPr>
        <w:t xml:space="preserve">ersary date in subsequent years. </w:t>
      </w:r>
      <w:r w:rsidR="00C56DDD" w:rsidRPr="00D85D25">
        <w:rPr>
          <w:rFonts w:ascii="Arial" w:hAnsi="Arial" w:cs="Arial"/>
          <w:sz w:val="18"/>
          <w:szCs w:val="18"/>
        </w:rPr>
        <w:t xml:space="preserve">A flat rate fee may be negotiated at QCS’s discretion. </w:t>
      </w:r>
      <w:r w:rsidR="00646C4A" w:rsidRPr="00D85D25">
        <w:rPr>
          <w:rFonts w:ascii="Arial" w:hAnsi="Arial" w:cs="Arial"/>
          <w:bCs/>
          <w:sz w:val="18"/>
          <w:szCs w:val="18"/>
        </w:rPr>
        <w:t>Certification fees take into account the requirement for QCS to conduct additional inspections (primarily unannounced) and sampling at a percentage of QCS certified operations, as described in the organic standards.</w:t>
      </w:r>
      <w:r w:rsidR="00260518">
        <w:rPr>
          <w:rFonts w:ascii="Arial" w:hAnsi="Arial" w:cs="Arial"/>
          <w:bCs/>
          <w:sz w:val="18"/>
          <w:szCs w:val="18"/>
        </w:rPr>
        <w:t xml:space="preserve"> </w:t>
      </w:r>
      <w:bookmarkStart w:id="0" w:name="_Hlk53750260"/>
      <w:r w:rsidR="00BE5AFC" w:rsidRPr="006F1840">
        <w:rPr>
          <w:rFonts w:ascii="Arial" w:hAnsi="Arial" w:cs="Arial"/>
          <w:bCs/>
          <w:sz w:val="18"/>
          <w:szCs w:val="18"/>
        </w:rPr>
        <w:t>Certification fees</w:t>
      </w:r>
      <w:r w:rsidR="00E14542" w:rsidRPr="006F1840">
        <w:rPr>
          <w:rFonts w:ascii="Arial" w:hAnsi="Arial" w:cs="Arial"/>
          <w:bCs/>
          <w:sz w:val="18"/>
          <w:szCs w:val="18"/>
        </w:rPr>
        <w:t xml:space="preserve"> may be higher</w:t>
      </w:r>
      <w:r w:rsidR="00BE5AFC" w:rsidRPr="006F1840">
        <w:rPr>
          <w:rFonts w:ascii="Arial" w:hAnsi="Arial" w:cs="Arial"/>
          <w:bCs/>
          <w:sz w:val="18"/>
          <w:szCs w:val="18"/>
        </w:rPr>
        <w:t xml:space="preserve"> </w:t>
      </w:r>
      <w:r w:rsidR="00245D00" w:rsidRPr="006F1840">
        <w:rPr>
          <w:rFonts w:ascii="Arial" w:hAnsi="Arial" w:cs="Arial"/>
          <w:bCs/>
          <w:sz w:val="18"/>
          <w:szCs w:val="18"/>
        </w:rPr>
        <w:t xml:space="preserve">when needed </w:t>
      </w:r>
      <w:r w:rsidR="00E14542" w:rsidRPr="006F1840">
        <w:rPr>
          <w:rFonts w:ascii="Arial" w:hAnsi="Arial" w:cs="Arial"/>
          <w:bCs/>
          <w:sz w:val="18"/>
          <w:szCs w:val="18"/>
        </w:rPr>
        <w:t xml:space="preserve">to ensure compliance </w:t>
      </w:r>
      <w:r w:rsidR="00245D00" w:rsidRPr="006F1840">
        <w:rPr>
          <w:rFonts w:ascii="Arial" w:hAnsi="Arial" w:cs="Arial"/>
          <w:bCs/>
          <w:sz w:val="18"/>
          <w:szCs w:val="18"/>
        </w:rPr>
        <w:t xml:space="preserve">(including additional document review and pesticide residue testing) for what has been determined to be </w:t>
      </w:r>
      <w:r w:rsidR="00E14542" w:rsidRPr="006F1840">
        <w:rPr>
          <w:rFonts w:ascii="Arial" w:hAnsi="Arial" w:cs="Arial"/>
          <w:bCs/>
          <w:sz w:val="18"/>
          <w:szCs w:val="18"/>
        </w:rPr>
        <w:t xml:space="preserve">a </w:t>
      </w:r>
      <w:r w:rsidR="00BE5AFC" w:rsidRPr="006F1840">
        <w:rPr>
          <w:rFonts w:ascii="Arial" w:hAnsi="Arial" w:cs="Arial"/>
          <w:bCs/>
          <w:sz w:val="18"/>
          <w:szCs w:val="18"/>
        </w:rPr>
        <w:t xml:space="preserve">high risk region </w:t>
      </w:r>
      <w:r w:rsidR="00E14542" w:rsidRPr="006F1840">
        <w:rPr>
          <w:rFonts w:ascii="Arial" w:hAnsi="Arial" w:cs="Arial"/>
          <w:bCs/>
          <w:sz w:val="18"/>
          <w:szCs w:val="18"/>
        </w:rPr>
        <w:t xml:space="preserve">or a high risk commodity; </w:t>
      </w:r>
      <w:r w:rsidR="00245D00" w:rsidRPr="006F1840">
        <w:rPr>
          <w:rFonts w:ascii="Arial" w:hAnsi="Arial" w:cs="Arial"/>
          <w:bCs/>
          <w:sz w:val="18"/>
          <w:szCs w:val="18"/>
        </w:rPr>
        <w:t xml:space="preserve">if this applies, QCS will notify the applicant/client and provide a quote of the additional compliance </w:t>
      </w:r>
      <w:r w:rsidR="00BE5AFC" w:rsidRPr="006F1840">
        <w:rPr>
          <w:rFonts w:ascii="Arial" w:hAnsi="Arial" w:cs="Arial"/>
          <w:bCs/>
          <w:sz w:val="18"/>
          <w:szCs w:val="18"/>
        </w:rPr>
        <w:t>fees</w:t>
      </w:r>
      <w:r w:rsidR="00245D00" w:rsidRPr="006F1840">
        <w:rPr>
          <w:rFonts w:ascii="Arial" w:hAnsi="Arial" w:cs="Arial"/>
          <w:bCs/>
          <w:sz w:val="18"/>
          <w:szCs w:val="18"/>
        </w:rPr>
        <w:t>.</w:t>
      </w:r>
      <w:r w:rsidR="00BE5AFC" w:rsidRPr="00BE5AFC">
        <w:rPr>
          <w:rFonts w:ascii="Arial" w:hAnsi="Arial" w:cs="Arial"/>
          <w:bCs/>
          <w:color w:val="FF0000"/>
          <w:sz w:val="18"/>
          <w:szCs w:val="18"/>
        </w:rPr>
        <w:t xml:space="preserve"> </w:t>
      </w:r>
      <w:bookmarkStart w:id="1" w:name="_Hlk54004521"/>
      <w:bookmarkEnd w:id="0"/>
      <w:r w:rsidR="001162D4" w:rsidRPr="001162D4">
        <w:rPr>
          <w:rFonts w:ascii="Arial" w:hAnsi="Arial" w:cs="Arial"/>
          <w:bCs/>
          <w:sz w:val="18"/>
          <w:szCs w:val="18"/>
        </w:rPr>
        <w:t>QCS reserves the right to not review an application until all fees are received.</w:t>
      </w:r>
      <w:r w:rsidR="001162D4" w:rsidRPr="001162D4">
        <w:rPr>
          <w:rFonts w:ascii="Arial" w:hAnsi="Arial" w:cs="Arial"/>
          <w:bCs/>
          <w:color w:val="FF0000"/>
          <w:sz w:val="18"/>
          <w:szCs w:val="18"/>
        </w:rPr>
        <w:t xml:space="preserve"> </w:t>
      </w:r>
      <w:bookmarkEnd w:id="1"/>
      <w:r w:rsidR="001162D4">
        <w:rPr>
          <w:rFonts w:ascii="Arial" w:hAnsi="Arial" w:cs="Arial"/>
          <w:bCs/>
          <w:sz w:val="18"/>
          <w:szCs w:val="18"/>
        </w:rPr>
        <w:t>Use</w:t>
      </w:r>
      <w:r w:rsidR="00260518">
        <w:rPr>
          <w:rFonts w:ascii="Arial" w:hAnsi="Arial" w:cs="Arial"/>
          <w:bCs/>
          <w:sz w:val="18"/>
          <w:szCs w:val="18"/>
        </w:rPr>
        <w:t xml:space="preserve"> of Net 15 terms above refers to the terms for payment within 15 calendar days of invoice.</w:t>
      </w:r>
      <w:r w:rsidR="001557EA">
        <w:rPr>
          <w:rFonts w:ascii="Arial" w:hAnsi="Arial" w:cs="Arial"/>
          <w:bCs/>
          <w:sz w:val="18"/>
          <w:szCs w:val="18"/>
        </w:rPr>
        <w:t xml:space="preserve"> </w:t>
      </w:r>
      <w:r w:rsidR="001557EA" w:rsidRPr="001557EA">
        <w:rPr>
          <w:rFonts w:ascii="Arial" w:hAnsi="Arial" w:cs="Arial"/>
          <w:bCs/>
          <w:sz w:val="18"/>
          <w:szCs w:val="18"/>
        </w:rPr>
        <w:t>QCS may offer a custom quote to clients that have many integrated legal entities handling organic products or other circumstances that do not fit a normal QCS fee structure.</w:t>
      </w:r>
    </w:p>
    <w:p w14:paraId="0C8103C6" w14:textId="77777777" w:rsidR="00610B76" w:rsidRDefault="00610B76" w:rsidP="00516827">
      <w:pPr>
        <w:spacing w:line="226" w:lineRule="auto"/>
        <w:jc w:val="both"/>
        <w:rPr>
          <w:rFonts w:ascii="Arial" w:hAnsi="Arial" w:cs="Arial"/>
          <w:b/>
          <w:sz w:val="18"/>
          <w:szCs w:val="18"/>
          <w:u w:val="single"/>
        </w:rPr>
      </w:pPr>
    </w:p>
    <w:p w14:paraId="0D601D6C" w14:textId="77777777" w:rsidR="00FC4268" w:rsidRDefault="00FC4268" w:rsidP="00C37B31">
      <w:pPr>
        <w:spacing w:after="80" w:line="226" w:lineRule="auto"/>
        <w:jc w:val="both"/>
        <w:rPr>
          <w:rFonts w:ascii="Arial" w:hAnsi="Arial" w:cs="Arial"/>
          <w:b/>
          <w:sz w:val="18"/>
          <w:szCs w:val="18"/>
        </w:rPr>
      </w:pPr>
      <w:r w:rsidRPr="002362EF">
        <w:rPr>
          <w:rFonts w:ascii="Arial" w:hAnsi="Arial" w:cs="Arial"/>
          <w:b/>
          <w:sz w:val="18"/>
          <w:szCs w:val="18"/>
          <w:u w:val="single"/>
        </w:rPr>
        <w:t>Inspection Fees</w:t>
      </w:r>
      <w:r w:rsidRPr="00FC4268">
        <w:rPr>
          <w:rFonts w:ascii="Arial" w:hAnsi="Arial" w:cs="Arial"/>
          <w:b/>
          <w:sz w:val="18"/>
          <w:szCs w:val="18"/>
        </w:rPr>
        <w:t xml:space="preserve"> </w:t>
      </w:r>
      <w:r w:rsidRPr="002362EF">
        <w:rPr>
          <w:rFonts w:ascii="Arial" w:hAnsi="Arial" w:cs="Arial"/>
          <w:bCs/>
          <w:sz w:val="18"/>
          <w:szCs w:val="18"/>
        </w:rPr>
        <w:t>The final cost for inspection varies based upon the complexity of the operation inspected, the ability to group with other nearby inspections, the individual inspector assigned, and how long the inspection takes. In addition to fees for the inspector’s time, all travel expenses are paid by the party to be inspected. This may include travel time, gas, mileage, car rental and/or airfare, meals, lodging, tolls, etc.</w:t>
      </w:r>
      <w:r>
        <w:rPr>
          <w:rFonts w:ascii="Arial" w:hAnsi="Arial" w:cs="Arial"/>
          <w:bCs/>
          <w:sz w:val="18"/>
          <w:szCs w:val="18"/>
        </w:rPr>
        <w:t xml:space="preserve"> </w:t>
      </w:r>
      <w:r w:rsidRPr="002362EF">
        <w:rPr>
          <w:rFonts w:ascii="Arial" w:hAnsi="Arial" w:cs="Arial"/>
          <w:bCs/>
          <w:sz w:val="18"/>
          <w:szCs w:val="18"/>
        </w:rPr>
        <w:t>We strongly encourage clients to submit their application in a timely manner so that inspections can be coordinated as to save on travel expenses.</w:t>
      </w:r>
      <w:r w:rsidRPr="00FC4268">
        <w:rPr>
          <w:rFonts w:ascii="Arial" w:hAnsi="Arial" w:cs="Arial"/>
          <w:b/>
          <w:sz w:val="18"/>
          <w:szCs w:val="18"/>
        </w:rPr>
        <w:t xml:space="preserve"> </w:t>
      </w:r>
    </w:p>
    <w:p w14:paraId="58DDE218" w14:textId="77777777" w:rsidR="0004281A" w:rsidRDefault="0004281A" w:rsidP="00C37B31">
      <w:pPr>
        <w:spacing w:after="80" w:line="226" w:lineRule="auto"/>
        <w:jc w:val="both"/>
        <w:rPr>
          <w:rFonts w:ascii="Arial" w:hAnsi="Arial" w:cs="Arial"/>
          <w:sz w:val="18"/>
          <w:szCs w:val="18"/>
        </w:rPr>
      </w:pPr>
      <w:r w:rsidRPr="00810EDB">
        <w:rPr>
          <w:rFonts w:ascii="Arial" w:hAnsi="Arial" w:cs="Arial"/>
          <w:sz w:val="18"/>
          <w:szCs w:val="18"/>
        </w:rPr>
        <w:t>Operation complexity is determined in the initial review phase</w:t>
      </w:r>
      <w:r>
        <w:rPr>
          <w:rFonts w:ascii="Arial" w:hAnsi="Arial" w:cs="Arial"/>
          <w:sz w:val="18"/>
          <w:szCs w:val="18"/>
        </w:rPr>
        <w:t xml:space="preserve"> using a standardized formula taking into account things like </w:t>
      </w:r>
      <w:r w:rsidR="00FC4268">
        <w:rPr>
          <w:rFonts w:ascii="Arial" w:hAnsi="Arial" w:cs="Arial"/>
          <w:sz w:val="18"/>
          <w:szCs w:val="18"/>
        </w:rPr>
        <w:t>production processes in use,</w:t>
      </w:r>
      <w:r>
        <w:rPr>
          <w:rFonts w:ascii="Arial" w:hAnsi="Arial" w:cs="Arial"/>
          <w:sz w:val="18"/>
          <w:szCs w:val="18"/>
        </w:rPr>
        <w:t xml:space="preserve"> length of time certified, number of certified products, </w:t>
      </w:r>
      <w:r w:rsidR="00FC4268">
        <w:rPr>
          <w:rFonts w:ascii="Arial" w:hAnsi="Arial" w:cs="Arial"/>
          <w:sz w:val="18"/>
          <w:szCs w:val="18"/>
        </w:rPr>
        <w:t xml:space="preserve">whether certifying </w:t>
      </w:r>
      <w:r>
        <w:rPr>
          <w:rFonts w:ascii="Arial" w:hAnsi="Arial" w:cs="Arial"/>
          <w:sz w:val="18"/>
          <w:szCs w:val="18"/>
        </w:rPr>
        <w:t xml:space="preserve">multi-ingredient vs single ingredient products, </w:t>
      </w:r>
      <w:r w:rsidR="00FC4268">
        <w:rPr>
          <w:rFonts w:ascii="Arial" w:hAnsi="Arial" w:cs="Arial"/>
          <w:sz w:val="18"/>
          <w:szCs w:val="18"/>
        </w:rPr>
        <w:t xml:space="preserve">number of suppliers, </w:t>
      </w:r>
      <w:r>
        <w:rPr>
          <w:rFonts w:ascii="Arial" w:hAnsi="Arial" w:cs="Arial"/>
          <w:sz w:val="18"/>
          <w:szCs w:val="18"/>
        </w:rPr>
        <w:t xml:space="preserve">whether any international equivalencies are requested, whether there’s parallel uncertified production, past noncompliances, past inspection length, etc. </w:t>
      </w:r>
    </w:p>
    <w:p w14:paraId="19B2A69A" w14:textId="57371199" w:rsidR="0004281A" w:rsidRDefault="0004281A" w:rsidP="00C37B31">
      <w:pPr>
        <w:spacing w:after="80" w:line="226" w:lineRule="auto"/>
        <w:jc w:val="both"/>
        <w:rPr>
          <w:rFonts w:ascii="Arial" w:hAnsi="Arial" w:cs="Arial"/>
          <w:sz w:val="18"/>
          <w:szCs w:val="18"/>
        </w:rPr>
      </w:pPr>
      <w:r w:rsidRPr="00810EDB">
        <w:rPr>
          <w:rFonts w:ascii="Arial" w:hAnsi="Arial" w:cs="Arial"/>
          <w:sz w:val="18"/>
          <w:szCs w:val="18"/>
        </w:rPr>
        <w:t xml:space="preserve">The chart below </w:t>
      </w:r>
      <w:r>
        <w:rPr>
          <w:rFonts w:ascii="Arial" w:hAnsi="Arial" w:cs="Arial"/>
          <w:sz w:val="18"/>
          <w:szCs w:val="18"/>
        </w:rPr>
        <w:t xml:space="preserve">indicates the minimum cost and the expected </w:t>
      </w:r>
      <w:r w:rsidR="00FC4268">
        <w:rPr>
          <w:rFonts w:ascii="Arial" w:hAnsi="Arial" w:cs="Arial"/>
          <w:sz w:val="18"/>
          <w:szCs w:val="18"/>
        </w:rPr>
        <w:t xml:space="preserve">total </w:t>
      </w:r>
      <w:r>
        <w:rPr>
          <w:rFonts w:ascii="Arial" w:hAnsi="Arial" w:cs="Arial"/>
          <w:sz w:val="18"/>
          <w:szCs w:val="18"/>
        </w:rPr>
        <w:t xml:space="preserve">price range of an inspection based on the operation’s assigned complexity. For example, a </w:t>
      </w:r>
      <w:r w:rsidR="00FC4268">
        <w:rPr>
          <w:rFonts w:ascii="Arial" w:hAnsi="Arial" w:cs="Arial"/>
          <w:sz w:val="18"/>
          <w:szCs w:val="18"/>
        </w:rPr>
        <w:t>moderate processing/handling</w:t>
      </w:r>
      <w:r>
        <w:rPr>
          <w:rFonts w:ascii="Arial" w:hAnsi="Arial" w:cs="Arial"/>
          <w:sz w:val="18"/>
          <w:szCs w:val="18"/>
        </w:rPr>
        <w:t xml:space="preserve"> inspection is going to cost a minimum of $</w:t>
      </w:r>
      <w:r w:rsidR="00BE2623">
        <w:rPr>
          <w:rFonts w:ascii="Arial" w:hAnsi="Arial" w:cs="Arial"/>
          <w:sz w:val="18"/>
          <w:szCs w:val="18"/>
        </w:rPr>
        <w:t xml:space="preserve">880 </w:t>
      </w:r>
      <w:r>
        <w:rPr>
          <w:rFonts w:ascii="Arial" w:hAnsi="Arial" w:cs="Arial"/>
          <w:sz w:val="18"/>
          <w:szCs w:val="18"/>
        </w:rPr>
        <w:t>and is expected to fall within the range of $</w:t>
      </w:r>
      <w:r w:rsidR="00BE2623">
        <w:rPr>
          <w:rFonts w:ascii="Arial" w:hAnsi="Arial" w:cs="Arial"/>
          <w:sz w:val="18"/>
          <w:szCs w:val="18"/>
        </w:rPr>
        <w:t xml:space="preserve">880 </w:t>
      </w:r>
      <w:r w:rsidR="004072E2">
        <w:rPr>
          <w:rFonts w:ascii="Arial" w:hAnsi="Arial" w:cs="Arial"/>
          <w:sz w:val="18"/>
          <w:szCs w:val="18"/>
        </w:rPr>
        <w:t>to $</w:t>
      </w:r>
      <w:r w:rsidR="002C0C35">
        <w:rPr>
          <w:rFonts w:ascii="Arial" w:hAnsi="Arial" w:cs="Arial"/>
          <w:sz w:val="18"/>
          <w:szCs w:val="18"/>
        </w:rPr>
        <w:t>1,1</w:t>
      </w:r>
      <w:r w:rsidR="00BE2623">
        <w:rPr>
          <w:rFonts w:ascii="Arial" w:hAnsi="Arial" w:cs="Arial"/>
          <w:sz w:val="18"/>
          <w:szCs w:val="18"/>
        </w:rPr>
        <w:t>75</w:t>
      </w:r>
      <w:r w:rsidR="002C0C35">
        <w:rPr>
          <w:rFonts w:ascii="Arial" w:hAnsi="Arial" w:cs="Arial"/>
          <w:sz w:val="18"/>
          <w:szCs w:val="18"/>
        </w:rPr>
        <w:t>0</w:t>
      </w:r>
      <w:r w:rsidR="00FC4268">
        <w:rPr>
          <w:rFonts w:ascii="Arial" w:hAnsi="Arial" w:cs="Arial"/>
          <w:sz w:val="18"/>
          <w:szCs w:val="18"/>
        </w:rPr>
        <w:t xml:space="preserve"> when travel expenses are taken into account</w:t>
      </w:r>
      <w:r>
        <w:rPr>
          <w:rFonts w:ascii="Arial" w:hAnsi="Arial" w:cs="Arial"/>
          <w:sz w:val="18"/>
          <w:szCs w:val="18"/>
        </w:rPr>
        <w:t xml:space="preserve">. </w:t>
      </w:r>
      <w:r w:rsidRPr="008354C6">
        <w:rPr>
          <w:rFonts w:ascii="Arial" w:hAnsi="Arial" w:cs="Arial"/>
          <w:sz w:val="18"/>
          <w:szCs w:val="18"/>
        </w:rPr>
        <w:t>Note that actual inspection time and travel expenses may increase the inspection cost above the anticipated range.</w:t>
      </w:r>
      <w:r>
        <w:rPr>
          <w:rFonts w:ascii="Arial" w:hAnsi="Arial" w:cs="Arial"/>
          <w:sz w:val="18"/>
          <w:szCs w:val="18"/>
        </w:rPr>
        <w:t xml:space="preserve"> </w:t>
      </w:r>
      <w:r w:rsidRPr="008354C6">
        <w:rPr>
          <w:rFonts w:ascii="Arial" w:hAnsi="Arial" w:cs="Arial"/>
          <w:sz w:val="18"/>
          <w:szCs w:val="18"/>
        </w:rPr>
        <w:t>However,</w:t>
      </w:r>
      <w:r>
        <w:rPr>
          <w:rFonts w:ascii="Arial" w:hAnsi="Arial" w:cs="Arial"/>
          <w:sz w:val="18"/>
          <w:szCs w:val="18"/>
        </w:rPr>
        <w:t xml:space="preserve"> </w:t>
      </w:r>
      <w:r w:rsidRPr="008354C6">
        <w:rPr>
          <w:rFonts w:ascii="Arial" w:hAnsi="Arial" w:cs="Arial"/>
          <w:sz w:val="18"/>
          <w:szCs w:val="18"/>
        </w:rPr>
        <w:t xml:space="preserve">QCS greatly strives to keep inspection costs within these ranges. </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1182"/>
        <w:gridCol w:w="1350"/>
        <w:gridCol w:w="1440"/>
        <w:gridCol w:w="3318"/>
      </w:tblGrid>
      <w:tr w:rsidR="00DC4867" w:rsidRPr="00D85D25" w14:paraId="7F0100C5" w14:textId="77777777" w:rsidTr="00516827">
        <w:trPr>
          <w:trHeight w:val="270"/>
          <w:jc w:val="center"/>
        </w:trPr>
        <w:tc>
          <w:tcPr>
            <w:tcW w:w="1878" w:type="dxa"/>
            <w:tcBorders>
              <w:top w:val="nil"/>
              <w:left w:val="nil"/>
              <w:right w:val="single" w:sz="4" w:space="0" w:color="auto"/>
            </w:tcBorders>
            <w:shd w:val="clear" w:color="auto" w:fill="auto"/>
            <w:vAlign w:val="bottom"/>
          </w:tcPr>
          <w:p w14:paraId="32282587" w14:textId="3ED7E1C1" w:rsidR="00DC4867" w:rsidRPr="00D85D25" w:rsidRDefault="00DC4867" w:rsidP="00516827">
            <w:pPr>
              <w:spacing w:before="40" w:after="40"/>
              <w:ind w:left="60"/>
              <w:jc w:val="center"/>
              <w:rPr>
                <w:rFonts w:ascii="Arial" w:hAnsi="Arial" w:cs="Arial"/>
                <w:b/>
                <w:sz w:val="18"/>
                <w:szCs w:val="18"/>
              </w:rPr>
            </w:pPr>
          </w:p>
        </w:tc>
        <w:tc>
          <w:tcPr>
            <w:tcW w:w="7290" w:type="dxa"/>
            <w:gridSpan w:val="4"/>
            <w:tcBorders>
              <w:top w:val="single" w:sz="4" w:space="0" w:color="auto"/>
            </w:tcBorders>
            <w:shd w:val="clear" w:color="auto" w:fill="BFBFBF" w:themeFill="background1" w:themeFillShade="BF"/>
            <w:vAlign w:val="bottom"/>
          </w:tcPr>
          <w:p w14:paraId="493485E2" w14:textId="77777777" w:rsidR="00DC4867" w:rsidRPr="00D85D25" w:rsidRDefault="00DC4867" w:rsidP="00516827">
            <w:pPr>
              <w:spacing w:before="40" w:after="40"/>
              <w:jc w:val="center"/>
              <w:rPr>
                <w:rFonts w:ascii="Arial" w:hAnsi="Arial" w:cs="Arial"/>
                <w:b/>
                <w:sz w:val="18"/>
                <w:szCs w:val="18"/>
              </w:rPr>
            </w:pPr>
            <w:r w:rsidRPr="00D85D25">
              <w:rPr>
                <w:rFonts w:ascii="Arial" w:hAnsi="Arial" w:cs="Arial"/>
                <w:b/>
                <w:sz w:val="18"/>
                <w:szCs w:val="18"/>
              </w:rPr>
              <w:t>Operation Complexity</w:t>
            </w:r>
          </w:p>
        </w:tc>
      </w:tr>
      <w:tr w:rsidR="00832A0E" w:rsidRPr="00D85D25" w14:paraId="3A30BE51" w14:textId="77777777" w:rsidTr="00516827">
        <w:trPr>
          <w:trHeight w:val="270"/>
          <w:jc w:val="center"/>
        </w:trPr>
        <w:tc>
          <w:tcPr>
            <w:tcW w:w="1878" w:type="dxa"/>
            <w:tcBorders>
              <w:right w:val="single" w:sz="4" w:space="0" w:color="auto"/>
            </w:tcBorders>
            <w:shd w:val="clear" w:color="auto" w:fill="BFBFBF" w:themeFill="background1" w:themeFillShade="BF"/>
            <w:vAlign w:val="center"/>
          </w:tcPr>
          <w:p w14:paraId="64878551" w14:textId="4B490B47" w:rsidR="00DC4867" w:rsidRPr="00D85D25" w:rsidRDefault="00FB3292" w:rsidP="00516827">
            <w:pPr>
              <w:spacing w:before="40" w:after="40"/>
              <w:ind w:left="60"/>
              <w:rPr>
                <w:rFonts w:ascii="Arial" w:hAnsi="Arial" w:cs="Arial"/>
                <w:sz w:val="18"/>
                <w:szCs w:val="18"/>
              </w:rPr>
            </w:pPr>
            <w:r w:rsidRPr="00D85D25">
              <w:rPr>
                <w:rFonts w:ascii="Arial" w:hAnsi="Arial" w:cs="Arial"/>
                <w:b/>
                <w:sz w:val="18"/>
                <w:szCs w:val="18"/>
              </w:rPr>
              <w:t>Operation Type</w:t>
            </w:r>
          </w:p>
        </w:tc>
        <w:tc>
          <w:tcPr>
            <w:tcW w:w="1182" w:type="dxa"/>
            <w:tcBorders>
              <w:top w:val="single" w:sz="4" w:space="0" w:color="auto"/>
            </w:tcBorders>
            <w:shd w:val="clear" w:color="auto" w:fill="F2F2F2" w:themeFill="background1" w:themeFillShade="F2"/>
            <w:vAlign w:val="center"/>
          </w:tcPr>
          <w:p w14:paraId="3E126917" w14:textId="77777777" w:rsidR="00DC4867" w:rsidRPr="00D85D25" w:rsidRDefault="00DC4867" w:rsidP="00516827">
            <w:pPr>
              <w:spacing w:before="40" w:after="40"/>
              <w:rPr>
                <w:rFonts w:ascii="Arial" w:hAnsi="Arial" w:cs="Arial"/>
                <w:sz w:val="18"/>
                <w:szCs w:val="18"/>
              </w:rPr>
            </w:pPr>
            <w:r w:rsidRPr="00D85D25">
              <w:rPr>
                <w:rFonts w:ascii="Arial" w:eastAsia="Arial" w:hAnsi="Arial" w:cs="Arial"/>
                <w:sz w:val="18"/>
                <w:szCs w:val="18"/>
              </w:rPr>
              <w:t>Simple</w:t>
            </w:r>
          </w:p>
        </w:tc>
        <w:tc>
          <w:tcPr>
            <w:tcW w:w="1350" w:type="dxa"/>
            <w:tcBorders>
              <w:top w:val="single" w:sz="4" w:space="0" w:color="auto"/>
            </w:tcBorders>
            <w:shd w:val="clear" w:color="auto" w:fill="F2F2F2" w:themeFill="background1" w:themeFillShade="F2"/>
            <w:vAlign w:val="center"/>
          </w:tcPr>
          <w:p w14:paraId="63566A13" w14:textId="77777777" w:rsidR="00DC4867" w:rsidRPr="00D85D25" w:rsidRDefault="00DC4867" w:rsidP="00516827">
            <w:pPr>
              <w:spacing w:before="40" w:after="40"/>
              <w:rPr>
                <w:rFonts w:ascii="Arial" w:hAnsi="Arial" w:cs="Arial"/>
                <w:sz w:val="18"/>
                <w:szCs w:val="18"/>
              </w:rPr>
            </w:pPr>
            <w:r w:rsidRPr="00D85D25">
              <w:rPr>
                <w:rFonts w:ascii="Arial" w:eastAsia="Arial" w:hAnsi="Arial" w:cs="Arial"/>
                <w:sz w:val="18"/>
                <w:szCs w:val="18"/>
              </w:rPr>
              <w:t>Moderate</w:t>
            </w:r>
          </w:p>
        </w:tc>
        <w:tc>
          <w:tcPr>
            <w:tcW w:w="1440" w:type="dxa"/>
            <w:tcBorders>
              <w:top w:val="single" w:sz="4" w:space="0" w:color="auto"/>
            </w:tcBorders>
            <w:shd w:val="clear" w:color="auto" w:fill="F2F2F2" w:themeFill="background1" w:themeFillShade="F2"/>
            <w:vAlign w:val="center"/>
          </w:tcPr>
          <w:p w14:paraId="05304920" w14:textId="77777777" w:rsidR="00DC4867" w:rsidRPr="00D85D25" w:rsidRDefault="00DC4867" w:rsidP="00516827">
            <w:pPr>
              <w:spacing w:before="40" w:after="40"/>
              <w:rPr>
                <w:rFonts w:ascii="Arial" w:hAnsi="Arial" w:cs="Arial"/>
                <w:sz w:val="18"/>
                <w:szCs w:val="18"/>
              </w:rPr>
            </w:pPr>
            <w:r w:rsidRPr="00D85D25">
              <w:rPr>
                <w:rFonts w:ascii="Arial" w:eastAsia="Arial" w:hAnsi="Arial" w:cs="Arial"/>
                <w:sz w:val="18"/>
                <w:szCs w:val="18"/>
              </w:rPr>
              <w:t>Complex</w:t>
            </w:r>
          </w:p>
        </w:tc>
        <w:tc>
          <w:tcPr>
            <w:tcW w:w="3318" w:type="dxa"/>
            <w:tcBorders>
              <w:top w:val="single" w:sz="4" w:space="0" w:color="auto"/>
            </w:tcBorders>
            <w:shd w:val="clear" w:color="auto" w:fill="F2F2F2" w:themeFill="background1" w:themeFillShade="F2"/>
            <w:vAlign w:val="center"/>
          </w:tcPr>
          <w:p w14:paraId="28720B85" w14:textId="77777777" w:rsidR="00DC4867" w:rsidRPr="00D85D25" w:rsidRDefault="00DC4867" w:rsidP="00516827">
            <w:pPr>
              <w:spacing w:before="40" w:after="40"/>
              <w:rPr>
                <w:rFonts w:ascii="Arial" w:eastAsia="Arial" w:hAnsi="Arial" w:cs="Arial"/>
                <w:sz w:val="18"/>
                <w:szCs w:val="18"/>
              </w:rPr>
            </w:pPr>
            <w:r w:rsidRPr="00D85D25">
              <w:rPr>
                <w:rFonts w:ascii="Arial" w:eastAsia="Arial" w:hAnsi="Arial" w:cs="Arial"/>
                <w:sz w:val="18"/>
                <w:szCs w:val="18"/>
              </w:rPr>
              <w:t>Very Complex</w:t>
            </w:r>
          </w:p>
        </w:tc>
      </w:tr>
      <w:tr w:rsidR="002719B9" w:rsidRPr="00D85D25" w14:paraId="1F756FD0" w14:textId="77777777" w:rsidTr="00516827">
        <w:trPr>
          <w:trHeight w:val="449"/>
          <w:jc w:val="center"/>
        </w:trPr>
        <w:tc>
          <w:tcPr>
            <w:tcW w:w="1878" w:type="dxa"/>
            <w:shd w:val="clear" w:color="auto" w:fill="auto"/>
            <w:vAlign w:val="center"/>
          </w:tcPr>
          <w:p w14:paraId="138CA42F" w14:textId="765CB35A" w:rsidR="002719B9" w:rsidRPr="00D85D25" w:rsidRDefault="002719B9" w:rsidP="00516827">
            <w:pPr>
              <w:spacing w:before="40" w:after="40"/>
              <w:ind w:left="60"/>
              <w:rPr>
                <w:rFonts w:ascii="Arial" w:hAnsi="Arial" w:cs="Arial"/>
                <w:sz w:val="18"/>
                <w:szCs w:val="18"/>
              </w:rPr>
            </w:pPr>
            <w:r w:rsidRPr="00D85D25">
              <w:rPr>
                <w:rFonts w:ascii="Arial" w:eastAsia="Arial" w:hAnsi="Arial" w:cs="Arial"/>
                <w:sz w:val="18"/>
                <w:szCs w:val="18"/>
              </w:rPr>
              <w:t>Handler/Processor</w:t>
            </w:r>
          </w:p>
        </w:tc>
        <w:tc>
          <w:tcPr>
            <w:tcW w:w="1182" w:type="dxa"/>
            <w:shd w:val="clear" w:color="auto" w:fill="auto"/>
            <w:vAlign w:val="center"/>
          </w:tcPr>
          <w:p w14:paraId="6D2798AE" w14:textId="4FBE220A" w:rsidR="002719B9" w:rsidRPr="00D85D25" w:rsidRDefault="00527400" w:rsidP="00516827">
            <w:pPr>
              <w:spacing w:before="40" w:after="40"/>
              <w:rPr>
                <w:rFonts w:ascii="Arial" w:hAnsi="Arial" w:cs="Arial"/>
                <w:sz w:val="18"/>
                <w:szCs w:val="18"/>
              </w:rPr>
            </w:pPr>
            <w:r>
              <w:rPr>
                <w:rFonts w:ascii="Arial" w:hAnsi="Arial" w:cs="Arial"/>
                <w:sz w:val="18"/>
                <w:szCs w:val="18"/>
              </w:rPr>
              <w:t>$</w:t>
            </w:r>
            <w:r w:rsidR="00B97C3A">
              <w:rPr>
                <w:rFonts w:ascii="Arial" w:hAnsi="Arial" w:cs="Arial"/>
                <w:sz w:val="18"/>
                <w:szCs w:val="18"/>
              </w:rPr>
              <w:t>6</w:t>
            </w:r>
            <w:r w:rsidR="00B91AC3">
              <w:rPr>
                <w:rFonts w:ascii="Arial" w:hAnsi="Arial" w:cs="Arial"/>
                <w:sz w:val="18"/>
                <w:szCs w:val="18"/>
              </w:rPr>
              <w:t>75</w:t>
            </w:r>
            <w:r>
              <w:rPr>
                <w:rFonts w:ascii="Arial" w:hAnsi="Arial" w:cs="Arial"/>
                <w:sz w:val="18"/>
                <w:szCs w:val="18"/>
              </w:rPr>
              <w:t xml:space="preserve"> </w:t>
            </w:r>
            <w:r w:rsidR="00B97C3A">
              <w:rPr>
                <w:rFonts w:ascii="Arial" w:hAnsi="Arial" w:cs="Arial"/>
                <w:sz w:val="18"/>
                <w:szCs w:val="18"/>
              </w:rPr>
              <w:t>-</w:t>
            </w:r>
            <w:r>
              <w:rPr>
                <w:rFonts w:ascii="Arial" w:hAnsi="Arial" w:cs="Arial"/>
                <w:sz w:val="18"/>
                <w:szCs w:val="18"/>
              </w:rPr>
              <w:t xml:space="preserve"> $</w:t>
            </w:r>
            <w:r w:rsidR="00B97C3A">
              <w:rPr>
                <w:rFonts w:ascii="Arial" w:hAnsi="Arial" w:cs="Arial"/>
                <w:sz w:val="18"/>
                <w:szCs w:val="18"/>
              </w:rPr>
              <w:t>8</w:t>
            </w:r>
            <w:r w:rsidR="00B91AC3">
              <w:rPr>
                <w:rFonts w:ascii="Arial" w:hAnsi="Arial" w:cs="Arial"/>
                <w:sz w:val="18"/>
                <w:szCs w:val="18"/>
              </w:rPr>
              <w:t>80</w:t>
            </w:r>
          </w:p>
        </w:tc>
        <w:tc>
          <w:tcPr>
            <w:tcW w:w="1350" w:type="dxa"/>
            <w:shd w:val="clear" w:color="auto" w:fill="auto"/>
            <w:vAlign w:val="center"/>
          </w:tcPr>
          <w:p w14:paraId="1BEAB935" w14:textId="6D4C53D4" w:rsidR="002719B9" w:rsidRPr="00D85D25" w:rsidRDefault="00527400" w:rsidP="00516827">
            <w:pPr>
              <w:spacing w:before="40" w:after="40"/>
              <w:rPr>
                <w:rFonts w:ascii="Arial" w:hAnsi="Arial" w:cs="Arial"/>
                <w:sz w:val="18"/>
                <w:szCs w:val="18"/>
              </w:rPr>
            </w:pPr>
            <w:r>
              <w:rPr>
                <w:rFonts w:ascii="Arial" w:hAnsi="Arial" w:cs="Arial"/>
                <w:sz w:val="18"/>
                <w:szCs w:val="18"/>
              </w:rPr>
              <w:t>$</w:t>
            </w:r>
            <w:r w:rsidR="00B97C3A">
              <w:rPr>
                <w:rFonts w:ascii="Arial" w:hAnsi="Arial" w:cs="Arial"/>
                <w:sz w:val="18"/>
                <w:szCs w:val="18"/>
              </w:rPr>
              <w:t>8</w:t>
            </w:r>
            <w:r w:rsidR="00B91AC3">
              <w:rPr>
                <w:rFonts w:ascii="Arial" w:hAnsi="Arial" w:cs="Arial"/>
                <w:sz w:val="18"/>
                <w:szCs w:val="18"/>
              </w:rPr>
              <w:t>80</w:t>
            </w:r>
            <w:r>
              <w:rPr>
                <w:rFonts w:ascii="Arial" w:hAnsi="Arial" w:cs="Arial"/>
                <w:sz w:val="18"/>
                <w:szCs w:val="18"/>
              </w:rPr>
              <w:t xml:space="preserve"> </w:t>
            </w:r>
            <w:r w:rsidR="002719B9" w:rsidRPr="00D85D25">
              <w:rPr>
                <w:rFonts w:ascii="Arial" w:hAnsi="Arial" w:cs="Arial"/>
                <w:sz w:val="18"/>
                <w:szCs w:val="18"/>
              </w:rPr>
              <w:t>-</w:t>
            </w:r>
            <w:r>
              <w:rPr>
                <w:rFonts w:ascii="Arial" w:hAnsi="Arial" w:cs="Arial"/>
                <w:sz w:val="18"/>
                <w:szCs w:val="18"/>
              </w:rPr>
              <w:t xml:space="preserve"> $</w:t>
            </w:r>
            <w:r w:rsidR="002719B9" w:rsidRPr="00D85D25">
              <w:rPr>
                <w:rFonts w:ascii="Arial" w:hAnsi="Arial" w:cs="Arial"/>
                <w:sz w:val="18"/>
                <w:szCs w:val="18"/>
              </w:rPr>
              <w:t>1</w:t>
            </w:r>
            <w:r w:rsidR="00B97C3A">
              <w:rPr>
                <w:rFonts w:ascii="Arial" w:hAnsi="Arial" w:cs="Arial"/>
                <w:sz w:val="18"/>
                <w:szCs w:val="18"/>
              </w:rPr>
              <w:t>1</w:t>
            </w:r>
            <w:r w:rsidR="00B91AC3">
              <w:rPr>
                <w:rFonts w:ascii="Arial" w:hAnsi="Arial" w:cs="Arial"/>
                <w:sz w:val="18"/>
                <w:szCs w:val="18"/>
              </w:rPr>
              <w:t>75</w:t>
            </w:r>
          </w:p>
        </w:tc>
        <w:tc>
          <w:tcPr>
            <w:tcW w:w="1440" w:type="dxa"/>
            <w:shd w:val="clear" w:color="auto" w:fill="auto"/>
            <w:vAlign w:val="center"/>
          </w:tcPr>
          <w:p w14:paraId="3F84853C" w14:textId="356C41DF" w:rsidR="00823D9B" w:rsidRPr="00D85D25" w:rsidRDefault="00832A0E" w:rsidP="00516827">
            <w:pPr>
              <w:spacing w:before="40" w:after="40"/>
              <w:rPr>
                <w:rFonts w:ascii="Arial" w:hAnsi="Arial" w:cs="Arial"/>
                <w:sz w:val="18"/>
                <w:szCs w:val="18"/>
              </w:rPr>
            </w:pPr>
            <w:r>
              <w:rPr>
                <w:rFonts w:ascii="Arial" w:eastAsia="Arial" w:hAnsi="Arial" w:cs="Arial"/>
                <w:sz w:val="18"/>
                <w:szCs w:val="18"/>
              </w:rPr>
              <w:t>$</w:t>
            </w:r>
            <w:r w:rsidR="002719B9" w:rsidRPr="00D85D25">
              <w:rPr>
                <w:rFonts w:ascii="Arial" w:eastAsia="Arial" w:hAnsi="Arial" w:cs="Arial"/>
                <w:sz w:val="18"/>
                <w:szCs w:val="18"/>
              </w:rPr>
              <w:t>1</w:t>
            </w:r>
            <w:r w:rsidR="00B97C3A">
              <w:rPr>
                <w:rFonts w:ascii="Arial" w:eastAsia="Arial" w:hAnsi="Arial" w:cs="Arial"/>
                <w:sz w:val="18"/>
                <w:szCs w:val="18"/>
              </w:rPr>
              <w:t>1</w:t>
            </w:r>
            <w:r w:rsidR="00B91AC3">
              <w:rPr>
                <w:rFonts w:ascii="Arial" w:eastAsia="Arial" w:hAnsi="Arial" w:cs="Arial"/>
                <w:sz w:val="18"/>
                <w:szCs w:val="18"/>
              </w:rPr>
              <w:t>75</w:t>
            </w:r>
            <w:r>
              <w:rPr>
                <w:rFonts w:ascii="Arial" w:eastAsia="Arial" w:hAnsi="Arial" w:cs="Arial"/>
                <w:sz w:val="18"/>
                <w:szCs w:val="18"/>
              </w:rPr>
              <w:t xml:space="preserve"> </w:t>
            </w:r>
            <w:r w:rsidR="002719B9" w:rsidRPr="00D85D25">
              <w:rPr>
                <w:rFonts w:ascii="Arial" w:eastAsia="Arial" w:hAnsi="Arial" w:cs="Arial"/>
                <w:sz w:val="18"/>
                <w:szCs w:val="18"/>
              </w:rPr>
              <w:t>-</w:t>
            </w:r>
            <w:r>
              <w:rPr>
                <w:rFonts w:ascii="Arial" w:eastAsia="Arial" w:hAnsi="Arial" w:cs="Arial"/>
                <w:sz w:val="18"/>
                <w:szCs w:val="18"/>
              </w:rPr>
              <w:t xml:space="preserve"> $</w:t>
            </w:r>
            <w:r w:rsidR="002719B9" w:rsidRPr="00D85D25">
              <w:rPr>
                <w:rFonts w:ascii="Arial" w:eastAsia="Arial" w:hAnsi="Arial" w:cs="Arial"/>
                <w:sz w:val="18"/>
                <w:szCs w:val="18"/>
              </w:rPr>
              <w:t>1</w:t>
            </w:r>
            <w:r w:rsidR="00B97C3A">
              <w:rPr>
                <w:rFonts w:ascii="Arial" w:eastAsia="Arial" w:hAnsi="Arial" w:cs="Arial"/>
                <w:sz w:val="18"/>
                <w:szCs w:val="18"/>
              </w:rPr>
              <w:t>4</w:t>
            </w:r>
            <w:r w:rsidR="00B91AC3">
              <w:rPr>
                <w:rFonts w:ascii="Arial" w:eastAsia="Arial" w:hAnsi="Arial" w:cs="Arial"/>
                <w:sz w:val="18"/>
                <w:szCs w:val="18"/>
              </w:rPr>
              <w:t>95</w:t>
            </w:r>
          </w:p>
        </w:tc>
        <w:tc>
          <w:tcPr>
            <w:tcW w:w="3318" w:type="dxa"/>
          </w:tcPr>
          <w:p w14:paraId="59F82377" w14:textId="77777777" w:rsidR="002719B9" w:rsidRPr="00D85D25" w:rsidRDefault="002719B9" w:rsidP="00516827">
            <w:pPr>
              <w:spacing w:before="40" w:after="40"/>
              <w:jc w:val="both"/>
              <w:rPr>
                <w:rFonts w:ascii="Arial" w:eastAsia="Arial" w:hAnsi="Arial" w:cs="Arial"/>
                <w:sz w:val="18"/>
                <w:szCs w:val="18"/>
              </w:rPr>
            </w:pPr>
            <w:r w:rsidRPr="00D85D25">
              <w:rPr>
                <w:rFonts w:ascii="Arial" w:eastAsia="Arial" w:hAnsi="Arial" w:cs="Arial"/>
                <w:sz w:val="18"/>
                <w:szCs w:val="18"/>
              </w:rPr>
              <w:t>Varies based on site specific requirements (please contact the QCS office).</w:t>
            </w:r>
          </w:p>
        </w:tc>
      </w:tr>
    </w:tbl>
    <w:p w14:paraId="70D5AA22" w14:textId="0D959DAC" w:rsidR="004072E2" w:rsidRDefault="00A21C8A" w:rsidP="00C37B31">
      <w:pPr>
        <w:spacing w:before="80" w:after="160" w:line="226" w:lineRule="auto"/>
        <w:jc w:val="both"/>
        <w:rPr>
          <w:rFonts w:ascii="Arial" w:hAnsi="Arial" w:cs="Arial"/>
          <w:sz w:val="18"/>
          <w:szCs w:val="18"/>
        </w:rPr>
      </w:pPr>
      <w:r w:rsidRPr="00810EDB">
        <w:rPr>
          <w:rFonts w:ascii="Arial" w:hAnsi="Arial" w:cs="Arial"/>
          <w:sz w:val="18"/>
          <w:szCs w:val="18"/>
        </w:rPr>
        <w:t xml:space="preserve">Clients will be invoiced </w:t>
      </w:r>
      <w:r>
        <w:rPr>
          <w:rFonts w:ascii="Arial" w:hAnsi="Arial" w:cs="Arial"/>
          <w:sz w:val="18"/>
          <w:szCs w:val="18"/>
        </w:rPr>
        <w:t>after</w:t>
      </w:r>
      <w:r w:rsidRPr="00810EDB">
        <w:rPr>
          <w:rFonts w:ascii="Arial" w:hAnsi="Arial" w:cs="Arial"/>
          <w:sz w:val="18"/>
          <w:szCs w:val="18"/>
        </w:rPr>
        <w:t xml:space="preserve"> the inspection for the </w:t>
      </w:r>
      <w:r>
        <w:rPr>
          <w:rFonts w:ascii="Arial" w:hAnsi="Arial" w:cs="Arial"/>
          <w:sz w:val="18"/>
          <w:szCs w:val="18"/>
        </w:rPr>
        <w:t>remaining inspection fees</w:t>
      </w:r>
      <w:r w:rsidR="00EE62AA" w:rsidRPr="00E93B8A">
        <w:rPr>
          <w:rFonts w:ascii="Arial" w:hAnsi="Arial" w:cs="Arial"/>
          <w:sz w:val="18"/>
          <w:szCs w:val="18"/>
        </w:rPr>
        <w:t xml:space="preserve">: </w:t>
      </w:r>
      <w:r w:rsidR="00EE62AA" w:rsidRPr="00B32A00">
        <w:rPr>
          <w:rFonts w:ascii="Arial" w:hAnsi="Arial" w:cs="Arial"/>
          <w:sz w:val="18"/>
          <w:szCs w:val="18"/>
        </w:rPr>
        <w:t>total inspection cost, inspector accommodations,</w:t>
      </w:r>
      <w:r w:rsidR="00EE62AA" w:rsidRPr="00E93B8A">
        <w:rPr>
          <w:rFonts w:ascii="Arial" w:hAnsi="Arial" w:cs="Arial"/>
          <w:sz w:val="18"/>
          <w:szCs w:val="18"/>
        </w:rPr>
        <w:t xml:space="preserve"> </w:t>
      </w:r>
      <w:r w:rsidR="00EE62AA">
        <w:rPr>
          <w:rFonts w:ascii="Arial" w:hAnsi="Arial" w:cs="Arial"/>
          <w:sz w:val="18"/>
          <w:szCs w:val="18"/>
        </w:rPr>
        <w:t>and the inspection service fee</w:t>
      </w:r>
      <w:r w:rsidRPr="003D2A5C">
        <w:rPr>
          <w:rFonts w:ascii="Arial" w:hAnsi="Arial" w:cs="Arial"/>
          <w:b/>
          <w:sz w:val="18"/>
          <w:szCs w:val="18"/>
        </w:rPr>
        <w:t xml:space="preserve">. </w:t>
      </w:r>
      <w:r w:rsidRPr="00EE62AA">
        <w:rPr>
          <w:rFonts w:ascii="Arial" w:hAnsi="Arial" w:cs="Arial"/>
          <w:sz w:val="18"/>
          <w:szCs w:val="18"/>
        </w:rPr>
        <w:t>The inspection</w:t>
      </w:r>
      <w:r w:rsidRPr="00810EDB">
        <w:rPr>
          <w:rFonts w:ascii="Arial" w:hAnsi="Arial" w:cs="Arial"/>
          <w:sz w:val="18"/>
          <w:szCs w:val="18"/>
        </w:rPr>
        <w:t xml:space="preserve"> service fee is retained by QCS </w:t>
      </w:r>
      <w:r>
        <w:rPr>
          <w:rFonts w:ascii="Arial" w:hAnsi="Arial" w:cs="Arial"/>
          <w:sz w:val="18"/>
          <w:szCs w:val="18"/>
        </w:rPr>
        <w:t xml:space="preserve">to cover administrative </w:t>
      </w:r>
      <w:r w:rsidRPr="00810EDB">
        <w:rPr>
          <w:rFonts w:ascii="Arial" w:hAnsi="Arial" w:cs="Arial"/>
          <w:sz w:val="18"/>
          <w:szCs w:val="18"/>
        </w:rPr>
        <w:t>costs</w:t>
      </w:r>
      <w:r>
        <w:rPr>
          <w:rFonts w:ascii="Arial" w:hAnsi="Arial" w:cs="Arial"/>
          <w:sz w:val="18"/>
          <w:szCs w:val="18"/>
        </w:rPr>
        <w:t xml:space="preserve"> associated with our inspection program.</w:t>
      </w:r>
    </w:p>
    <w:p w14:paraId="6475D6E1" w14:textId="77777777" w:rsidR="00A922E6" w:rsidRDefault="00A922E6" w:rsidP="00A922E6">
      <w:pPr>
        <w:spacing w:line="226" w:lineRule="auto"/>
        <w:jc w:val="both"/>
        <w:rPr>
          <w:rFonts w:ascii="Arial" w:hAnsi="Arial" w:cs="Arial"/>
          <w:sz w:val="18"/>
          <w:szCs w:val="18"/>
        </w:rPr>
      </w:pPr>
      <w:r w:rsidRPr="00F929A4">
        <w:rPr>
          <w:rFonts w:ascii="Arial" w:hAnsi="Arial" w:cs="Arial"/>
          <w:b/>
          <w:bCs/>
          <w:sz w:val="18"/>
          <w:szCs w:val="18"/>
          <w:u w:val="single"/>
        </w:rPr>
        <w:t>Follow-up Inspection Fees</w:t>
      </w:r>
      <w:r w:rsidRPr="00ED4CDA">
        <w:rPr>
          <w:rFonts w:ascii="Arial" w:hAnsi="Arial" w:cs="Arial"/>
          <w:sz w:val="18"/>
          <w:szCs w:val="18"/>
        </w:rPr>
        <w:t xml:space="preserve">  The operation will be billed $500 plus travel expenses, as described above, for each follow-up inspection that is conducted in addition to the initial or annual inspection when the follow-up inspection is needed to evaluate the effectiveness of corrective actions following noncompliance before certification is granted or continued; in the case of newly certified COR operations to verify input/output and conduct a trace back audit of organic product at first run; except that an additional fee of $85/hour will be billed for follow-up inspections that exceed 4 hours.</w:t>
      </w:r>
    </w:p>
    <w:p w14:paraId="4B5DEB0E" w14:textId="77777777" w:rsidR="00A922E6" w:rsidRDefault="00A922E6" w:rsidP="00516827">
      <w:pPr>
        <w:spacing w:line="226" w:lineRule="auto"/>
        <w:jc w:val="both"/>
        <w:rPr>
          <w:rFonts w:ascii="Arial" w:hAnsi="Arial" w:cs="Arial"/>
          <w:sz w:val="18"/>
          <w:szCs w:val="18"/>
        </w:rPr>
      </w:pPr>
    </w:p>
    <w:p w14:paraId="36478B37" w14:textId="77777777" w:rsidR="00B97C3A" w:rsidRPr="00D7696E" w:rsidRDefault="00B97C3A" w:rsidP="00516827">
      <w:pPr>
        <w:spacing w:line="225" w:lineRule="auto"/>
        <w:jc w:val="both"/>
        <w:rPr>
          <w:rFonts w:ascii="Arial" w:hAnsi="Arial" w:cs="Arial"/>
          <w:sz w:val="18"/>
          <w:szCs w:val="18"/>
        </w:rPr>
      </w:pPr>
      <w:bookmarkStart w:id="2" w:name="_Hlk115771669"/>
      <w:r w:rsidRPr="00B32A00">
        <w:rPr>
          <w:rFonts w:ascii="Arial" w:hAnsi="Arial" w:cs="Arial"/>
          <w:b/>
          <w:bCs/>
          <w:sz w:val="18"/>
          <w:szCs w:val="18"/>
          <w:u w:val="single"/>
        </w:rPr>
        <w:t>Unannounced Inspections and Sampling:</w:t>
      </w:r>
      <w:r w:rsidRPr="00B32A00">
        <w:rPr>
          <w:rFonts w:ascii="Arial" w:hAnsi="Arial" w:cs="Arial"/>
          <w:sz w:val="18"/>
          <w:szCs w:val="18"/>
        </w:rPr>
        <w:t xml:space="preserve"> Unannounced inspections and sampling occur in accordance with organic standards. Unannounced inspections are not billed unless they are combined with your full renewal cycle inspection, and the costs of random sampling is similarly not billed to the client. However, when an operation incurs a technical noncompliance, or has a positive pesticide residue/GMO contamination test, the operator must cover the cost of any follow-up unannounced inspections and/or associated sampling required to complete our investigation into the issue. This cost is capped at $600 per investigation of each technical noncompliance and/or positive sampling result. Investigations may be carried over from your previous certification cycle, but the billable window for any investigation activity shall not exceed 365 days since the technical noncompliance was issued or since QCS was made aware of the positive sampling result.</w:t>
      </w:r>
      <w:r>
        <w:rPr>
          <w:rFonts w:ascii="Arial" w:hAnsi="Arial" w:cs="Arial"/>
          <w:sz w:val="18"/>
          <w:szCs w:val="18"/>
        </w:rPr>
        <w:t xml:space="preserve"> </w:t>
      </w:r>
    </w:p>
    <w:bookmarkEnd w:id="2"/>
    <w:p w14:paraId="320EEEDD" w14:textId="77777777" w:rsidR="00B97C3A" w:rsidRDefault="00B97C3A" w:rsidP="00516827">
      <w:pPr>
        <w:spacing w:line="226" w:lineRule="auto"/>
        <w:jc w:val="both"/>
        <w:rPr>
          <w:rFonts w:ascii="Arial" w:hAnsi="Arial" w:cs="Arial"/>
          <w:sz w:val="18"/>
          <w:szCs w:val="18"/>
        </w:rPr>
      </w:pPr>
    </w:p>
    <w:p w14:paraId="2DDB9829" w14:textId="6E162D90" w:rsidR="002A31A8" w:rsidRDefault="002A31A8" w:rsidP="00516827">
      <w:pPr>
        <w:pStyle w:val="Default"/>
        <w:jc w:val="both"/>
        <w:rPr>
          <w:rFonts w:ascii="Arial" w:hAnsi="Arial" w:cs="Arial"/>
          <w:color w:val="auto"/>
          <w:sz w:val="18"/>
          <w:szCs w:val="18"/>
        </w:rPr>
      </w:pPr>
      <w:r w:rsidRPr="00810EDB">
        <w:rPr>
          <w:rFonts w:ascii="Arial" w:hAnsi="Arial" w:cs="Arial"/>
          <w:b/>
          <w:color w:val="auto"/>
          <w:sz w:val="18"/>
          <w:szCs w:val="18"/>
          <w:u w:val="single"/>
        </w:rPr>
        <w:t>Expedited Certification</w:t>
      </w:r>
      <w:r w:rsidRPr="002501CC">
        <w:rPr>
          <w:rFonts w:ascii="Arial" w:hAnsi="Arial" w:cs="Arial"/>
          <w:b/>
          <w:color w:val="auto"/>
          <w:sz w:val="18"/>
          <w:szCs w:val="18"/>
        </w:rPr>
        <w:t xml:space="preserve"> </w:t>
      </w:r>
      <w:r w:rsidRPr="00810EDB">
        <w:rPr>
          <w:rFonts w:ascii="Arial" w:hAnsi="Arial" w:cs="Arial"/>
          <w:color w:val="auto"/>
          <w:sz w:val="18"/>
          <w:szCs w:val="18"/>
        </w:rPr>
        <w:t xml:space="preserve">Expedited certification is intended for clients that are seeking </w:t>
      </w:r>
      <w:r w:rsidRPr="005948A0">
        <w:rPr>
          <w:rFonts w:ascii="Arial" w:hAnsi="Arial" w:cs="Arial"/>
          <w:color w:val="auto"/>
          <w:sz w:val="18"/>
          <w:szCs w:val="18"/>
        </w:rPr>
        <w:t xml:space="preserve">priority </w:t>
      </w:r>
      <w:r>
        <w:rPr>
          <w:rFonts w:ascii="Arial" w:hAnsi="Arial" w:cs="Arial"/>
          <w:color w:val="auto"/>
          <w:sz w:val="18"/>
          <w:szCs w:val="18"/>
        </w:rPr>
        <w:t>review</w:t>
      </w:r>
      <w:r w:rsidRPr="005948A0">
        <w:rPr>
          <w:rFonts w:ascii="Arial" w:hAnsi="Arial" w:cs="Arial"/>
          <w:color w:val="auto"/>
          <w:sz w:val="18"/>
          <w:szCs w:val="18"/>
        </w:rPr>
        <w:t xml:space="preserve"> of their Organic System Plan (OSP) </w:t>
      </w:r>
      <w:r>
        <w:rPr>
          <w:rFonts w:ascii="Arial" w:hAnsi="Arial" w:cs="Arial"/>
          <w:color w:val="auto"/>
          <w:sz w:val="18"/>
          <w:szCs w:val="18"/>
        </w:rPr>
        <w:t>of</w:t>
      </w:r>
      <w:r w:rsidRPr="005948A0">
        <w:rPr>
          <w:rFonts w:ascii="Arial" w:hAnsi="Arial" w:cs="Arial"/>
          <w:color w:val="auto"/>
          <w:sz w:val="18"/>
          <w:szCs w:val="18"/>
        </w:rPr>
        <w:t xml:space="preserve"> 15</w:t>
      </w:r>
      <w:r>
        <w:rPr>
          <w:rFonts w:ascii="Arial" w:hAnsi="Arial" w:cs="Arial"/>
          <w:color w:val="auto"/>
          <w:sz w:val="18"/>
          <w:szCs w:val="18"/>
        </w:rPr>
        <w:t>-</w:t>
      </w:r>
      <w:r w:rsidRPr="005948A0">
        <w:rPr>
          <w:rFonts w:ascii="Arial" w:hAnsi="Arial" w:cs="Arial"/>
          <w:color w:val="auto"/>
          <w:sz w:val="18"/>
          <w:szCs w:val="18"/>
        </w:rPr>
        <w:t>20 working days or 30-40 working days for certification.</w:t>
      </w:r>
      <w:r w:rsidRPr="00810EDB">
        <w:rPr>
          <w:rFonts w:ascii="Arial" w:hAnsi="Arial" w:cs="Arial"/>
          <w:color w:val="auto"/>
          <w:sz w:val="18"/>
          <w:szCs w:val="18"/>
        </w:rPr>
        <w:t xml:space="preserve"> </w:t>
      </w:r>
      <w:r>
        <w:rPr>
          <w:rFonts w:ascii="Arial" w:hAnsi="Arial" w:cs="Arial"/>
          <w:color w:val="auto"/>
          <w:sz w:val="18"/>
          <w:szCs w:val="18"/>
        </w:rPr>
        <w:t>QCS defines working days as</w:t>
      </w:r>
      <w:r w:rsidR="009E3B1C">
        <w:rPr>
          <w:rFonts w:ascii="Arial" w:hAnsi="Arial" w:cs="Arial"/>
          <w:color w:val="auto"/>
          <w:sz w:val="18"/>
          <w:szCs w:val="18"/>
        </w:rPr>
        <w:t>:</w:t>
      </w:r>
      <w:r>
        <w:rPr>
          <w:rFonts w:ascii="Arial" w:hAnsi="Arial" w:cs="Arial"/>
          <w:color w:val="auto"/>
          <w:sz w:val="18"/>
          <w:szCs w:val="18"/>
        </w:rPr>
        <w:t xml:space="preserve"> weekdays (Monday-Friday)</w:t>
      </w:r>
      <w:r w:rsidR="009E3B1C">
        <w:rPr>
          <w:rFonts w:ascii="Arial" w:hAnsi="Arial" w:cs="Arial"/>
          <w:color w:val="auto"/>
          <w:sz w:val="18"/>
          <w:szCs w:val="18"/>
        </w:rPr>
        <w:t>,</w:t>
      </w:r>
      <w:r>
        <w:rPr>
          <w:rFonts w:ascii="Arial" w:hAnsi="Arial" w:cs="Arial"/>
          <w:color w:val="auto"/>
          <w:sz w:val="18"/>
          <w:szCs w:val="18"/>
        </w:rPr>
        <w:t xml:space="preserve"> provided the weekday(s) does not fall on a holiday. </w:t>
      </w:r>
      <w:r w:rsidRPr="00810EDB">
        <w:rPr>
          <w:rFonts w:ascii="Arial" w:hAnsi="Arial" w:cs="Arial"/>
          <w:color w:val="auto"/>
          <w:sz w:val="18"/>
          <w:szCs w:val="18"/>
        </w:rPr>
        <w:t>QCS’ ability to complete the certification process in this time frame depends on submittal of a completed application/organic system plan, supporting documentation and fees</w:t>
      </w:r>
      <w:r>
        <w:rPr>
          <w:rFonts w:ascii="Arial" w:hAnsi="Arial" w:cs="Arial"/>
          <w:color w:val="auto"/>
          <w:sz w:val="18"/>
          <w:szCs w:val="18"/>
        </w:rPr>
        <w:t>,</w:t>
      </w:r>
      <w:r w:rsidRPr="00810EDB">
        <w:rPr>
          <w:rFonts w:ascii="Arial" w:hAnsi="Arial" w:cs="Arial"/>
          <w:color w:val="auto"/>
          <w:sz w:val="18"/>
          <w:szCs w:val="18"/>
        </w:rPr>
        <w:t xml:space="preserve"> a willingness to respond quickly with any additional information requested by QCS</w:t>
      </w:r>
      <w:r>
        <w:rPr>
          <w:rFonts w:ascii="Arial" w:hAnsi="Arial" w:cs="Arial"/>
          <w:color w:val="auto"/>
          <w:sz w:val="18"/>
          <w:szCs w:val="18"/>
        </w:rPr>
        <w:t>,</w:t>
      </w:r>
      <w:r w:rsidRPr="00810EDB">
        <w:rPr>
          <w:rFonts w:ascii="Arial" w:hAnsi="Arial" w:cs="Arial"/>
          <w:color w:val="auto"/>
          <w:sz w:val="18"/>
          <w:szCs w:val="18"/>
        </w:rPr>
        <w:t xml:space="preserve"> inspector availability</w:t>
      </w:r>
      <w:r>
        <w:rPr>
          <w:rFonts w:ascii="Arial" w:hAnsi="Arial" w:cs="Arial"/>
          <w:color w:val="auto"/>
          <w:sz w:val="18"/>
          <w:szCs w:val="18"/>
        </w:rPr>
        <w:t>,</w:t>
      </w:r>
      <w:r w:rsidRPr="00810EDB">
        <w:rPr>
          <w:rFonts w:ascii="Arial" w:hAnsi="Arial" w:cs="Arial"/>
          <w:color w:val="auto"/>
          <w:sz w:val="18"/>
          <w:szCs w:val="18"/>
        </w:rPr>
        <w:t xml:space="preserve"> and availability of client to be present at inspection. Expedited certification fees are in addition to certification fees.</w:t>
      </w:r>
      <w:r w:rsidRPr="007C01A9">
        <w:rPr>
          <w:rFonts w:ascii="Arial" w:hAnsi="Arial" w:cs="Arial"/>
          <w:color w:val="auto"/>
          <w:sz w:val="18"/>
          <w:szCs w:val="18"/>
        </w:rPr>
        <w:t xml:space="preserve"> </w:t>
      </w:r>
      <w:r w:rsidRPr="00D7696E">
        <w:rPr>
          <w:rFonts w:ascii="Arial" w:hAnsi="Arial" w:cs="Arial"/>
          <w:color w:val="auto"/>
          <w:sz w:val="18"/>
          <w:szCs w:val="18"/>
        </w:rPr>
        <w:t>Additionally, to ensure that inspectors and QCS are compensated for potential disruptions to inspection schedules when accommodating expedited requests, inspector-hours will be billed 100% higher for 15-20 working day and 50% higher for 30-40 working day expedited requests</w:t>
      </w:r>
      <w:r>
        <w:rPr>
          <w:rFonts w:ascii="Arial" w:hAnsi="Arial" w:cs="Arial"/>
          <w:color w:val="auto"/>
          <w:sz w:val="18"/>
          <w:szCs w:val="18"/>
        </w:rPr>
        <w:t>. T</w:t>
      </w:r>
      <w:r w:rsidRPr="00D7696E">
        <w:rPr>
          <w:rFonts w:ascii="Arial" w:hAnsi="Arial" w:cs="Arial"/>
          <w:color w:val="auto"/>
          <w:sz w:val="18"/>
          <w:szCs w:val="18"/>
        </w:rPr>
        <w:t>he inspection service fee will increase from the standard $95 per inspection to $190 for 15-20 days and $145 for 30-40 day.</w:t>
      </w:r>
      <w:r>
        <w:rPr>
          <w:rFonts w:ascii="Arial" w:hAnsi="Arial" w:cs="Arial"/>
          <w:color w:val="auto"/>
          <w:sz w:val="18"/>
          <w:szCs w:val="18"/>
        </w:rPr>
        <w:t xml:space="preserve"> </w:t>
      </w:r>
    </w:p>
    <w:p w14:paraId="23F989AB" w14:textId="5FCA5ACB" w:rsidR="004A586C" w:rsidRDefault="004A586C" w:rsidP="00516827">
      <w:pPr>
        <w:pStyle w:val="Default"/>
        <w:jc w:val="both"/>
        <w:rPr>
          <w:rFonts w:ascii="Arial" w:hAnsi="Arial" w:cs="Arial"/>
          <w:b/>
          <w:color w:val="auto"/>
          <w:sz w:val="18"/>
          <w:szCs w:val="18"/>
          <w:u w:val="single"/>
        </w:rPr>
      </w:pPr>
    </w:p>
    <w:p w14:paraId="3E520F1D" w14:textId="77777777" w:rsidR="00BE2623" w:rsidRDefault="00BE2623" w:rsidP="00516827">
      <w:pPr>
        <w:pStyle w:val="Default"/>
        <w:jc w:val="both"/>
        <w:rPr>
          <w:rFonts w:ascii="Arial" w:hAnsi="Arial" w:cs="Arial"/>
          <w:b/>
          <w:bCs/>
          <w:color w:val="auto"/>
          <w:sz w:val="18"/>
          <w:szCs w:val="18"/>
          <w:u w:val="single"/>
        </w:rPr>
      </w:pPr>
      <w:r>
        <w:rPr>
          <w:rFonts w:ascii="Arial" w:hAnsi="Arial" w:cs="Arial"/>
          <w:b/>
          <w:bCs/>
          <w:color w:val="auto"/>
          <w:sz w:val="18"/>
          <w:szCs w:val="18"/>
          <w:u w:val="single"/>
        </w:rPr>
        <w:br w:type="page"/>
      </w:r>
    </w:p>
    <w:p w14:paraId="5E937E1F" w14:textId="38B9788A" w:rsidR="004A586C" w:rsidRDefault="004A586C" w:rsidP="00C37B31">
      <w:pPr>
        <w:pStyle w:val="Default"/>
        <w:spacing w:after="80"/>
        <w:jc w:val="both"/>
        <w:rPr>
          <w:rFonts w:ascii="Arial" w:eastAsia="Yu Gothic UI Light" w:hAnsi="Arial" w:cs="Arial"/>
          <w:color w:val="000000" w:themeColor="text1"/>
          <w:sz w:val="18"/>
          <w:szCs w:val="18"/>
        </w:rPr>
      </w:pPr>
      <w:r w:rsidRPr="00F86575">
        <w:rPr>
          <w:rFonts w:ascii="Arial" w:hAnsi="Arial" w:cs="Arial"/>
          <w:b/>
          <w:bCs/>
          <w:color w:val="auto"/>
          <w:sz w:val="18"/>
          <w:szCs w:val="18"/>
          <w:u w:val="single"/>
        </w:rPr>
        <w:lastRenderedPageBreak/>
        <w:t>Canceled Expedited Inspections</w:t>
      </w:r>
      <w:r w:rsidRPr="00F86575">
        <w:rPr>
          <w:rFonts w:ascii="Arial" w:hAnsi="Arial" w:cs="Arial"/>
          <w:color w:val="auto"/>
          <w:sz w:val="18"/>
          <w:szCs w:val="18"/>
        </w:rPr>
        <w:t xml:space="preserve"> </w:t>
      </w:r>
      <w:r w:rsidRPr="00F86575">
        <w:rPr>
          <w:rFonts w:ascii="Arial" w:eastAsia="Yu Gothic UI Light" w:hAnsi="Arial" w:cs="Arial"/>
          <w:color w:val="000000" w:themeColor="text1"/>
          <w:sz w:val="18"/>
          <w:szCs w:val="18"/>
        </w:rPr>
        <w:t>When working on an expedited timeline, QCS needs to secure the time of one of our qualified inspectors on very short notice. This may require inspectors to reschedule previously</w:t>
      </w:r>
      <w:r w:rsidR="00A412A0">
        <w:rPr>
          <w:rFonts w:ascii="Arial" w:eastAsia="Yu Gothic UI Light" w:hAnsi="Arial" w:cs="Arial"/>
          <w:color w:val="000000" w:themeColor="text1"/>
          <w:sz w:val="18"/>
          <w:szCs w:val="18"/>
        </w:rPr>
        <w:t xml:space="preserve"> </w:t>
      </w:r>
      <w:r w:rsidRPr="00F86575">
        <w:rPr>
          <w:rFonts w:ascii="Arial" w:eastAsia="Yu Gothic UI Light" w:hAnsi="Arial" w:cs="Arial"/>
          <w:color w:val="000000" w:themeColor="text1"/>
          <w:sz w:val="18"/>
          <w:szCs w:val="18"/>
        </w:rPr>
        <w:t xml:space="preserve">planned inspections, block off adequate windows of time for your inspection that may otherwise be filled with other assignments, and incur expenses making necessary travel arrangements. Much of this work may, by necessity, occur concurrently with your initial review, which must be completed before an inspection can take place. </w:t>
      </w:r>
    </w:p>
    <w:p w14:paraId="340AE63C" w14:textId="77777777" w:rsidR="004A586C" w:rsidRDefault="004A586C" w:rsidP="00C37B31">
      <w:pPr>
        <w:pStyle w:val="Default"/>
        <w:spacing w:after="80"/>
        <w:jc w:val="both"/>
        <w:rPr>
          <w:rFonts w:ascii="Arial" w:eastAsia="Yu Gothic UI Light" w:hAnsi="Arial" w:cs="Arial"/>
          <w:color w:val="000000" w:themeColor="text1"/>
          <w:sz w:val="18"/>
          <w:szCs w:val="18"/>
        </w:rPr>
      </w:pPr>
      <w:r w:rsidRPr="00F86575">
        <w:rPr>
          <w:rFonts w:ascii="Arial" w:eastAsia="Yu Gothic UI Light" w:hAnsi="Arial" w:cs="Arial"/>
          <w:color w:val="000000" w:themeColor="text1"/>
          <w:sz w:val="18"/>
          <w:szCs w:val="18"/>
        </w:rPr>
        <w:t xml:space="preserve">Because of this, inspectors can incur significant costs only to have the inspection date change due to delays attributable to the client, including but not limited to: an initial review that’s been extended by prolonged requests for information required to correct the submission of an incomplete application, delayed client responses to requests for information, and/or cancellation due to personnel availability and unforeseen plant/farm closures. </w:t>
      </w:r>
    </w:p>
    <w:p w14:paraId="3174FA3C" w14:textId="77777777" w:rsidR="004A586C" w:rsidRPr="00F86575" w:rsidRDefault="004A586C" w:rsidP="00C37B31">
      <w:pPr>
        <w:pStyle w:val="Default"/>
        <w:spacing w:after="160"/>
        <w:jc w:val="both"/>
        <w:rPr>
          <w:rFonts w:ascii="Arial" w:hAnsi="Arial" w:cs="Arial"/>
          <w:color w:val="auto"/>
          <w:sz w:val="18"/>
          <w:szCs w:val="18"/>
        </w:rPr>
      </w:pPr>
      <w:r w:rsidRPr="00F86575">
        <w:rPr>
          <w:rFonts w:ascii="Arial" w:eastAsia="Yu Gothic UI Light" w:hAnsi="Arial" w:cs="Arial"/>
          <w:color w:val="000000" w:themeColor="text1"/>
          <w:sz w:val="18"/>
          <w:szCs w:val="18"/>
        </w:rPr>
        <w:t xml:space="preserve">To ensure inspectors are compensated for all expenses, lost revenue, and lost opportunity costs when delays of this nature occur, there will be an additional $600 + expenses fee charged for all cancelled/delayed inspections of expedited applications, provided the situation meets these conditions: 1) Application and expedited fees have been submitted to QCS, 2) QCS assigns an inspector, 3) The inspector and client have settled on an inspection date, and 4) The inspection is then delayed for one of the reasons cited above. </w:t>
      </w:r>
    </w:p>
    <w:p w14:paraId="6B4EB7A6" w14:textId="0A05F867" w:rsidR="004072E2" w:rsidRDefault="00CB6C92" w:rsidP="00516827">
      <w:pPr>
        <w:spacing w:line="226" w:lineRule="auto"/>
        <w:jc w:val="both"/>
        <w:rPr>
          <w:rFonts w:ascii="Arial" w:hAnsi="Arial" w:cs="Arial"/>
          <w:sz w:val="18"/>
          <w:szCs w:val="18"/>
        </w:rPr>
      </w:pPr>
      <w:r w:rsidRPr="00E66F5F">
        <w:rPr>
          <w:rFonts w:ascii="Arial" w:hAnsi="Arial" w:cs="Arial"/>
          <w:b/>
          <w:sz w:val="18"/>
          <w:szCs w:val="18"/>
          <w:u w:val="single"/>
        </w:rPr>
        <w:t>Refund Policy</w:t>
      </w:r>
      <w:r w:rsidRPr="00E66F5F">
        <w:rPr>
          <w:rFonts w:ascii="Arial" w:hAnsi="Arial" w:cs="Arial"/>
          <w:sz w:val="18"/>
          <w:szCs w:val="18"/>
        </w:rPr>
        <w:t xml:space="preserve"> If the application is withdrawn before inspect</w:t>
      </w:r>
      <w:r>
        <w:rPr>
          <w:rFonts w:ascii="Arial" w:hAnsi="Arial" w:cs="Arial"/>
          <w:sz w:val="18"/>
          <w:szCs w:val="18"/>
        </w:rPr>
        <w:t>ion</w:t>
      </w:r>
      <w:r w:rsidRPr="00E66F5F">
        <w:rPr>
          <w:rFonts w:ascii="Arial" w:hAnsi="Arial" w:cs="Arial"/>
          <w:sz w:val="18"/>
          <w:szCs w:val="18"/>
        </w:rPr>
        <w:t>, one half of certification fee</w:t>
      </w:r>
      <w:r>
        <w:rPr>
          <w:rFonts w:ascii="Arial" w:hAnsi="Arial" w:cs="Arial"/>
          <w:sz w:val="18"/>
          <w:szCs w:val="18"/>
        </w:rPr>
        <w:t>(s)</w:t>
      </w:r>
      <w:r w:rsidRPr="00E66F5F">
        <w:rPr>
          <w:rFonts w:ascii="Arial" w:hAnsi="Arial" w:cs="Arial"/>
          <w:sz w:val="18"/>
          <w:szCs w:val="18"/>
        </w:rPr>
        <w:t xml:space="preserve"> may be refunded. If withdrawn after inspector has been assigned, </w:t>
      </w:r>
      <w:r>
        <w:rPr>
          <w:rFonts w:ascii="Arial" w:hAnsi="Arial" w:cs="Arial"/>
          <w:sz w:val="18"/>
          <w:szCs w:val="18"/>
        </w:rPr>
        <w:t xml:space="preserve">the </w:t>
      </w:r>
      <w:r w:rsidRPr="00E66F5F">
        <w:rPr>
          <w:rFonts w:ascii="Arial" w:hAnsi="Arial" w:cs="Arial"/>
          <w:sz w:val="18"/>
          <w:szCs w:val="18"/>
        </w:rPr>
        <w:t>certification fee</w:t>
      </w:r>
      <w:r>
        <w:rPr>
          <w:rFonts w:ascii="Arial" w:hAnsi="Arial" w:cs="Arial"/>
          <w:sz w:val="18"/>
          <w:szCs w:val="18"/>
        </w:rPr>
        <w:t>(s)</w:t>
      </w:r>
      <w:r w:rsidRPr="00E66F5F">
        <w:rPr>
          <w:rFonts w:ascii="Arial" w:hAnsi="Arial" w:cs="Arial"/>
          <w:sz w:val="18"/>
          <w:szCs w:val="18"/>
        </w:rPr>
        <w:t xml:space="preserve"> are nonrefundable. Expedited certification fees are nonrefundable. If you are denied certification, suspended or revoked, </w:t>
      </w:r>
      <w:r w:rsidRPr="00926C3A">
        <w:rPr>
          <w:rFonts w:ascii="Arial" w:hAnsi="Arial" w:cs="Arial"/>
          <w:sz w:val="18"/>
          <w:szCs w:val="18"/>
        </w:rPr>
        <w:t xml:space="preserve">certification </w:t>
      </w:r>
      <w:r w:rsidRPr="00E66F5F">
        <w:rPr>
          <w:rFonts w:ascii="Arial" w:hAnsi="Arial" w:cs="Arial"/>
          <w:sz w:val="18"/>
          <w:szCs w:val="18"/>
        </w:rPr>
        <w:t xml:space="preserve">fees are </w:t>
      </w:r>
      <w:r w:rsidR="009E3B1C" w:rsidRPr="00E66F5F">
        <w:rPr>
          <w:rFonts w:ascii="Arial" w:hAnsi="Arial" w:cs="Arial"/>
          <w:sz w:val="18"/>
          <w:szCs w:val="18"/>
        </w:rPr>
        <w:t>nonrefundable,</w:t>
      </w:r>
      <w:r w:rsidRPr="00E66F5F">
        <w:rPr>
          <w:rFonts w:ascii="Arial" w:hAnsi="Arial" w:cs="Arial"/>
          <w:sz w:val="18"/>
          <w:szCs w:val="18"/>
        </w:rPr>
        <w:t xml:space="preserve"> and all invoices must be paid according to terms</w:t>
      </w:r>
      <w:r>
        <w:rPr>
          <w:rFonts w:ascii="Arial" w:hAnsi="Arial" w:cs="Arial"/>
          <w:sz w:val="18"/>
          <w:szCs w:val="18"/>
        </w:rPr>
        <w:t>;</w:t>
      </w:r>
      <w:r w:rsidRPr="00E66F5F">
        <w:rPr>
          <w:rFonts w:ascii="Arial" w:hAnsi="Arial" w:cs="Arial"/>
          <w:sz w:val="18"/>
          <w:szCs w:val="18"/>
        </w:rPr>
        <w:t xml:space="preserve"> </w:t>
      </w:r>
      <w:r>
        <w:rPr>
          <w:rFonts w:ascii="Arial" w:hAnsi="Arial" w:cs="Arial"/>
          <w:sz w:val="18"/>
          <w:szCs w:val="18"/>
        </w:rPr>
        <w:t>i</w:t>
      </w:r>
      <w:r w:rsidRPr="00E66F5F">
        <w:rPr>
          <w:rFonts w:ascii="Arial" w:hAnsi="Arial" w:cs="Arial"/>
          <w:sz w:val="18"/>
          <w:szCs w:val="18"/>
        </w:rPr>
        <w:t>nspection charges must be paid if the inspection was conducted.</w:t>
      </w:r>
      <w:bookmarkStart w:id="3" w:name="_Hlk33561490"/>
    </w:p>
    <w:p w14:paraId="7A2308FA" w14:textId="77777777" w:rsidR="004072E2" w:rsidRDefault="004072E2" w:rsidP="00516827">
      <w:pPr>
        <w:spacing w:line="226" w:lineRule="auto"/>
        <w:jc w:val="both"/>
        <w:rPr>
          <w:rFonts w:ascii="Arial" w:hAnsi="Arial" w:cs="Arial"/>
          <w:b/>
          <w:bCs/>
          <w:sz w:val="18"/>
          <w:szCs w:val="18"/>
          <w:u w:val="single"/>
        </w:rPr>
      </w:pPr>
    </w:p>
    <w:p w14:paraId="3971CB3C" w14:textId="77777777" w:rsidR="004072E2" w:rsidRDefault="00362AF4" w:rsidP="00516827">
      <w:pPr>
        <w:spacing w:line="226" w:lineRule="auto"/>
        <w:jc w:val="both"/>
        <w:rPr>
          <w:rFonts w:ascii="Arial" w:hAnsi="Arial" w:cs="Arial"/>
          <w:sz w:val="18"/>
          <w:szCs w:val="18"/>
        </w:rPr>
      </w:pPr>
      <w:r w:rsidRPr="00E66F5F">
        <w:rPr>
          <w:rFonts w:ascii="Arial" w:hAnsi="Arial" w:cs="Arial"/>
          <w:b/>
          <w:bCs/>
          <w:sz w:val="18"/>
          <w:szCs w:val="18"/>
          <w:u w:val="single"/>
        </w:rPr>
        <w:t>Referral Policy</w:t>
      </w:r>
      <w:r>
        <w:rPr>
          <w:rFonts w:ascii="Arial" w:hAnsi="Arial" w:cs="Arial"/>
          <w:b/>
          <w:bCs/>
          <w:sz w:val="18"/>
          <w:szCs w:val="18"/>
        </w:rPr>
        <w:t xml:space="preserve"> </w:t>
      </w:r>
      <w:r>
        <w:rPr>
          <w:rFonts w:ascii="Arial" w:hAnsi="Arial" w:cs="Arial"/>
          <w:sz w:val="18"/>
          <w:szCs w:val="18"/>
        </w:rPr>
        <w:t>If an existing client refers a new client to QCS, provided the new client provides an application, fees and a statement they were referred by that existing QCS client, a $50 non-transferrable credit will be awarded to the existing QCS client.</w:t>
      </w:r>
    </w:p>
    <w:p w14:paraId="3E72C836" w14:textId="77777777" w:rsidR="004072E2" w:rsidRDefault="004072E2" w:rsidP="00516827">
      <w:pPr>
        <w:spacing w:line="226" w:lineRule="auto"/>
        <w:jc w:val="both"/>
        <w:rPr>
          <w:rFonts w:ascii="Arial" w:hAnsi="Arial" w:cs="Arial"/>
          <w:b/>
          <w:sz w:val="18"/>
          <w:szCs w:val="18"/>
          <w:u w:val="single"/>
        </w:rPr>
      </w:pPr>
    </w:p>
    <w:p w14:paraId="4DEB52AA" w14:textId="77777777" w:rsidR="004072E2" w:rsidRDefault="004E4BEC" w:rsidP="00516827">
      <w:pPr>
        <w:spacing w:line="226" w:lineRule="auto"/>
        <w:jc w:val="both"/>
        <w:rPr>
          <w:rFonts w:ascii="Arial" w:hAnsi="Arial" w:cs="Arial"/>
          <w:bCs/>
          <w:sz w:val="18"/>
          <w:szCs w:val="18"/>
        </w:rPr>
      </w:pPr>
      <w:r w:rsidRPr="00D85D25">
        <w:rPr>
          <w:rFonts w:ascii="Arial" w:hAnsi="Arial" w:cs="Arial"/>
          <w:b/>
          <w:sz w:val="18"/>
          <w:szCs w:val="18"/>
          <w:u w:val="single"/>
        </w:rPr>
        <w:t xml:space="preserve">US-Taiwan Organic </w:t>
      </w:r>
      <w:r w:rsidR="00362AF4" w:rsidRPr="00362AF4">
        <w:rPr>
          <w:rFonts w:ascii="Arial" w:hAnsi="Arial" w:cs="Arial"/>
          <w:b/>
          <w:sz w:val="18"/>
          <w:szCs w:val="18"/>
          <w:u w:val="single"/>
        </w:rPr>
        <w:t>Equivalence</w:t>
      </w:r>
      <w:r w:rsidR="00362AF4" w:rsidRPr="00C255CA">
        <w:rPr>
          <w:rFonts w:ascii="Arial" w:hAnsi="Arial" w:cs="Arial"/>
          <w:b/>
          <w:bCs/>
          <w:sz w:val="18"/>
          <w:szCs w:val="18"/>
        </w:rPr>
        <w:t xml:space="preserve"> </w:t>
      </w:r>
      <w:r w:rsidRPr="00D85D25">
        <w:rPr>
          <w:rFonts w:ascii="Arial" w:hAnsi="Arial" w:cs="Arial"/>
          <w:bCs/>
          <w:sz w:val="18"/>
          <w:szCs w:val="18"/>
        </w:rPr>
        <w:t xml:space="preserve">QCS is required to test 1/3 of the clients verified to the US-Taiwan Organic </w:t>
      </w:r>
      <w:r w:rsidR="00362AF4" w:rsidRPr="00362AF4">
        <w:rPr>
          <w:rFonts w:ascii="Arial" w:hAnsi="Arial" w:cs="Arial"/>
          <w:bCs/>
          <w:sz w:val="18"/>
          <w:szCs w:val="18"/>
        </w:rPr>
        <w:t xml:space="preserve">Equivalence </w:t>
      </w:r>
      <w:r w:rsidR="0046153C" w:rsidRPr="00D85D25">
        <w:rPr>
          <w:rFonts w:ascii="Arial" w:hAnsi="Arial" w:cs="Arial"/>
          <w:bCs/>
          <w:sz w:val="18"/>
          <w:szCs w:val="18"/>
        </w:rPr>
        <w:t>annually. As this is a requirement of Taiwan, the</w:t>
      </w:r>
      <w:r w:rsidRPr="00D85D25">
        <w:rPr>
          <w:rFonts w:ascii="Arial" w:hAnsi="Arial" w:cs="Arial"/>
          <w:bCs/>
          <w:sz w:val="18"/>
          <w:szCs w:val="18"/>
        </w:rPr>
        <w:t xml:space="preserve"> </w:t>
      </w:r>
      <w:r w:rsidR="0046153C" w:rsidRPr="00D85D25">
        <w:rPr>
          <w:rFonts w:ascii="Arial" w:hAnsi="Arial" w:cs="Arial"/>
          <w:bCs/>
          <w:sz w:val="18"/>
          <w:szCs w:val="18"/>
        </w:rPr>
        <w:t xml:space="preserve">cost of </w:t>
      </w:r>
      <w:r w:rsidRPr="00D85D25">
        <w:rPr>
          <w:rFonts w:ascii="Arial" w:hAnsi="Arial" w:cs="Arial"/>
          <w:bCs/>
          <w:sz w:val="18"/>
          <w:szCs w:val="18"/>
        </w:rPr>
        <w:t xml:space="preserve">laboratory testing </w:t>
      </w:r>
      <w:r w:rsidR="0046153C" w:rsidRPr="00D85D25">
        <w:rPr>
          <w:rFonts w:ascii="Arial" w:hAnsi="Arial" w:cs="Arial"/>
          <w:bCs/>
          <w:sz w:val="18"/>
          <w:szCs w:val="18"/>
        </w:rPr>
        <w:t xml:space="preserve">is the client’s responsibility. If QCS collects and submits a sample for testing the actual costs will be billed. </w:t>
      </w:r>
      <w:bookmarkStart w:id="4" w:name="_Hlk53750106"/>
      <w:bookmarkEnd w:id="3"/>
    </w:p>
    <w:p w14:paraId="3EB253A3" w14:textId="77777777" w:rsidR="004072E2" w:rsidRDefault="004072E2" w:rsidP="00516827">
      <w:pPr>
        <w:spacing w:line="226" w:lineRule="auto"/>
        <w:jc w:val="both"/>
        <w:rPr>
          <w:rFonts w:ascii="Arial" w:hAnsi="Arial" w:cs="Arial"/>
          <w:b/>
          <w:bCs/>
          <w:sz w:val="18"/>
          <w:szCs w:val="18"/>
          <w:u w:val="single"/>
        </w:rPr>
      </w:pPr>
    </w:p>
    <w:p w14:paraId="73C0574F" w14:textId="57CF1701" w:rsidR="005E50C1" w:rsidRPr="00F11569" w:rsidRDefault="00F11569" w:rsidP="00516827">
      <w:pPr>
        <w:spacing w:line="226" w:lineRule="auto"/>
        <w:jc w:val="both"/>
        <w:rPr>
          <w:rFonts w:ascii="Arial" w:hAnsi="Arial" w:cs="Arial"/>
          <w:sz w:val="18"/>
          <w:szCs w:val="18"/>
        </w:rPr>
      </w:pPr>
      <w:r w:rsidRPr="00F11569">
        <w:rPr>
          <w:rFonts w:ascii="Arial" w:hAnsi="Arial" w:cs="Arial"/>
          <w:b/>
          <w:bCs/>
          <w:sz w:val="18"/>
          <w:szCs w:val="18"/>
          <w:u w:val="single"/>
        </w:rPr>
        <w:t>Transaction Certificates</w:t>
      </w:r>
      <w:r w:rsidRPr="00C255CA">
        <w:rPr>
          <w:rFonts w:ascii="Arial" w:hAnsi="Arial" w:cs="Arial"/>
          <w:b/>
          <w:bCs/>
          <w:sz w:val="18"/>
          <w:szCs w:val="18"/>
        </w:rPr>
        <w:t xml:space="preserve"> </w:t>
      </w:r>
      <w:r w:rsidRPr="00F11569">
        <w:rPr>
          <w:rFonts w:ascii="Arial" w:hAnsi="Arial" w:cs="Arial"/>
          <w:sz w:val="18"/>
          <w:szCs w:val="18"/>
        </w:rPr>
        <w:t xml:space="preserve">QCS </w:t>
      </w:r>
      <w:r>
        <w:rPr>
          <w:rFonts w:ascii="Arial" w:hAnsi="Arial" w:cs="Arial"/>
          <w:sz w:val="18"/>
          <w:szCs w:val="18"/>
        </w:rPr>
        <w:t xml:space="preserve">expects the transaction certificate request to be submitted before shipping the product. For COIs through the TRACES system for the </w:t>
      </w:r>
      <w:r w:rsidR="00B37090">
        <w:rPr>
          <w:rFonts w:ascii="Arial" w:hAnsi="Arial" w:cs="Arial"/>
          <w:sz w:val="18"/>
          <w:szCs w:val="18"/>
        </w:rPr>
        <w:t>European</w:t>
      </w:r>
      <w:r>
        <w:rPr>
          <w:rFonts w:ascii="Arial" w:hAnsi="Arial" w:cs="Arial"/>
          <w:sz w:val="18"/>
          <w:szCs w:val="18"/>
        </w:rPr>
        <w:t xml:space="preserve"> Union (EU) </w:t>
      </w:r>
      <w:r w:rsidR="00B37090">
        <w:rPr>
          <w:rFonts w:ascii="Arial" w:hAnsi="Arial" w:cs="Arial"/>
          <w:sz w:val="18"/>
          <w:szCs w:val="18"/>
        </w:rPr>
        <w:t xml:space="preserve">the </w:t>
      </w:r>
      <w:r w:rsidR="00B37090" w:rsidRPr="00B37090">
        <w:rPr>
          <w:rFonts w:ascii="Arial" w:hAnsi="Arial" w:cs="Arial"/>
          <w:sz w:val="18"/>
          <w:szCs w:val="18"/>
          <w:u w:val="single"/>
        </w:rPr>
        <w:t>COI must be issued before shipping product</w:t>
      </w:r>
      <w:r w:rsidR="00B37090">
        <w:rPr>
          <w:rFonts w:ascii="Arial" w:hAnsi="Arial" w:cs="Arial"/>
          <w:sz w:val="18"/>
          <w:szCs w:val="18"/>
        </w:rPr>
        <w:t xml:space="preserve">, as required by </w:t>
      </w:r>
      <w:r>
        <w:rPr>
          <w:rFonts w:ascii="Arial" w:hAnsi="Arial" w:cs="Arial"/>
          <w:sz w:val="18"/>
          <w:szCs w:val="18"/>
        </w:rPr>
        <w:t>EU regulation</w:t>
      </w:r>
      <w:r w:rsidR="00B37090">
        <w:rPr>
          <w:rFonts w:ascii="Arial" w:hAnsi="Arial" w:cs="Arial"/>
          <w:sz w:val="18"/>
          <w:szCs w:val="18"/>
        </w:rPr>
        <w:t xml:space="preserve"> (EC 834/2007 Article 33, EC 889/2008 Article 84, EC 1235/2008 Article 13, and EC 2020/25). For TM-11 or NAQS requests, </w:t>
      </w:r>
      <w:r w:rsidR="00B37090" w:rsidRPr="00B37090">
        <w:rPr>
          <w:rFonts w:ascii="Arial" w:hAnsi="Arial" w:cs="Arial"/>
          <w:sz w:val="18"/>
          <w:szCs w:val="18"/>
        </w:rPr>
        <w:t>QCS expects the transaction certificate request to be submitted before shipping the product</w:t>
      </w:r>
      <w:r w:rsidR="00B37090">
        <w:rPr>
          <w:rFonts w:ascii="Arial" w:hAnsi="Arial" w:cs="Arial"/>
          <w:sz w:val="18"/>
          <w:szCs w:val="18"/>
        </w:rPr>
        <w:t xml:space="preserve"> in order to verify compliance. If a </w:t>
      </w:r>
      <w:r w:rsidR="00B37090" w:rsidRPr="00B37090">
        <w:rPr>
          <w:rFonts w:ascii="Arial" w:hAnsi="Arial" w:cs="Arial"/>
          <w:sz w:val="18"/>
          <w:szCs w:val="18"/>
        </w:rPr>
        <w:t>TM-11 or NAQS</w:t>
      </w:r>
      <w:r w:rsidR="00B37090">
        <w:rPr>
          <w:rFonts w:ascii="Arial" w:hAnsi="Arial" w:cs="Arial"/>
          <w:sz w:val="18"/>
          <w:szCs w:val="18"/>
        </w:rPr>
        <w:t xml:space="preserve"> request is submitted after the product has shipped</w:t>
      </w:r>
      <w:r w:rsidR="002447FC">
        <w:rPr>
          <w:rFonts w:ascii="Arial" w:hAnsi="Arial" w:cs="Arial"/>
          <w:sz w:val="18"/>
          <w:szCs w:val="18"/>
        </w:rPr>
        <w:t xml:space="preserve">, the </w:t>
      </w:r>
      <w:r w:rsidR="002447FC" w:rsidRPr="002447FC">
        <w:rPr>
          <w:rFonts w:ascii="Arial" w:hAnsi="Arial" w:cs="Arial"/>
          <w:sz w:val="18"/>
          <w:szCs w:val="18"/>
        </w:rPr>
        <w:t>TM-11 or NAQS</w:t>
      </w:r>
      <w:r w:rsidR="002447FC">
        <w:rPr>
          <w:rFonts w:ascii="Arial" w:hAnsi="Arial" w:cs="Arial"/>
          <w:sz w:val="18"/>
          <w:szCs w:val="18"/>
        </w:rPr>
        <w:t xml:space="preserve"> document will not be issued if the product</w:t>
      </w:r>
      <w:r w:rsidR="000B5384">
        <w:rPr>
          <w:rFonts w:ascii="Arial" w:hAnsi="Arial" w:cs="Arial"/>
          <w:sz w:val="18"/>
          <w:szCs w:val="18"/>
        </w:rPr>
        <w:t xml:space="preserve"> composition or labeling</w:t>
      </w:r>
      <w:r w:rsidR="002447FC">
        <w:rPr>
          <w:rFonts w:ascii="Arial" w:hAnsi="Arial" w:cs="Arial"/>
          <w:sz w:val="18"/>
          <w:szCs w:val="18"/>
        </w:rPr>
        <w:t xml:space="preserve"> </w:t>
      </w:r>
      <w:r w:rsidR="000B5384">
        <w:rPr>
          <w:rFonts w:ascii="Arial" w:hAnsi="Arial" w:cs="Arial"/>
          <w:sz w:val="18"/>
          <w:szCs w:val="18"/>
        </w:rPr>
        <w:t>is</w:t>
      </w:r>
      <w:r w:rsidR="002447FC">
        <w:rPr>
          <w:rFonts w:ascii="Arial" w:hAnsi="Arial" w:cs="Arial"/>
          <w:sz w:val="18"/>
          <w:szCs w:val="18"/>
        </w:rPr>
        <w:t xml:space="preserve"> found not to be in compliance with the </w:t>
      </w:r>
      <w:r w:rsidR="00974953" w:rsidRPr="00974953">
        <w:rPr>
          <w:rFonts w:ascii="Arial" w:hAnsi="Arial" w:cs="Arial"/>
          <w:sz w:val="18"/>
          <w:szCs w:val="18"/>
        </w:rPr>
        <w:t>regulation, or the equivalency or export arrangement</w:t>
      </w:r>
      <w:r w:rsidR="002447FC">
        <w:rPr>
          <w:rFonts w:ascii="Arial" w:hAnsi="Arial" w:cs="Arial"/>
          <w:sz w:val="18"/>
          <w:szCs w:val="18"/>
        </w:rPr>
        <w:t xml:space="preserve">. </w:t>
      </w:r>
      <w:r w:rsidRPr="00F11569">
        <w:rPr>
          <w:rFonts w:ascii="Arial" w:hAnsi="Arial" w:cs="Arial"/>
          <w:sz w:val="18"/>
          <w:szCs w:val="18"/>
        </w:rPr>
        <w:t>The transaction certificate request and supporting documentation must be complete and compliant to ensure the timelines</w:t>
      </w:r>
      <w:r w:rsidR="002447FC">
        <w:rPr>
          <w:rFonts w:ascii="Arial" w:hAnsi="Arial" w:cs="Arial"/>
          <w:sz w:val="18"/>
          <w:szCs w:val="18"/>
        </w:rPr>
        <w:t xml:space="preserve"> above.</w:t>
      </w:r>
    </w:p>
    <w:bookmarkEnd w:id="4"/>
    <w:p w14:paraId="16ECDA36" w14:textId="5540DE36" w:rsidR="006A7DF6" w:rsidRPr="00D85D25" w:rsidRDefault="006A7DF6" w:rsidP="00516827">
      <w:pPr>
        <w:spacing w:line="226" w:lineRule="auto"/>
        <w:rPr>
          <w:rFonts w:ascii="Arial" w:hAnsi="Arial" w:cs="Arial"/>
          <w:sz w:val="22"/>
          <w:szCs w:val="22"/>
        </w:rPr>
      </w:pPr>
    </w:p>
    <w:sectPr w:rsidR="006A7DF6" w:rsidRPr="00D85D25" w:rsidSect="00C37B31">
      <w:headerReference w:type="default" r:id="rId11"/>
      <w:footerReference w:type="default" r:id="rId12"/>
      <w:pgSz w:w="12240" w:h="15840"/>
      <w:pgMar w:top="1440" w:right="720" w:bottom="144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87CA" w14:textId="77777777" w:rsidR="00F8480A" w:rsidRDefault="00F8480A">
      <w:r>
        <w:separator/>
      </w:r>
    </w:p>
  </w:endnote>
  <w:endnote w:type="continuationSeparator" w:id="0">
    <w:p w14:paraId="07C5272D" w14:textId="77777777" w:rsidR="00F8480A" w:rsidRDefault="00F8480A">
      <w:r>
        <w:continuationSeparator/>
      </w:r>
    </w:p>
  </w:endnote>
  <w:endnote w:type="continuationNotice" w:id="1">
    <w:p w14:paraId="164848EE" w14:textId="77777777" w:rsidR="00F8480A" w:rsidRDefault="00F84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AD4E" w14:textId="297CC163" w:rsidR="00B24C12" w:rsidRPr="00BE2623" w:rsidRDefault="00F11FAA" w:rsidP="00C37B31">
    <w:pPr>
      <w:pStyle w:val="Footer"/>
      <w:tabs>
        <w:tab w:val="clear" w:pos="4320"/>
        <w:tab w:val="clear" w:pos="8640"/>
      </w:tabs>
      <w:jc w:val="center"/>
      <w:rPr>
        <w:rFonts w:ascii="Garamond" w:hAnsi="Garamond"/>
        <w:sz w:val="20"/>
        <w:szCs w:val="20"/>
      </w:rPr>
    </w:pPr>
    <w:r w:rsidRPr="00516827">
      <w:rPr>
        <w:rFonts w:ascii="Garamond" w:hAnsi="Garamond"/>
        <w:sz w:val="20"/>
        <w:szCs w:val="20"/>
      </w:rPr>
      <w:t>1C208</w:t>
    </w:r>
    <w:r w:rsidR="00C55A0F" w:rsidRPr="00516827">
      <w:rPr>
        <w:rFonts w:ascii="Garamond" w:hAnsi="Garamond"/>
        <w:sz w:val="20"/>
        <w:szCs w:val="20"/>
      </w:rPr>
      <w:t>, V</w:t>
    </w:r>
    <w:r w:rsidR="00BE2623">
      <w:rPr>
        <w:rFonts w:ascii="Garamond" w:hAnsi="Garamond"/>
        <w:sz w:val="20"/>
        <w:szCs w:val="20"/>
      </w:rPr>
      <w:t>4</w:t>
    </w:r>
    <w:r w:rsidR="001557EA">
      <w:rPr>
        <w:rFonts w:ascii="Garamond" w:hAnsi="Garamond"/>
        <w:sz w:val="20"/>
        <w:szCs w:val="20"/>
      </w:rPr>
      <w:t>, R1</w:t>
    </w:r>
    <w:r w:rsidR="00C255CA" w:rsidRPr="00516827">
      <w:rPr>
        <w:rFonts w:ascii="Garamond" w:hAnsi="Garamond"/>
        <w:sz w:val="20"/>
        <w:szCs w:val="20"/>
      </w:rPr>
      <w:t>,</w:t>
    </w:r>
    <w:r w:rsidR="00EA705B" w:rsidRPr="00516827">
      <w:rPr>
        <w:rFonts w:ascii="Garamond" w:hAnsi="Garamond"/>
        <w:sz w:val="20"/>
        <w:szCs w:val="20"/>
      </w:rPr>
      <w:t xml:space="preserve"> </w:t>
    </w:r>
    <w:r w:rsidR="00BE2623">
      <w:rPr>
        <w:rFonts w:ascii="Garamond" w:hAnsi="Garamond"/>
        <w:sz w:val="20"/>
        <w:szCs w:val="20"/>
      </w:rPr>
      <w:t>1</w:t>
    </w:r>
    <w:r w:rsidR="001557EA">
      <w:rPr>
        <w:rFonts w:ascii="Garamond" w:hAnsi="Garamond"/>
        <w:sz w:val="20"/>
        <w:szCs w:val="20"/>
      </w:rPr>
      <w:t>2/12</w:t>
    </w:r>
    <w:r w:rsidR="00CE5715" w:rsidRPr="00516827">
      <w:rPr>
        <w:rFonts w:ascii="Garamond" w:hAnsi="Garamond"/>
        <w:sz w:val="20"/>
        <w:szCs w:val="20"/>
      </w:rPr>
      <w:t>/202</w:t>
    </w:r>
    <w:r w:rsidR="00853CD7">
      <w:rPr>
        <w:rFonts w:ascii="Garamond" w:hAnsi="Garamond"/>
        <w:sz w:val="20"/>
        <w:szCs w:val="20"/>
      </w:rPr>
      <w:t>3</w:t>
    </w:r>
    <w:r w:rsidR="00BE2623">
      <w:rPr>
        <w:rFonts w:ascii="Garamond" w:hAnsi="Garamond"/>
        <w:sz w:val="20"/>
        <w:szCs w:val="20"/>
      </w:rPr>
      <w:t xml:space="preserve"> </w:t>
    </w:r>
    <w:r w:rsidR="00BE2623">
      <w:rPr>
        <w:rFonts w:ascii="Garamond" w:hAnsi="Garamond"/>
        <w:sz w:val="20"/>
        <w:szCs w:val="20"/>
      </w:rPr>
      <w:tab/>
    </w:r>
    <w:r w:rsidR="00BE2623">
      <w:rPr>
        <w:rFonts w:ascii="Garamond" w:hAnsi="Garamond"/>
        <w:sz w:val="20"/>
        <w:szCs w:val="20"/>
      </w:rPr>
      <w:tab/>
    </w:r>
    <w:r w:rsidR="00BE2623">
      <w:rPr>
        <w:rFonts w:ascii="Garamond" w:hAnsi="Garamond"/>
        <w:sz w:val="20"/>
        <w:szCs w:val="20"/>
      </w:rPr>
      <w:tab/>
    </w:r>
    <w:r w:rsidR="00BE2623">
      <w:rPr>
        <w:rFonts w:ascii="Garamond" w:hAnsi="Garamond"/>
        <w:sz w:val="20"/>
        <w:szCs w:val="20"/>
      </w:rPr>
      <w:tab/>
    </w:r>
    <w:r w:rsidR="00BE2623">
      <w:rPr>
        <w:rFonts w:ascii="Garamond" w:hAnsi="Garamond"/>
        <w:sz w:val="20"/>
        <w:szCs w:val="20"/>
      </w:rPr>
      <w:tab/>
    </w:r>
    <w:r w:rsidR="00BE2623">
      <w:rPr>
        <w:rFonts w:ascii="Garamond" w:hAnsi="Garamond"/>
        <w:sz w:val="20"/>
        <w:szCs w:val="20"/>
      </w:rPr>
      <w:tab/>
    </w:r>
    <w:r w:rsidR="00BE2623">
      <w:rPr>
        <w:rFonts w:ascii="Garamond" w:hAnsi="Garamond"/>
        <w:sz w:val="20"/>
        <w:szCs w:val="20"/>
      </w:rPr>
      <w:tab/>
    </w:r>
    <w:r w:rsidR="00BE2623">
      <w:rPr>
        <w:rFonts w:ascii="Garamond" w:hAnsi="Garamond"/>
        <w:sz w:val="20"/>
        <w:szCs w:val="20"/>
      </w:rPr>
      <w:tab/>
    </w:r>
    <w:r w:rsidR="00BE2623">
      <w:rPr>
        <w:rFonts w:ascii="Garamond" w:hAnsi="Garamond"/>
        <w:b/>
        <w:bCs/>
        <w:sz w:val="20"/>
        <w:szCs w:val="20"/>
      </w:rPr>
      <w:t>Effective Date:</w:t>
    </w:r>
    <w:r w:rsidR="00BE2623">
      <w:rPr>
        <w:rFonts w:ascii="Garamond" w:hAnsi="Garamond"/>
        <w:sz w:val="20"/>
        <w:szCs w:val="20"/>
      </w:rPr>
      <w:t xml:space="preserve"> 01/01/2024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F3F0" w14:textId="77777777" w:rsidR="00F8480A" w:rsidRDefault="00F8480A">
      <w:r>
        <w:separator/>
      </w:r>
    </w:p>
  </w:footnote>
  <w:footnote w:type="continuationSeparator" w:id="0">
    <w:p w14:paraId="39B0F4CC" w14:textId="77777777" w:rsidR="00F8480A" w:rsidRDefault="00F8480A">
      <w:r>
        <w:continuationSeparator/>
      </w:r>
    </w:p>
  </w:footnote>
  <w:footnote w:type="continuationNotice" w:id="1">
    <w:p w14:paraId="6748D652" w14:textId="77777777" w:rsidR="00F8480A" w:rsidRDefault="00F84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5839" w14:textId="53896984" w:rsidR="00D36EE8" w:rsidRPr="00D36EE8" w:rsidRDefault="00E23582" w:rsidP="00D36EE8">
    <w:pPr>
      <w:jc w:val="right"/>
      <w:rPr>
        <w:rFonts w:ascii="Calibri Light" w:hAnsi="Calibri Light" w:cs="Calibri Light"/>
        <w:b/>
        <w:sz w:val="32"/>
      </w:rPr>
    </w:pPr>
    <w:r>
      <w:rPr>
        <w:noProof/>
      </w:rPr>
      <w:drawing>
        <wp:anchor distT="0" distB="0" distL="114300" distR="114300" simplePos="0" relativeHeight="251657216" behindDoc="0" locked="0" layoutInCell="1" allowOverlap="1" wp14:anchorId="081BF951" wp14:editId="204CDC1A">
          <wp:simplePos x="0" y="0"/>
          <wp:positionH relativeFrom="page">
            <wp:posOffset>457200</wp:posOffset>
          </wp:positionH>
          <wp:positionV relativeFrom="page">
            <wp:posOffset>274320</wp:posOffset>
          </wp:positionV>
          <wp:extent cx="1975104" cy="804672"/>
          <wp:effectExtent l="0" t="0" r="6350" b="0"/>
          <wp:wrapSquare wrapText="bothSides"/>
          <wp:docPr id="3" name="Picture 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00D36EE8" w:rsidRPr="00D36EE8">
      <w:rPr>
        <w:rFonts w:ascii="Calibri Light" w:hAnsi="Calibri Light" w:cs="Calibri Light"/>
        <w:b/>
        <w:sz w:val="32"/>
      </w:rPr>
      <w:t>Quality Certification Services (QCS)</w:t>
    </w:r>
  </w:p>
  <w:p w14:paraId="1AB06F22" w14:textId="77777777" w:rsidR="00D36EE8" w:rsidRPr="00D36EE8" w:rsidRDefault="00D36EE8" w:rsidP="00D36EE8">
    <w:pPr>
      <w:jc w:val="right"/>
      <w:rPr>
        <w:rFonts w:ascii="Calibri Light" w:hAnsi="Calibri Light" w:cs="Calibri Light"/>
        <w:sz w:val="22"/>
        <w:szCs w:val="22"/>
      </w:rPr>
    </w:pPr>
    <w:r w:rsidRPr="00D36EE8">
      <w:rPr>
        <w:rFonts w:ascii="Calibri Light" w:hAnsi="Calibri Light" w:cs="Calibri Light"/>
        <w:sz w:val="22"/>
        <w:szCs w:val="22"/>
      </w:rPr>
      <w:t>5700 SW 34th Street, Suite 349, Gainesville FL 32608</w:t>
    </w:r>
  </w:p>
  <w:p w14:paraId="7DA41874" w14:textId="77777777" w:rsidR="00D36EE8" w:rsidRPr="00D36EE8" w:rsidRDefault="00D36EE8" w:rsidP="00D36EE8">
    <w:pPr>
      <w:jc w:val="right"/>
      <w:rPr>
        <w:rFonts w:ascii="Calibri Light" w:hAnsi="Calibri Light" w:cs="Calibri Light"/>
        <w:sz w:val="22"/>
        <w:szCs w:val="22"/>
      </w:rPr>
    </w:pPr>
    <w:r w:rsidRPr="00D36EE8">
      <w:rPr>
        <w:rFonts w:ascii="Calibri Light" w:hAnsi="Calibri Light" w:cs="Calibri Light"/>
        <w:sz w:val="22"/>
        <w:szCs w:val="22"/>
      </w:rPr>
      <w:t>phone 352.377.0133 / fax 352.377.8363</w:t>
    </w:r>
  </w:p>
  <w:p w14:paraId="1B4B27AF" w14:textId="77777777" w:rsidR="00D36EE8" w:rsidRPr="00D36EE8" w:rsidRDefault="00D36EE8" w:rsidP="00D36EE8">
    <w:pPr>
      <w:jc w:val="right"/>
      <w:rPr>
        <w:rFonts w:ascii="Calibri Light" w:hAnsi="Calibri Light" w:cs="Calibri Light"/>
        <w:sz w:val="22"/>
        <w:szCs w:val="22"/>
      </w:rPr>
    </w:pPr>
    <w:r w:rsidRPr="00D36EE8">
      <w:rPr>
        <w:rFonts w:ascii="Calibri Light" w:hAnsi="Calibri Light" w:cs="Calibri Light"/>
        <w:sz w:val="22"/>
        <w:szCs w:val="22"/>
      </w:rPr>
      <w:t>www.qcsinfo.org</w:t>
    </w:r>
  </w:p>
  <w:p w14:paraId="2D3E1CB2" w14:textId="77777777" w:rsidR="00CF7E78" w:rsidRDefault="00CF7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215E6"/>
    <w:multiLevelType w:val="hybridMultilevel"/>
    <w:tmpl w:val="795C4432"/>
    <w:lvl w:ilvl="0" w:tplc="BE2E8ED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0660C"/>
    <w:multiLevelType w:val="hybridMultilevel"/>
    <w:tmpl w:val="37341D9C"/>
    <w:lvl w:ilvl="0" w:tplc="5042611C">
      <w:start w:val="1"/>
      <w:numFmt w:val="bullet"/>
      <w:lvlText w:val=""/>
      <w:lvlJc w:val="left"/>
      <w:pPr>
        <w:tabs>
          <w:tab w:val="num" w:pos="0"/>
        </w:tabs>
        <w:ind w:left="0" w:hanging="360"/>
      </w:pPr>
      <w:rPr>
        <w:rFonts w:ascii="Wingdings" w:hAnsi="Wingdings"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303846474">
    <w:abstractNumId w:val="1"/>
  </w:num>
  <w:num w:numId="2" w16cid:durableId="210803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wSgKIf6wY+S6pdZQUdMm/LZa/ISyK2ITEWgAMdFQT2+39m2FxCy1K9aDUhCnjJ/E5H0KP2lSIUj8HZyIBSXdAw==" w:salt="wcdCI1ShHQW6Oh2AnKaJG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41"/>
    <w:rsid w:val="00002D96"/>
    <w:rsid w:val="000041E3"/>
    <w:rsid w:val="000049D1"/>
    <w:rsid w:val="000161B0"/>
    <w:rsid w:val="00020739"/>
    <w:rsid w:val="00020A9F"/>
    <w:rsid w:val="0002129D"/>
    <w:rsid w:val="00023703"/>
    <w:rsid w:val="000247AC"/>
    <w:rsid w:val="000264E5"/>
    <w:rsid w:val="000306B9"/>
    <w:rsid w:val="000337ED"/>
    <w:rsid w:val="00035968"/>
    <w:rsid w:val="00037DB0"/>
    <w:rsid w:val="00041282"/>
    <w:rsid w:val="0004281A"/>
    <w:rsid w:val="000460C7"/>
    <w:rsid w:val="00047CB5"/>
    <w:rsid w:val="00047CEC"/>
    <w:rsid w:val="00053093"/>
    <w:rsid w:val="0005320E"/>
    <w:rsid w:val="000567F4"/>
    <w:rsid w:val="0005796C"/>
    <w:rsid w:val="000662AD"/>
    <w:rsid w:val="00066EB8"/>
    <w:rsid w:val="00072C5E"/>
    <w:rsid w:val="00073630"/>
    <w:rsid w:val="0007738D"/>
    <w:rsid w:val="00077FF6"/>
    <w:rsid w:val="00087895"/>
    <w:rsid w:val="00090E9B"/>
    <w:rsid w:val="00096E66"/>
    <w:rsid w:val="00096FDE"/>
    <w:rsid w:val="000A7E43"/>
    <w:rsid w:val="000B26D0"/>
    <w:rsid w:val="000B297A"/>
    <w:rsid w:val="000B36AA"/>
    <w:rsid w:val="000B5384"/>
    <w:rsid w:val="000B7FB0"/>
    <w:rsid w:val="000C13F4"/>
    <w:rsid w:val="000C4677"/>
    <w:rsid w:val="000D02B5"/>
    <w:rsid w:val="000E5156"/>
    <w:rsid w:val="000E61E5"/>
    <w:rsid w:val="000F5E2F"/>
    <w:rsid w:val="001001F6"/>
    <w:rsid w:val="001024AC"/>
    <w:rsid w:val="00102871"/>
    <w:rsid w:val="00103778"/>
    <w:rsid w:val="00111949"/>
    <w:rsid w:val="00111AFC"/>
    <w:rsid w:val="001162D4"/>
    <w:rsid w:val="001275FB"/>
    <w:rsid w:val="00130307"/>
    <w:rsid w:val="00130549"/>
    <w:rsid w:val="00130D48"/>
    <w:rsid w:val="00142E24"/>
    <w:rsid w:val="00145E56"/>
    <w:rsid w:val="001474C4"/>
    <w:rsid w:val="00147661"/>
    <w:rsid w:val="001557EA"/>
    <w:rsid w:val="001614DA"/>
    <w:rsid w:val="00161C1B"/>
    <w:rsid w:val="0016582D"/>
    <w:rsid w:val="00166890"/>
    <w:rsid w:val="001669DF"/>
    <w:rsid w:val="0016716F"/>
    <w:rsid w:val="00167824"/>
    <w:rsid w:val="00177EE8"/>
    <w:rsid w:val="00182A78"/>
    <w:rsid w:val="00182CE0"/>
    <w:rsid w:val="00185577"/>
    <w:rsid w:val="001875E3"/>
    <w:rsid w:val="001915EC"/>
    <w:rsid w:val="001A04F0"/>
    <w:rsid w:val="001A25C2"/>
    <w:rsid w:val="001B17A4"/>
    <w:rsid w:val="001B390F"/>
    <w:rsid w:val="001B6B9F"/>
    <w:rsid w:val="001C7AD7"/>
    <w:rsid w:val="001D1331"/>
    <w:rsid w:val="001D2C6F"/>
    <w:rsid w:val="001D734C"/>
    <w:rsid w:val="001E16DF"/>
    <w:rsid w:val="001F24F1"/>
    <w:rsid w:val="001F4452"/>
    <w:rsid w:val="001F5434"/>
    <w:rsid w:val="001F7C24"/>
    <w:rsid w:val="00212034"/>
    <w:rsid w:val="002221DE"/>
    <w:rsid w:val="002225CA"/>
    <w:rsid w:val="00225E11"/>
    <w:rsid w:val="0022718E"/>
    <w:rsid w:val="002362EF"/>
    <w:rsid w:val="002374F5"/>
    <w:rsid w:val="0024106F"/>
    <w:rsid w:val="002414DF"/>
    <w:rsid w:val="002447FC"/>
    <w:rsid w:val="00245D00"/>
    <w:rsid w:val="00250D43"/>
    <w:rsid w:val="00260518"/>
    <w:rsid w:val="0026216D"/>
    <w:rsid w:val="00263D70"/>
    <w:rsid w:val="00267FA0"/>
    <w:rsid w:val="002719B9"/>
    <w:rsid w:val="00285595"/>
    <w:rsid w:val="00286E6F"/>
    <w:rsid w:val="00292A8E"/>
    <w:rsid w:val="00295459"/>
    <w:rsid w:val="002961AA"/>
    <w:rsid w:val="002A1C43"/>
    <w:rsid w:val="002A31A8"/>
    <w:rsid w:val="002A53C1"/>
    <w:rsid w:val="002B3562"/>
    <w:rsid w:val="002B6151"/>
    <w:rsid w:val="002B6467"/>
    <w:rsid w:val="002C0C35"/>
    <w:rsid w:val="002C1E82"/>
    <w:rsid w:val="002C3533"/>
    <w:rsid w:val="002C6040"/>
    <w:rsid w:val="002D4A69"/>
    <w:rsid w:val="002D7446"/>
    <w:rsid w:val="002E4D4C"/>
    <w:rsid w:val="002E4EA0"/>
    <w:rsid w:val="002E6DFD"/>
    <w:rsid w:val="002F0438"/>
    <w:rsid w:val="002F4142"/>
    <w:rsid w:val="003046D6"/>
    <w:rsid w:val="003052AF"/>
    <w:rsid w:val="0031149F"/>
    <w:rsid w:val="00311944"/>
    <w:rsid w:val="0031196D"/>
    <w:rsid w:val="0031295B"/>
    <w:rsid w:val="0032257F"/>
    <w:rsid w:val="00322D4E"/>
    <w:rsid w:val="00324243"/>
    <w:rsid w:val="00324D6C"/>
    <w:rsid w:val="00327A75"/>
    <w:rsid w:val="0033248C"/>
    <w:rsid w:val="00332DA4"/>
    <w:rsid w:val="00333907"/>
    <w:rsid w:val="00334BBF"/>
    <w:rsid w:val="00334FA7"/>
    <w:rsid w:val="00335E5A"/>
    <w:rsid w:val="003371CE"/>
    <w:rsid w:val="00337812"/>
    <w:rsid w:val="003463FC"/>
    <w:rsid w:val="00347261"/>
    <w:rsid w:val="00347B60"/>
    <w:rsid w:val="0035217F"/>
    <w:rsid w:val="003545E7"/>
    <w:rsid w:val="00355370"/>
    <w:rsid w:val="00362AF4"/>
    <w:rsid w:val="00364597"/>
    <w:rsid w:val="003655D3"/>
    <w:rsid w:val="003676B1"/>
    <w:rsid w:val="00367DDF"/>
    <w:rsid w:val="00370B22"/>
    <w:rsid w:val="00372B39"/>
    <w:rsid w:val="00373477"/>
    <w:rsid w:val="00375B67"/>
    <w:rsid w:val="00375E29"/>
    <w:rsid w:val="00381556"/>
    <w:rsid w:val="00386A83"/>
    <w:rsid w:val="00386BBD"/>
    <w:rsid w:val="00387915"/>
    <w:rsid w:val="003953AB"/>
    <w:rsid w:val="003964B7"/>
    <w:rsid w:val="003A2275"/>
    <w:rsid w:val="003A2B72"/>
    <w:rsid w:val="003A353A"/>
    <w:rsid w:val="003A4BED"/>
    <w:rsid w:val="003B25E9"/>
    <w:rsid w:val="003B50B7"/>
    <w:rsid w:val="003C1F93"/>
    <w:rsid w:val="003D2A5C"/>
    <w:rsid w:val="003D376D"/>
    <w:rsid w:val="003D509B"/>
    <w:rsid w:val="003E04A2"/>
    <w:rsid w:val="003E0E7B"/>
    <w:rsid w:val="003E36E4"/>
    <w:rsid w:val="003E7CD1"/>
    <w:rsid w:val="003E7EEE"/>
    <w:rsid w:val="003F7620"/>
    <w:rsid w:val="0040238B"/>
    <w:rsid w:val="00404F05"/>
    <w:rsid w:val="00405B87"/>
    <w:rsid w:val="004072E2"/>
    <w:rsid w:val="004100E9"/>
    <w:rsid w:val="00413F7F"/>
    <w:rsid w:val="004147B2"/>
    <w:rsid w:val="004164DC"/>
    <w:rsid w:val="004200D6"/>
    <w:rsid w:val="00420CEB"/>
    <w:rsid w:val="004214F8"/>
    <w:rsid w:val="00424B57"/>
    <w:rsid w:val="004263C0"/>
    <w:rsid w:val="0042696D"/>
    <w:rsid w:val="00430A9D"/>
    <w:rsid w:val="004349D7"/>
    <w:rsid w:val="00436236"/>
    <w:rsid w:val="004409BD"/>
    <w:rsid w:val="0044351C"/>
    <w:rsid w:val="00447B99"/>
    <w:rsid w:val="004535F1"/>
    <w:rsid w:val="004602B8"/>
    <w:rsid w:val="0046153C"/>
    <w:rsid w:val="00466FA4"/>
    <w:rsid w:val="0047038E"/>
    <w:rsid w:val="00477B0B"/>
    <w:rsid w:val="00483012"/>
    <w:rsid w:val="004942B2"/>
    <w:rsid w:val="00495CB1"/>
    <w:rsid w:val="004964AA"/>
    <w:rsid w:val="004971D1"/>
    <w:rsid w:val="004A586C"/>
    <w:rsid w:val="004B0AC1"/>
    <w:rsid w:val="004B1584"/>
    <w:rsid w:val="004B1722"/>
    <w:rsid w:val="004B19ED"/>
    <w:rsid w:val="004B5D56"/>
    <w:rsid w:val="004B6563"/>
    <w:rsid w:val="004C336D"/>
    <w:rsid w:val="004C5B84"/>
    <w:rsid w:val="004C6A75"/>
    <w:rsid w:val="004C7A0D"/>
    <w:rsid w:val="004D1209"/>
    <w:rsid w:val="004D538B"/>
    <w:rsid w:val="004E1227"/>
    <w:rsid w:val="004E212C"/>
    <w:rsid w:val="004E32F0"/>
    <w:rsid w:val="004E4BEC"/>
    <w:rsid w:val="004E4D72"/>
    <w:rsid w:val="004E6DB9"/>
    <w:rsid w:val="004F2781"/>
    <w:rsid w:val="004F2D66"/>
    <w:rsid w:val="004F5447"/>
    <w:rsid w:val="004F685E"/>
    <w:rsid w:val="00504491"/>
    <w:rsid w:val="005054E0"/>
    <w:rsid w:val="0050621D"/>
    <w:rsid w:val="0051666B"/>
    <w:rsid w:val="00516827"/>
    <w:rsid w:val="00516B06"/>
    <w:rsid w:val="00520460"/>
    <w:rsid w:val="00527400"/>
    <w:rsid w:val="00530236"/>
    <w:rsid w:val="00533069"/>
    <w:rsid w:val="0054033B"/>
    <w:rsid w:val="005448DB"/>
    <w:rsid w:val="00554D24"/>
    <w:rsid w:val="00565AE3"/>
    <w:rsid w:val="00566F77"/>
    <w:rsid w:val="00572DAA"/>
    <w:rsid w:val="00575AAE"/>
    <w:rsid w:val="00576522"/>
    <w:rsid w:val="00580BA3"/>
    <w:rsid w:val="005817F9"/>
    <w:rsid w:val="005836AE"/>
    <w:rsid w:val="0059176F"/>
    <w:rsid w:val="00596B67"/>
    <w:rsid w:val="005A6935"/>
    <w:rsid w:val="005A7548"/>
    <w:rsid w:val="005B16ED"/>
    <w:rsid w:val="005B20F0"/>
    <w:rsid w:val="005B4B46"/>
    <w:rsid w:val="005B4C3E"/>
    <w:rsid w:val="005B7A14"/>
    <w:rsid w:val="005C010A"/>
    <w:rsid w:val="005C78FF"/>
    <w:rsid w:val="005D1580"/>
    <w:rsid w:val="005D3418"/>
    <w:rsid w:val="005D341D"/>
    <w:rsid w:val="005D5C2B"/>
    <w:rsid w:val="005E0B82"/>
    <w:rsid w:val="005E3AA8"/>
    <w:rsid w:val="005E50C1"/>
    <w:rsid w:val="005E614B"/>
    <w:rsid w:val="005E6184"/>
    <w:rsid w:val="005F0232"/>
    <w:rsid w:val="005F0242"/>
    <w:rsid w:val="005F1E22"/>
    <w:rsid w:val="005F37C4"/>
    <w:rsid w:val="005F5A9A"/>
    <w:rsid w:val="005F5E65"/>
    <w:rsid w:val="005F6251"/>
    <w:rsid w:val="005F7E59"/>
    <w:rsid w:val="0060422E"/>
    <w:rsid w:val="00606393"/>
    <w:rsid w:val="00610B76"/>
    <w:rsid w:val="006120FC"/>
    <w:rsid w:val="006158DE"/>
    <w:rsid w:val="00623A9A"/>
    <w:rsid w:val="00635FC7"/>
    <w:rsid w:val="00636572"/>
    <w:rsid w:val="00646C4A"/>
    <w:rsid w:val="00652759"/>
    <w:rsid w:val="00652FC9"/>
    <w:rsid w:val="00656547"/>
    <w:rsid w:val="006567CB"/>
    <w:rsid w:val="006641D5"/>
    <w:rsid w:val="006755C5"/>
    <w:rsid w:val="00676325"/>
    <w:rsid w:val="006778E4"/>
    <w:rsid w:val="00677E81"/>
    <w:rsid w:val="00687851"/>
    <w:rsid w:val="006955A3"/>
    <w:rsid w:val="00696B7D"/>
    <w:rsid w:val="006A0307"/>
    <w:rsid w:val="006A0FEE"/>
    <w:rsid w:val="006A77BF"/>
    <w:rsid w:val="006A7DF6"/>
    <w:rsid w:val="006B4108"/>
    <w:rsid w:val="006C3CAD"/>
    <w:rsid w:val="006C3D4F"/>
    <w:rsid w:val="006C6D21"/>
    <w:rsid w:val="006D517E"/>
    <w:rsid w:val="006E66A0"/>
    <w:rsid w:val="006E75FD"/>
    <w:rsid w:val="006F1840"/>
    <w:rsid w:val="006F3034"/>
    <w:rsid w:val="006F5B99"/>
    <w:rsid w:val="007021DC"/>
    <w:rsid w:val="0070261C"/>
    <w:rsid w:val="00702AEC"/>
    <w:rsid w:val="00704238"/>
    <w:rsid w:val="007051AE"/>
    <w:rsid w:val="007106DC"/>
    <w:rsid w:val="00714DF0"/>
    <w:rsid w:val="00727533"/>
    <w:rsid w:val="00731DB3"/>
    <w:rsid w:val="007376F7"/>
    <w:rsid w:val="00743310"/>
    <w:rsid w:val="00760343"/>
    <w:rsid w:val="0076036B"/>
    <w:rsid w:val="007603F0"/>
    <w:rsid w:val="00760726"/>
    <w:rsid w:val="00760EA2"/>
    <w:rsid w:val="007633D5"/>
    <w:rsid w:val="007755F4"/>
    <w:rsid w:val="00780FC9"/>
    <w:rsid w:val="00791C7E"/>
    <w:rsid w:val="00792407"/>
    <w:rsid w:val="0079329F"/>
    <w:rsid w:val="0079734C"/>
    <w:rsid w:val="007A0A23"/>
    <w:rsid w:val="007A4123"/>
    <w:rsid w:val="007A74CD"/>
    <w:rsid w:val="007A79E7"/>
    <w:rsid w:val="007B1007"/>
    <w:rsid w:val="007B2D01"/>
    <w:rsid w:val="007B6798"/>
    <w:rsid w:val="007B76A0"/>
    <w:rsid w:val="007B7A51"/>
    <w:rsid w:val="007B7F9A"/>
    <w:rsid w:val="007C355D"/>
    <w:rsid w:val="007C51BA"/>
    <w:rsid w:val="007C7A2A"/>
    <w:rsid w:val="007E3D27"/>
    <w:rsid w:val="007E5D5E"/>
    <w:rsid w:val="007E6645"/>
    <w:rsid w:val="007F31EC"/>
    <w:rsid w:val="007F7A23"/>
    <w:rsid w:val="00821300"/>
    <w:rsid w:val="00821752"/>
    <w:rsid w:val="00823D9B"/>
    <w:rsid w:val="00827C20"/>
    <w:rsid w:val="008319C4"/>
    <w:rsid w:val="00832A0E"/>
    <w:rsid w:val="0083332F"/>
    <w:rsid w:val="008345C7"/>
    <w:rsid w:val="00836EF0"/>
    <w:rsid w:val="0084094F"/>
    <w:rsid w:val="00841070"/>
    <w:rsid w:val="008410EF"/>
    <w:rsid w:val="008468B0"/>
    <w:rsid w:val="00846E23"/>
    <w:rsid w:val="00850239"/>
    <w:rsid w:val="0085236B"/>
    <w:rsid w:val="00853CD7"/>
    <w:rsid w:val="008544CB"/>
    <w:rsid w:val="00862ACF"/>
    <w:rsid w:val="00863410"/>
    <w:rsid w:val="0086352B"/>
    <w:rsid w:val="00864A71"/>
    <w:rsid w:val="0086505C"/>
    <w:rsid w:val="0086655D"/>
    <w:rsid w:val="00871613"/>
    <w:rsid w:val="00872CA5"/>
    <w:rsid w:val="00874FD4"/>
    <w:rsid w:val="00886BAB"/>
    <w:rsid w:val="008945B8"/>
    <w:rsid w:val="0089602A"/>
    <w:rsid w:val="008970E5"/>
    <w:rsid w:val="008C4B3A"/>
    <w:rsid w:val="008C7CA7"/>
    <w:rsid w:val="008D0FBB"/>
    <w:rsid w:val="008D1162"/>
    <w:rsid w:val="008D3355"/>
    <w:rsid w:val="008D4A1C"/>
    <w:rsid w:val="008D6BAE"/>
    <w:rsid w:val="008E10F0"/>
    <w:rsid w:val="008F0BF8"/>
    <w:rsid w:val="008F1200"/>
    <w:rsid w:val="00907FD3"/>
    <w:rsid w:val="009159AB"/>
    <w:rsid w:val="00920185"/>
    <w:rsid w:val="009246CD"/>
    <w:rsid w:val="00924F30"/>
    <w:rsid w:val="0093022A"/>
    <w:rsid w:val="00930379"/>
    <w:rsid w:val="00931652"/>
    <w:rsid w:val="00936DE3"/>
    <w:rsid w:val="0094374B"/>
    <w:rsid w:val="00947B24"/>
    <w:rsid w:val="00974953"/>
    <w:rsid w:val="00974994"/>
    <w:rsid w:val="00980DC6"/>
    <w:rsid w:val="0098171A"/>
    <w:rsid w:val="00985F5A"/>
    <w:rsid w:val="00990253"/>
    <w:rsid w:val="009904FB"/>
    <w:rsid w:val="00993DBB"/>
    <w:rsid w:val="009A5C8F"/>
    <w:rsid w:val="009A6023"/>
    <w:rsid w:val="009B4974"/>
    <w:rsid w:val="009C2367"/>
    <w:rsid w:val="009C34AF"/>
    <w:rsid w:val="009C5CC5"/>
    <w:rsid w:val="009D3DD9"/>
    <w:rsid w:val="009D3E10"/>
    <w:rsid w:val="009D6747"/>
    <w:rsid w:val="009E3B1C"/>
    <w:rsid w:val="009E4BB9"/>
    <w:rsid w:val="009E678E"/>
    <w:rsid w:val="009F3EC2"/>
    <w:rsid w:val="00A0519B"/>
    <w:rsid w:val="00A10288"/>
    <w:rsid w:val="00A15455"/>
    <w:rsid w:val="00A15988"/>
    <w:rsid w:val="00A20EDC"/>
    <w:rsid w:val="00A21C8A"/>
    <w:rsid w:val="00A25436"/>
    <w:rsid w:val="00A25F7E"/>
    <w:rsid w:val="00A31703"/>
    <w:rsid w:val="00A33202"/>
    <w:rsid w:val="00A35BC9"/>
    <w:rsid w:val="00A36341"/>
    <w:rsid w:val="00A409AF"/>
    <w:rsid w:val="00A412A0"/>
    <w:rsid w:val="00A41B00"/>
    <w:rsid w:val="00A42F30"/>
    <w:rsid w:val="00A43D84"/>
    <w:rsid w:val="00A449E3"/>
    <w:rsid w:val="00A5084D"/>
    <w:rsid w:val="00A51D48"/>
    <w:rsid w:val="00A531A8"/>
    <w:rsid w:val="00A56DFB"/>
    <w:rsid w:val="00A57A7D"/>
    <w:rsid w:val="00A60791"/>
    <w:rsid w:val="00A613A1"/>
    <w:rsid w:val="00A6791C"/>
    <w:rsid w:val="00A76ABD"/>
    <w:rsid w:val="00A77E60"/>
    <w:rsid w:val="00A81645"/>
    <w:rsid w:val="00A816ED"/>
    <w:rsid w:val="00A83D1C"/>
    <w:rsid w:val="00A8415C"/>
    <w:rsid w:val="00A87115"/>
    <w:rsid w:val="00A922E6"/>
    <w:rsid w:val="00A945BA"/>
    <w:rsid w:val="00A955AD"/>
    <w:rsid w:val="00A955B3"/>
    <w:rsid w:val="00AA2019"/>
    <w:rsid w:val="00AA2EF7"/>
    <w:rsid w:val="00AA4698"/>
    <w:rsid w:val="00AA4CA3"/>
    <w:rsid w:val="00AA76A3"/>
    <w:rsid w:val="00AB7EF8"/>
    <w:rsid w:val="00AC02BD"/>
    <w:rsid w:val="00AC031F"/>
    <w:rsid w:val="00AC6956"/>
    <w:rsid w:val="00AC7B32"/>
    <w:rsid w:val="00AD1EF4"/>
    <w:rsid w:val="00AD259D"/>
    <w:rsid w:val="00AD4725"/>
    <w:rsid w:val="00AD5300"/>
    <w:rsid w:val="00AE31AC"/>
    <w:rsid w:val="00AE42EF"/>
    <w:rsid w:val="00AE58E3"/>
    <w:rsid w:val="00AE6D23"/>
    <w:rsid w:val="00AF5BA8"/>
    <w:rsid w:val="00B01303"/>
    <w:rsid w:val="00B11AE6"/>
    <w:rsid w:val="00B13A3A"/>
    <w:rsid w:val="00B16E8B"/>
    <w:rsid w:val="00B17729"/>
    <w:rsid w:val="00B24C12"/>
    <w:rsid w:val="00B33F4B"/>
    <w:rsid w:val="00B33F75"/>
    <w:rsid w:val="00B36EC8"/>
    <w:rsid w:val="00B37090"/>
    <w:rsid w:val="00B37D45"/>
    <w:rsid w:val="00B403D8"/>
    <w:rsid w:val="00B41125"/>
    <w:rsid w:val="00B50E83"/>
    <w:rsid w:val="00B55442"/>
    <w:rsid w:val="00B636B7"/>
    <w:rsid w:val="00B673C2"/>
    <w:rsid w:val="00B757C8"/>
    <w:rsid w:val="00B91AC3"/>
    <w:rsid w:val="00B91BB4"/>
    <w:rsid w:val="00B91F41"/>
    <w:rsid w:val="00B97C3A"/>
    <w:rsid w:val="00BB328C"/>
    <w:rsid w:val="00BB3F1D"/>
    <w:rsid w:val="00BB7133"/>
    <w:rsid w:val="00BC21F3"/>
    <w:rsid w:val="00BC610A"/>
    <w:rsid w:val="00BD5687"/>
    <w:rsid w:val="00BD70B1"/>
    <w:rsid w:val="00BE1AE2"/>
    <w:rsid w:val="00BE2623"/>
    <w:rsid w:val="00BE3DC2"/>
    <w:rsid w:val="00BE5AFC"/>
    <w:rsid w:val="00BE7030"/>
    <w:rsid w:val="00BE7DD0"/>
    <w:rsid w:val="00BF6720"/>
    <w:rsid w:val="00C018D9"/>
    <w:rsid w:val="00C0548B"/>
    <w:rsid w:val="00C10CBA"/>
    <w:rsid w:val="00C1506F"/>
    <w:rsid w:val="00C15765"/>
    <w:rsid w:val="00C2234B"/>
    <w:rsid w:val="00C24752"/>
    <w:rsid w:val="00C25261"/>
    <w:rsid w:val="00C255CA"/>
    <w:rsid w:val="00C26345"/>
    <w:rsid w:val="00C26F0E"/>
    <w:rsid w:val="00C27E3F"/>
    <w:rsid w:val="00C35661"/>
    <w:rsid w:val="00C37B2F"/>
    <w:rsid w:val="00C37B31"/>
    <w:rsid w:val="00C44402"/>
    <w:rsid w:val="00C4763B"/>
    <w:rsid w:val="00C535E4"/>
    <w:rsid w:val="00C55A0F"/>
    <w:rsid w:val="00C56DDD"/>
    <w:rsid w:val="00C57DFC"/>
    <w:rsid w:val="00C64A14"/>
    <w:rsid w:val="00C66B6A"/>
    <w:rsid w:val="00C71B24"/>
    <w:rsid w:val="00C76211"/>
    <w:rsid w:val="00C84B70"/>
    <w:rsid w:val="00C85913"/>
    <w:rsid w:val="00C905CA"/>
    <w:rsid w:val="00C907E4"/>
    <w:rsid w:val="00CA007C"/>
    <w:rsid w:val="00CA4FDD"/>
    <w:rsid w:val="00CA7A80"/>
    <w:rsid w:val="00CB1173"/>
    <w:rsid w:val="00CB2DB0"/>
    <w:rsid w:val="00CB466D"/>
    <w:rsid w:val="00CB55C9"/>
    <w:rsid w:val="00CB69F2"/>
    <w:rsid w:val="00CB6C92"/>
    <w:rsid w:val="00CB72A4"/>
    <w:rsid w:val="00CC20B4"/>
    <w:rsid w:val="00CC289E"/>
    <w:rsid w:val="00CD2B08"/>
    <w:rsid w:val="00CD39DC"/>
    <w:rsid w:val="00CD6453"/>
    <w:rsid w:val="00CE3F40"/>
    <w:rsid w:val="00CE4FCF"/>
    <w:rsid w:val="00CE5715"/>
    <w:rsid w:val="00CF254B"/>
    <w:rsid w:val="00CF7E78"/>
    <w:rsid w:val="00D0467F"/>
    <w:rsid w:val="00D072B9"/>
    <w:rsid w:val="00D129B8"/>
    <w:rsid w:val="00D14FED"/>
    <w:rsid w:val="00D15621"/>
    <w:rsid w:val="00D166CA"/>
    <w:rsid w:val="00D1772D"/>
    <w:rsid w:val="00D2698F"/>
    <w:rsid w:val="00D30CAB"/>
    <w:rsid w:val="00D33B23"/>
    <w:rsid w:val="00D36EE8"/>
    <w:rsid w:val="00D37FF8"/>
    <w:rsid w:val="00D42AD6"/>
    <w:rsid w:val="00D63E2F"/>
    <w:rsid w:val="00D65371"/>
    <w:rsid w:val="00D676AE"/>
    <w:rsid w:val="00D73CE1"/>
    <w:rsid w:val="00D84198"/>
    <w:rsid w:val="00D85D25"/>
    <w:rsid w:val="00D86A3A"/>
    <w:rsid w:val="00D91222"/>
    <w:rsid w:val="00DA0ABA"/>
    <w:rsid w:val="00DA2377"/>
    <w:rsid w:val="00DB166D"/>
    <w:rsid w:val="00DB41F2"/>
    <w:rsid w:val="00DB64B2"/>
    <w:rsid w:val="00DC3919"/>
    <w:rsid w:val="00DC4867"/>
    <w:rsid w:val="00DD2BAD"/>
    <w:rsid w:val="00DD59D9"/>
    <w:rsid w:val="00DD64E0"/>
    <w:rsid w:val="00DE0246"/>
    <w:rsid w:val="00DE0853"/>
    <w:rsid w:val="00DF0D5A"/>
    <w:rsid w:val="00DF42A7"/>
    <w:rsid w:val="00E05659"/>
    <w:rsid w:val="00E11E42"/>
    <w:rsid w:val="00E12209"/>
    <w:rsid w:val="00E12A6D"/>
    <w:rsid w:val="00E131F4"/>
    <w:rsid w:val="00E14542"/>
    <w:rsid w:val="00E21EA2"/>
    <w:rsid w:val="00E23582"/>
    <w:rsid w:val="00E254F5"/>
    <w:rsid w:val="00E25CE0"/>
    <w:rsid w:val="00E43C8B"/>
    <w:rsid w:val="00E46EB1"/>
    <w:rsid w:val="00E50151"/>
    <w:rsid w:val="00E51CFC"/>
    <w:rsid w:val="00E5250B"/>
    <w:rsid w:val="00E6441C"/>
    <w:rsid w:val="00E65398"/>
    <w:rsid w:val="00E66CDC"/>
    <w:rsid w:val="00E7039B"/>
    <w:rsid w:val="00E75B63"/>
    <w:rsid w:val="00E845DB"/>
    <w:rsid w:val="00E85E5E"/>
    <w:rsid w:val="00E91680"/>
    <w:rsid w:val="00E946E7"/>
    <w:rsid w:val="00EA0A8D"/>
    <w:rsid w:val="00EA5036"/>
    <w:rsid w:val="00EA705B"/>
    <w:rsid w:val="00EB040D"/>
    <w:rsid w:val="00EB184D"/>
    <w:rsid w:val="00EC1522"/>
    <w:rsid w:val="00EC270B"/>
    <w:rsid w:val="00ED44BF"/>
    <w:rsid w:val="00ED6355"/>
    <w:rsid w:val="00EE1065"/>
    <w:rsid w:val="00EE140A"/>
    <w:rsid w:val="00EE3EE2"/>
    <w:rsid w:val="00EE62AA"/>
    <w:rsid w:val="00EE7BAA"/>
    <w:rsid w:val="00EF000E"/>
    <w:rsid w:val="00EF4677"/>
    <w:rsid w:val="00EF69BA"/>
    <w:rsid w:val="00F022A4"/>
    <w:rsid w:val="00F03AA6"/>
    <w:rsid w:val="00F0663E"/>
    <w:rsid w:val="00F067AC"/>
    <w:rsid w:val="00F11569"/>
    <w:rsid w:val="00F11FAA"/>
    <w:rsid w:val="00F13992"/>
    <w:rsid w:val="00F14965"/>
    <w:rsid w:val="00F15E7B"/>
    <w:rsid w:val="00F16D84"/>
    <w:rsid w:val="00F16FF6"/>
    <w:rsid w:val="00F17CA3"/>
    <w:rsid w:val="00F20658"/>
    <w:rsid w:val="00F40F67"/>
    <w:rsid w:val="00F4398E"/>
    <w:rsid w:val="00F45839"/>
    <w:rsid w:val="00F47080"/>
    <w:rsid w:val="00F47417"/>
    <w:rsid w:val="00F56E98"/>
    <w:rsid w:val="00F57DD0"/>
    <w:rsid w:val="00F62712"/>
    <w:rsid w:val="00F63CEE"/>
    <w:rsid w:val="00F72318"/>
    <w:rsid w:val="00F80537"/>
    <w:rsid w:val="00F811A2"/>
    <w:rsid w:val="00F8480A"/>
    <w:rsid w:val="00F87BCE"/>
    <w:rsid w:val="00F92B9A"/>
    <w:rsid w:val="00F93A60"/>
    <w:rsid w:val="00FA531C"/>
    <w:rsid w:val="00FA7370"/>
    <w:rsid w:val="00FB3292"/>
    <w:rsid w:val="00FB4B42"/>
    <w:rsid w:val="00FB7EB7"/>
    <w:rsid w:val="00FC1800"/>
    <w:rsid w:val="00FC2201"/>
    <w:rsid w:val="00FC2E91"/>
    <w:rsid w:val="00FC4268"/>
    <w:rsid w:val="00FD26CF"/>
    <w:rsid w:val="00FD52B8"/>
    <w:rsid w:val="00FE06C7"/>
    <w:rsid w:val="00FE6037"/>
    <w:rsid w:val="00FE6C93"/>
    <w:rsid w:val="00FF0845"/>
    <w:rsid w:val="00FF4ED9"/>
    <w:rsid w:val="00FF7CA4"/>
    <w:rsid w:val="0190AAD8"/>
    <w:rsid w:val="06534189"/>
    <w:rsid w:val="0D36D9B1"/>
    <w:rsid w:val="0FE5BA79"/>
    <w:rsid w:val="11A8B6E6"/>
    <w:rsid w:val="1278F2B8"/>
    <w:rsid w:val="1A9531F1"/>
    <w:rsid w:val="1F5FEC40"/>
    <w:rsid w:val="1FFBC70B"/>
    <w:rsid w:val="21047375"/>
    <w:rsid w:val="22B1FCA8"/>
    <w:rsid w:val="2327F5B0"/>
    <w:rsid w:val="2700CEF0"/>
    <w:rsid w:val="29FA9179"/>
    <w:rsid w:val="2ACE9F4A"/>
    <w:rsid w:val="2B95F83C"/>
    <w:rsid w:val="35DABCCC"/>
    <w:rsid w:val="378C8871"/>
    <w:rsid w:val="38647359"/>
    <w:rsid w:val="3B9C141B"/>
    <w:rsid w:val="412EF4A1"/>
    <w:rsid w:val="42997162"/>
    <w:rsid w:val="451D9141"/>
    <w:rsid w:val="465DDF19"/>
    <w:rsid w:val="499B8920"/>
    <w:rsid w:val="4A1E550A"/>
    <w:rsid w:val="4FC4733D"/>
    <w:rsid w:val="522966EF"/>
    <w:rsid w:val="542E171B"/>
    <w:rsid w:val="54FBD3AF"/>
    <w:rsid w:val="556107B1"/>
    <w:rsid w:val="55D64AAC"/>
    <w:rsid w:val="59FE5B30"/>
    <w:rsid w:val="5AF04B75"/>
    <w:rsid w:val="5C7A5EB8"/>
    <w:rsid w:val="62E5D1BF"/>
    <w:rsid w:val="64C741D5"/>
    <w:rsid w:val="6997F468"/>
    <w:rsid w:val="6B035803"/>
    <w:rsid w:val="6CC10795"/>
    <w:rsid w:val="6FD6C926"/>
    <w:rsid w:val="72AD5377"/>
    <w:rsid w:val="75B72599"/>
    <w:rsid w:val="76316DA2"/>
    <w:rsid w:val="79732493"/>
    <w:rsid w:val="7B0B7AC8"/>
    <w:rsid w:val="7B0EF4F4"/>
    <w:rsid w:val="7DCAE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67498"/>
  <w15:chartTrackingRefBased/>
  <w15:docId w15:val="{F57055C6-410F-42B6-9277-1035C94B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159AB"/>
    <w:pPr>
      <w:keepNext/>
      <w:jc w:val="center"/>
      <w:outlineLvl w:val="0"/>
    </w:pPr>
    <w:rPr>
      <w:rFonts w:ascii="Tahoma" w:hAnsi="Tahoma"/>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8DE"/>
    <w:rPr>
      <w:rFonts w:ascii="Tahoma" w:hAnsi="Tahoma"/>
      <w:sz w:val="16"/>
      <w:szCs w:val="16"/>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customStyle="1" w:styleId="BalloonTextChar">
    <w:name w:val="Balloon Text Char"/>
    <w:link w:val="BalloonText"/>
    <w:uiPriority w:val="99"/>
    <w:semiHidden/>
    <w:rsid w:val="006158DE"/>
    <w:rPr>
      <w:rFonts w:ascii="Tahoma" w:hAnsi="Tahoma" w:cs="Tahoma"/>
      <w:sz w:val="16"/>
      <w:szCs w:val="16"/>
    </w:rPr>
  </w:style>
  <w:style w:type="paragraph" w:customStyle="1" w:styleId="Default">
    <w:name w:val="Default"/>
    <w:rsid w:val="006158DE"/>
    <w:pPr>
      <w:autoSpaceDE w:val="0"/>
      <w:autoSpaceDN w:val="0"/>
      <w:adjustRightInd w:val="0"/>
    </w:pPr>
    <w:rPr>
      <w:color w:val="000000"/>
      <w:sz w:val="24"/>
      <w:szCs w:val="24"/>
      <w:lang w:eastAsia="en-US"/>
    </w:rPr>
  </w:style>
  <w:style w:type="table" w:styleId="TableGrid">
    <w:name w:val="Table Grid"/>
    <w:basedOn w:val="TableNormal"/>
    <w:uiPriority w:val="59"/>
    <w:rsid w:val="00CC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A7DF6"/>
    <w:rPr>
      <w:sz w:val="24"/>
      <w:szCs w:val="24"/>
    </w:rPr>
  </w:style>
  <w:style w:type="character" w:customStyle="1" w:styleId="Heading1Char">
    <w:name w:val="Heading 1 Char"/>
    <w:link w:val="Heading1"/>
    <w:rsid w:val="009159AB"/>
    <w:rPr>
      <w:rFonts w:ascii="Tahoma" w:hAnsi="Tahoma" w:cs="Tahoma"/>
      <w:sz w:val="24"/>
      <w:szCs w:val="24"/>
      <w:u w:val="single"/>
    </w:rPr>
  </w:style>
  <w:style w:type="character" w:styleId="CommentReference">
    <w:name w:val="annotation reference"/>
    <w:uiPriority w:val="99"/>
    <w:semiHidden/>
    <w:unhideWhenUsed/>
    <w:rsid w:val="005F6251"/>
    <w:rPr>
      <w:sz w:val="16"/>
      <w:szCs w:val="16"/>
    </w:rPr>
  </w:style>
  <w:style w:type="paragraph" w:styleId="CommentText">
    <w:name w:val="annotation text"/>
    <w:basedOn w:val="Normal"/>
    <w:link w:val="CommentTextChar"/>
    <w:uiPriority w:val="99"/>
    <w:semiHidden/>
    <w:unhideWhenUsed/>
    <w:rsid w:val="005F6251"/>
    <w:rPr>
      <w:sz w:val="20"/>
      <w:szCs w:val="20"/>
    </w:rPr>
  </w:style>
  <w:style w:type="character" w:customStyle="1" w:styleId="CommentTextChar">
    <w:name w:val="Comment Text Char"/>
    <w:basedOn w:val="DefaultParagraphFont"/>
    <w:link w:val="CommentText"/>
    <w:uiPriority w:val="99"/>
    <w:semiHidden/>
    <w:rsid w:val="005F6251"/>
  </w:style>
  <w:style w:type="paragraph" w:styleId="CommentSubject">
    <w:name w:val="annotation subject"/>
    <w:basedOn w:val="CommentText"/>
    <w:next w:val="CommentText"/>
    <w:link w:val="CommentSubjectChar"/>
    <w:uiPriority w:val="99"/>
    <w:semiHidden/>
    <w:unhideWhenUsed/>
    <w:rsid w:val="005F6251"/>
    <w:rPr>
      <w:b/>
      <w:bCs/>
      <w:lang w:val="x-none" w:eastAsia="x-none"/>
    </w:rPr>
  </w:style>
  <w:style w:type="character" w:customStyle="1" w:styleId="CommentSubjectChar">
    <w:name w:val="Comment Subject Char"/>
    <w:link w:val="CommentSubject"/>
    <w:uiPriority w:val="99"/>
    <w:semiHidden/>
    <w:rsid w:val="005F6251"/>
    <w:rPr>
      <w:b/>
      <w:bCs/>
    </w:rPr>
  </w:style>
  <w:style w:type="paragraph" w:styleId="Revision">
    <w:name w:val="Revision"/>
    <w:hidden/>
    <w:uiPriority w:val="99"/>
    <w:semiHidden/>
    <w:rsid w:val="00E11E42"/>
    <w:rPr>
      <w:sz w:val="24"/>
      <w:szCs w:val="24"/>
      <w:lang w:eastAsia="en-US"/>
    </w:rPr>
  </w:style>
  <w:style w:type="paragraph" w:styleId="ListParagraph">
    <w:name w:val="List Paragraph"/>
    <w:basedOn w:val="Normal"/>
    <w:uiPriority w:val="34"/>
    <w:qFormat/>
    <w:rsid w:val="006C3D4F"/>
    <w:pPr>
      <w:ind w:left="720"/>
      <w:contextualSpacing/>
    </w:pPr>
  </w:style>
  <w:style w:type="character" w:customStyle="1" w:styleId="normaltextrun">
    <w:name w:val="normaltextrun"/>
    <w:basedOn w:val="DefaultParagraphFont"/>
    <w:rsid w:val="00CE5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0190">
      <w:bodyDiv w:val="1"/>
      <w:marLeft w:val="0"/>
      <w:marRight w:val="0"/>
      <w:marTop w:val="0"/>
      <w:marBottom w:val="0"/>
      <w:divBdr>
        <w:top w:val="none" w:sz="0" w:space="0" w:color="auto"/>
        <w:left w:val="none" w:sz="0" w:space="0" w:color="auto"/>
        <w:bottom w:val="none" w:sz="0" w:space="0" w:color="auto"/>
        <w:right w:val="none" w:sz="0" w:space="0" w:color="auto"/>
      </w:divBdr>
    </w:div>
    <w:div w:id="475222533">
      <w:bodyDiv w:val="1"/>
      <w:marLeft w:val="0"/>
      <w:marRight w:val="0"/>
      <w:marTop w:val="0"/>
      <w:marBottom w:val="0"/>
      <w:divBdr>
        <w:top w:val="none" w:sz="0" w:space="0" w:color="auto"/>
        <w:left w:val="none" w:sz="0" w:space="0" w:color="auto"/>
        <w:bottom w:val="none" w:sz="0" w:space="0" w:color="auto"/>
        <w:right w:val="none" w:sz="0" w:space="0" w:color="auto"/>
      </w:divBdr>
    </w:div>
    <w:div w:id="1365250361">
      <w:bodyDiv w:val="1"/>
      <w:marLeft w:val="0"/>
      <w:marRight w:val="0"/>
      <w:marTop w:val="0"/>
      <w:marBottom w:val="0"/>
      <w:divBdr>
        <w:top w:val="none" w:sz="0" w:space="0" w:color="auto"/>
        <w:left w:val="none" w:sz="0" w:space="0" w:color="auto"/>
        <w:bottom w:val="none" w:sz="0" w:space="0" w:color="auto"/>
        <w:right w:val="none" w:sz="0" w:space="0" w:color="auto"/>
      </w:divBdr>
    </w:div>
    <w:div w:id="15796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AA xmlns="769612c4-c021-4b5c-a664-ed7cb5476d04">true</AA>
  </documentManagement>
</p:properties>
</file>

<file path=customXml/itemProps1.xml><?xml version="1.0" encoding="utf-8"?>
<ds:datastoreItem xmlns:ds="http://schemas.openxmlformats.org/officeDocument/2006/customXml" ds:itemID="{95B83C3F-2768-4331-9763-6038B4FA8A44}"/>
</file>

<file path=customXml/itemProps2.xml><?xml version="1.0" encoding="utf-8"?>
<ds:datastoreItem xmlns:ds="http://schemas.openxmlformats.org/officeDocument/2006/customXml" ds:itemID="{79CA2F06-5DB4-4929-A444-6F9CA5D48E20}">
  <ds:schemaRefs>
    <ds:schemaRef ds:uri="http://schemas.microsoft.com/sharepoint/v3/contenttype/forms"/>
  </ds:schemaRefs>
</ds:datastoreItem>
</file>

<file path=customXml/itemProps3.xml><?xml version="1.0" encoding="utf-8"?>
<ds:datastoreItem xmlns:ds="http://schemas.openxmlformats.org/officeDocument/2006/customXml" ds:itemID="{B5316988-46A2-4C82-9D75-59F456BE8744}">
  <ds:schemaRefs>
    <ds:schemaRef ds:uri="http://schemas.openxmlformats.org/officeDocument/2006/bibliography"/>
  </ds:schemaRefs>
</ds:datastoreItem>
</file>

<file path=customXml/itemProps4.xml><?xml version="1.0" encoding="utf-8"?>
<ds:datastoreItem xmlns:ds="http://schemas.openxmlformats.org/officeDocument/2006/customXml" ds:itemID="{A911C2E8-A782-4B0D-B384-6BB228F54FEA}">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2230</Words>
  <Characters>12716</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FOG</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dc:creator>
  <cp:keywords/>
  <cp:lastModifiedBy>Chintamani Rehberg-QCS</cp:lastModifiedBy>
  <cp:revision>4</cp:revision>
  <cp:lastPrinted>2020-03-12T21:52:00Z</cp:lastPrinted>
  <dcterms:created xsi:type="dcterms:W3CDTF">2023-10-03T20:01:00Z</dcterms:created>
  <dcterms:modified xsi:type="dcterms:W3CDTF">2023-12-13T13:13:00Z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