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6"/>
        <w:gridCol w:w="2329"/>
        <w:gridCol w:w="3925"/>
        <w:gridCol w:w="2430"/>
      </w:tblGrid>
      <w:tr w:rsidR="00A446CE" w14:paraId="7FFE1450" w14:textId="77777777" w:rsidTr="00214288">
        <w:trPr>
          <w:trHeight w:val="305"/>
          <w:tblHeader/>
          <w:jc w:val="center"/>
        </w:trPr>
        <w:tc>
          <w:tcPr>
            <w:tcW w:w="10800" w:type="dxa"/>
            <w:gridSpan w:val="4"/>
            <w:vAlign w:val="center"/>
          </w:tcPr>
          <w:p w14:paraId="469C949D" w14:textId="7028F1F2" w:rsidR="00A446CE" w:rsidRPr="00214288" w:rsidRDefault="00A446CE" w:rsidP="00214288">
            <w:pPr>
              <w:spacing w:before="40" w:after="40"/>
              <w:rPr>
                <w:b/>
                <w:sz w:val="28"/>
                <w:szCs w:val="28"/>
              </w:rPr>
            </w:pPr>
            <w:bookmarkStart w:id="0" w:name="_Toc113458144"/>
            <w:bookmarkStart w:id="1" w:name="_Toc90981498"/>
            <w:r w:rsidRPr="00214288">
              <w:rPr>
                <w:rStyle w:val="Heading1Char"/>
                <w:sz w:val="28"/>
                <w:szCs w:val="28"/>
              </w:rPr>
              <w:t xml:space="preserve">OLP </w:t>
            </w:r>
            <w:r w:rsidR="00B5099B">
              <w:rPr>
                <w:rStyle w:val="Heading1Char"/>
                <w:sz w:val="28"/>
                <w:szCs w:val="28"/>
              </w:rPr>
              <w:t>1</w:t>
            </w:r>
            <w:r w:rsidR="001748FA">
              <w:rPr>
                <w:rStyle w:val="Heading1Char"/>
                <w:sz w:val="28"/>
                <w:szCs w:val="28"/>
              </w:rPr>
              <w:t>8</w:t>
            </w:r>
            <w:r w:rsidRPr="00214288">
              <w:rPr>
                <w:rStyle w:val="Heading1Char"/>
                <w:sz w:val="28"/>
                <w:szCs w:val="28"/>
              </w:rPr>
              <w:t xml:space="preserve">: </w:t>
            </w:r>
            <w:bookmarkEnd w:id="0"/>
            <w:bookmarkEnd w:id="1"/>
            <w:r w:rsidR="00B5099B">
              <w:rPr>
                <w:rStyle w:val="Heading1Char"/>
                <w:sz w:val="28"/>
                <w:szCs w:val="28"/>
              </w:rPr>
              <w:t>Regulation (E</w:t>
            </w:r>
            <w:r w:rsidR="00BE4F0C">
              <w:rPr>
                <w:rStyle w:val="Heading1Char"/>
                <w:sz w:val="28"/>
                <w:szCs w:val="28"/>
              </w:rPr>
              <w:t>C</w:t>
            </w:r>
            <w:r w:rsidR="00B5099B">
              <w:rPr>
                <w:rStyle w:val="Heading1Char"/>
                <w:sz w:val="28"/>
                <w:szCs w:val="28"/>
              </w:rPr>
              <w:t xml:space="preserve">) </w:t>
            </w:r>
            <w:r w:rsidR="00BE4F0C">
              <w:rPr>
                <w:rStyle w:val="Heading1Char"/>
                <w:sz w:val="28"/>
                <w:szCs w:val="28"/>
              </w:rPr>
              <w:t>834</w:t>
            </w:r>
            <w:r w:rsidR="00B5099B">
              <w:rPr>
                <w:rStyle w:val="Heading1Char"/>
                <w:sz w:val="28"/>
                <w:szCs w:val="28"/>
              </w:rPr>
              <w:t>/</w:t>
            </w:r>
            <w:r w:rsidR="00BE4F0C">
              <w:rPr>
                <w:rStyle w:val="Heading1Char"/>
                <w:sz w:val="28"/>
                <w:szCs w:val="28"/>
              </w:rPr>
              <w:t xml:space="preserve">2007 </w:t>
            </w:r>
            <w:r w:rsidR="00B5099B">
              <w:rPr>
                <w:rStyle w:val="Heading1Char"/>
                <w:sz w:val="28"/>
                <w:szCs w:val="28"/>
              </w:rPr>
              <w:t>Compliance Affirmation</w:t>
            </w:r>
          </w:p>
        </w:tc>
      </w:tr>
      <w:tr w:rsidR="00A446CE" w:rsidRPr="00413AC0" w14:paraId="25EF76FD" w14:textId="77777777" w:rsidTr="009F0E14">
        <w:trPr>
          <w:trHeight w:val="485"/>
          <w:jc w:val="center"/>
        </w:trPr>
        <w:tc>
          <w:tcPr>
            <w:tcW w:w="10800" w:type="dxa"/>
            <w:gridSpan w:val="4"/>
          </w:tcPr>
          <w:p w14:paraId="515E33A1" w14:textId="394003CE" w:rsidR="00A446CE" w:rsidRPr="009F65F5" w:rsidRDefault="00BF36EA" w:rsidP="00E5279B">
            <w:pPr>
              <w:jc w:val="both"/>
              <w:rPr>
                <w:b/>
                <w:szCs w:val="22"/>
              </w:rPr>
            </w:pPr>
            <w:r w:rsidRPr="009F65F5">
              <w:rPr>
                <w:b/>
                <w:bCs/>
                <w:szCs w:val="22"/>
              </w:rPr>
              <w:t xml:space="preserve">Complete this section if your operation is located </w:t>
            </w:r>
            <w:r w:rsidRPr="009F65F5">
              <w:rPr>
                <w:b/>
                <w:bCs/>
                <w:szCs w:val="22"/>
                <w:u w:val="single"/>
              </w:rPr>
              <w:t>outside</w:t>
            </w:r>
            <w:r w:rsidRPr="009F65F5">
              <w:rPr>
                <w:b/>
                <w:bCs/>
                <w:szCs w:val="22"/>
              </w:rPr>
              <w:t xml:space="preserve"> the US and Canada and you plan to export organic products to the EU. </w:t>
            </w:r>
            <w:r w:rsidRPr="009F65F5">
              <w:rPr>
                <w:bCs/>
                <w:szCs w:val="22"/>
              </w:rPr>
              <w:t>Any producer outside the US and Canada who intends to export organic products to the European Union must complete this section. QCS is recognized by the European Union in Regulation (EU) 2021/23</w:t>
            </w:r>
            <w:r w:rsidR="009A702C" w:rsidRPr="009F65F5">
              <w:rPr>
                <w:bCs/>
                <w:szCs w:val="22"/>
              </w:rPr>
              <w:t>2</w:t>
            </w:r>
            <w:r w:rsidRPr="009F65F5">
              <w:rPr>
                <w:bCs/>
                <w:szCs w:val="22"/>
              </w:rPr>
              <w:t xml:space="preserve">5 and pursuant to Regulation (EU) 2018/848 as a control body with equivalent EU organic production and certification requirements for the purpose of importing organic products into the Union. </w:t>
            </w:r>
          </w:p>
        </w:tc>
      </w:tr>
      <w:tr w:rsidR="00A446CE" w:rsidRPr="00123A33" w14:paraId="2B7D0D2D" w14:textId="77777777" w:rsidTr="009F0E14">
        <w:trPr>
          <w:trHeight w:val="2510"/>
          <w:jc w:val="center"/>
        </w:trPr>
        <w:tc>
          <w:tcPr>
            <w:tcW w:w="10800" w:type="dxa"/>
            <w:gridSpan w:val="4"/>
          </w:tcPr>
          <w:p w14:paraId="6EB49708" w14:textId="71BCC4CF" w:rsidR="00A446CE" w:rsidRPr="00DD68DF" w:rsidRDefault="00B5099B" w:rsidP="00E5279B">
            <w:pPr>
              <w:jc w:val="both"/>
              <w:rPr>
                <w:b/>
                <w:sz w:val="24"/>
              </w:rPr>
            </w:pPr>
            <w:r w:rsidRPr="00DD68DF">
              <w:rPr>
                <w:b/>
                <w:sz w:val="24"/>
              </w:rPr>
              <w:t>A. PRODUCT VERIFICATION</w:t>
            </w:r>
          </w:p>
          <w:p w14:paraId="211306EB" w14:textId="071095E5" w:rsidR="00A446CE" w:rsidRPr="00460F5C" w:rsidRDefault="00A446CE" w:rsidP="00E5279B">
            <w:pPr>
              <w:jc w:val="both"/>
              <w:rPr>
                <w:szCs w:val="22"/>
              </w:rPr>
            </w:pPr>
            <w:r w:rsidRPr="00460F5C">
              <w:rPr>
                <w:szCs w:val="22"/>
              </w:rPr>
              <w:t xml:space="preserve">List all the organic livestock or livestock products you wish to represent as organic in the European Union.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2"/>
              <w:gridCol w:w="5282"/>
            </w:tblGrid>
            <w:tr w:rsidR="00A446CE" w:rsidRPr="001E64FC" w14:paraId="014EB8BA" w14:textId="77777777" w:rsidTr="00E5279B">
              <w:trPr>
                <w:trHeight w:val="360"/>
              </w:trPr>
              <w:tc>
                <w:tcPr>
                  <w:tcW w:w="5343" w:type="dxa"/>
                </w:tcPr>
                <w:p w14:paraId="71FD2655" w14:textId="77777777" w:rsidR="00A446CE" w:rsidRPr="001E64FC" w:rsidRDefault="00A446CE" w:rsidP="00E5279B">
                  <w:pPr>
                    <w:jc w:val="both"/>
                    <w:rPr>
                      <w:sz w:val="20"/>
                      <w:szCs w:val="20"/>
                    </w:rPr>
                  </w:pPr>
                  <w:r w:rsidRPr="001E64FC">
                    <w:rPr>
                      <w:b/>
                      <w:sz w:val="20"/>
                      <w:szCs w:val="20"/>
                    </w:rPr>
                    <w:t>Livestock/Livestock Products</w:t>
                  </w:r>
                </w:p>
              </w:tc>
              <w:tc>
                <w:tcPr>
                  <w:tcW w:w="5344" w:type="dxa"/>
                </w:tcPr>
                <w:p w14:paraId="17B4773A" w14:textId="77777777" w:rsidR="00A446CE" w:rsidRPr="001E64FC" w:rsidRDefault="00A446CE" w:rsidP="00E5279B">
                  <w:pPr>
                    <w:jc w:val="both"/>
                    <w:rPr>
                      <w:sz w:val="20"/>
                      <w:szCs w:val="20"/>
                    </w:rPr>
                  </w:pPr>
                  <w:r w:rsidRPr="001E64FC">
                    <w:rPr>
                      <w:b/>
                      <w:sz w:val="20"/>
                      <w:szCs w:val="20"/>
                    </w:rPr>
                    <w:t>Projected Yield (# of livestock or lbs. of livestock products)</w:t>
                  </w:r>
                </w:p>
              </w:tc>
            </w:tr>
            <w:tr w:rsidR="00A446CE" w:rsidRPr="001E64FC" w14:paraId="2DE908EE" w14:textId="77777777" w:rsidTr="00E5279B">
              <w:trPr>
                <w:trHeight w:val="360"/>
              </w:trPr>
              <w:tc>
                <w:tcPr>
                  <w:tcW w:w="5343" w:type="dxa"/>
                </w:tcPr>
                <w:p w14:paraId="44116414"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c>
                <w:tcPr>
                  <w:tcW w:w="5344" w:type="dxa"/>
                </w:tcPr>
                <w:p w14:paraId="6A39290F"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r>
            <w:tr w:rsidR="00A446CE" w:rsidRPr="001E64FC" w14:paraId="25B67FD7" w14:textId="77777777" w:rsidTr="00E5279B">
              <w:trPr>
                <w:trHeight w:val="360"/>
              </w:trPr>
              <w:tc>
                <w:tcPr>
                  <w:tcW w:w="5343" w:type="dxa"/>
                </w:tcPr>
                <w:p w14:paraId="60085C30"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c>
                <w:tcPr>
                  <w:tcW w:w="5344" w:type="dxa"/>
                </w:tcPr>
                <w:p w14:paraId="3BC59373"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r>
            <w:tr w:rsidR="00A446CE" w:rsidRPr="001E64FC" w14:paraId="50249368" w14:textId="77777777" w:rsidTr="00E5279B">
              <w:trPr>
                <w:trHeight w:val="360"/>
              </w:trPr>
              <w:tc>
                <w:tcPr>
                  <w:tcW w:w="5343" w:type="dxa"/>
                </w:tcPr>
                <w:p w14:paraId="65532582"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c>
                <w:tcPr>
                  <w:tcW w:w="5344" w:type="dxa"/>
                </w:tcPr>
                <w:p w14:paraId="41D2D43A"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r>
            <w:tr w:rsidR="00A446CE" w:rsidRPr="001E64FC" w14:paraId="7277DA50" w14:textId="77777777" w:rsidTr="00E5279B">
              <w:trPr>
                <w:trHeight w:val="360"/>
              </w:trPr>
              <w:tc>
                <w:tcPr>
                  <w:tcW w:w="5343" w:type="dxa"/>
                </w:tcPr>
                <w:p w14:paraId="2637CA8F"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c>
                <w:tcPr>
                  <w:tcW w:w="5344" w:type="dxa"/>
                </w:tcPr>
                <w:p w14:paraId="45629841" w14:textId="77777777" w:rsidR="00A446CE" w:rsidRPr="001E64FC" w:rsidRDefault="00A446CE" w:rsidP="00E5279B">
                  <w:pPr>
                    <w:jc w:val="both"/>
                    <w:rPr>
                      <w:sz w:val="20"/>
                      <w:szCs w:val="20"/>
                    </w:rPr>
                  </w:pPr>
                  <w:r w:rsidRPr="001E64FC">
                    <w:rPr>
                      <w:rFonts w:ascii="Garamond" w:hAnsi="Garamond"/>
                      <w:bCs/>
                      <w:iCs/>
                      <w:sz w:val="20"/>
                      <w:szCs w:val="20"/>
                    </w:rPr>
                    <w:fldChar w:fldCharType="begin">
                      <w:ffData>
                        <w:name w:val="Text63"/>
                        <w:enabled/>
                        <w:calcOnExit w:val="0"/>
                        <w:textInput/>
                      </w:ffData>
                    </w:fldChar>
                  </w:r>
                  <w:r w:rsidRPr="001E64FC">
                    <w:rPr>
                      <w:rFonts w:ascii="Garamond" w:hAnsi="Garamond"/>
                      <w:bCs/>
                      <w:iCs/>
                      <w:sz w:val="20"/>
                      <w:szCs w:val="20"/>
                    </w:rPr>
                    <w:instrText xml:space="preserve"> FORMTEXT </w:instrText>
                  </w:r>
                  <w:r w:rsidRPr="001E64FC">
                    <w:rPr>
                      <w:rFonts w:ascii="Garamond" w:hAnsi="Garamond"/>
                      <w:bCs/>
                      <w:iCs/>
                      <w:sz w:val="20"/>
                      <w:szCs w:val="20"/>
                    </w:rPr>
                  </w:r>
                  <w:r w:rsidRPr="001E64FC">
                    <w:rPr>
                      <w:rFonts w:ascii="Garamond" w:hAnsi="Garamond"/>
                      <w:bCs/>
                      <w:iCs/>
                      <w:sz w:val="20"/>
                      <w:szCs w:val="20"/>
                    </w:rPr>
                    <w:fldChar w:fldCharType="separate"/>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noProof/>
                      <w:sz w:val="20"/>
                      <w:szCs w:val="20"/>
                    </w:rPr>
                    <w:t> </w:t>
                  </w:r>
                  <w:r w:rsidRPr="001E64FC">
                    <w:rPr>
                      <w:rFonts w:ascii="Garamond" w:hAnsi="Garamond"/>
                      <w:bCs/>
                      <w:iCs/>
                      <w:sz w:val="20"/>
                      <w:szCs w:val="20"/>
                    </w:rPr>
                    <w:fldChar w:fldCharType="end"/>
                  </w:r>
                </w:p>
              </w:tc>
            </w:tr>
          </w:tbl>
          <w:p w14:paraId="7AFF340F" w14:textId="77777777" w:rsidR="00A446CE" w:rsidRPr="001E64FC" w:rsidRDefault="00A446CE" w:rsidP="00E5279B">
            <w:pPr>
              <w:ind w:left="720"/>
              <w:jc w:val="both"/>
              <w:rPr>
                <w:sz w:val="20"/>
                <w:szCs w:val="20"/>
              </w:rPr>
            </w:pPr>
          </w:p>
        </w:tc>
      </w:tr>
      <w:tr w:rsidR="00A446CE" w:rsidRPr="00413AC0" w14:paraId="27C7A08B" w14:textId="77777777" w:rsidTr="009F0E14">
        <w:trPr>
          <w:trHeight w:val="432"/>
          <w:jc w:val="center"/>
        </w:trPr>
        <w:tc>
          <w:tcPr>
            <w:tcW w:w="10800" w:type="dxa"/>
            <w:gridSpan w:val="4"/>
          </w:tcPr>
          <w:p w14:paraId="776F3636" w14:textId="7A2D5005" w:rsidR="00A446CE" w:rsidRPr="00460F5C" w:rsidRDefault="00B5099B" w:rsidP="00E5279B">
            <w:pPr>
              <w:jc w:val="both"/>
              <w:rPr>
                <w:b/>
                <w:szCs w:val="22"/>
              </w:rPr>
            </w:pPr>
            <w:r w:rsidRPr="00DD68DF">
              <w:rPr>
                <w:b/>
                <w:sz w:val="24"/>
              </w:rPr>
              <w:t>B. TRANSPORT</w:t>
            </w:r>
          </w:p>
          <w:p w14:paraId="007F9EAC" w14:textId="77D3F982" w:rsidR="00A446CE" w:rsidRPr="00460F5C" w:rsidRDefault="00A446CE" w:rsidP="00E5279B">
            <w:pPr>
              <w:jc w:val="both"/>
              <w:rPr>
                <w:szCs w:val="22"/>
              </w:rPr>
            </w:pPr>
            <w:r w:rsidRPr="00460F5C">
              <w:rPr>
                <w:szCs w:val="22"/>
              </w:rPr>
              <w:t xml:space="preserve">Describe all practices employed to ensure that animals are handled in conditions that minimize stress and avoid the likelihood of injury </w:t>
            </w:r>
            <w:r w:rsidR="00211C0B" w:rsidRPr="00460F5C">
              <w:rPr>
                <w:szCs w:val="22"/>
              </w:rPr>
              <w:t>during:</w:t>
            </w:r>
            <w:r w:rsidRPr="00460F5C">
              <w:rPr>
                <w:szCs w:val="22"/>
              </w:rPr>
              <w:t xml:space="preserve"> </w:t>
            </w:r>
          </w:p>
          <w:p w14:paraId="3AF6D313" w14:textId="77777777" w:rsidR="00A446CE" w:rsidRPr="00460F5C" w:rsidRDefault="00A446CE" w:rsidP="00E5279B">
            <w:pPr>
              <w:jc w:val="both"/>
              <w:rPr>
                <w:szCs w:val="22"/>
              </w:rPr>
            </w:pPr>
            <w:r w:rsidRPr="00460F5C">
              <w:rPr>
                <w:szCs w:val="22"/>
              </w:rPr>
              <w:t xml:space="preserve">a.  Making up of loads for transport </w:t>
            </w:r>
            <w:r w:rsidRPr="00460F5C">
              <w:rPr>
                <w:rFonts w:ascii="Garamond" w:hAnsi="Garamond"/>
                <w:bCs/>
                <w:iCs/>
                <w:szCs w:val="22"/>
              </w:rPr>
              <w:fldChar w:fldCharType="begin">
                <w:ffData>
                  <w:name w:val="Text63"/>
                  <w:enabled/>
                  <w:calcOnExit w:val="0"/>
                  <w:textInput/>
                </w:ffData>
              </w:fldChar>
            </w:r>
            <w:r w:rsidRPr="00460F5C">
              <w:rPr>
                <w:rFonts w:ascii="Garamond" w:hAnsi="Garamond"/>
                <w:bCs/>
                <w:iCs/>
                <w:szCs w:val="22"/>
              </w:rPr>
              <w:instrText xml:space="preserve"> FORMTEXT </w:instrText>
            </w:r>
            <w:r w:rsidRPr="00460F5C">
              <w:rPr>
                <w:rFonts w:ascii="Garamond" w:hAnsi="Garamond"/>
                <w:bCs/>
                <w:iCs/>
                <w:szCs w:val="22"/>
              </w:rPr>
            </w:r>
            <w:r w:rsidRPr="00460F5C">
              <w:rPr>
                <w:rFonts w:ascii="Garamond" w:hAnsi="Garamond"/>
                <w:bCs/>
                <w:iCs/>
                <w:szCs w:val="22"/>
              </w:rPr>
              <w:fldChar w:fldCharType="separate"/>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szCs w:val="22"/>
              </w:rPr>
              <w:fldChar w:fldCharType="end"/>
            </w:r>
          </w:p>
          <w:p w14:paraId="2A0C4849" w14:textId="77777777" w:rsidR="00A446CE" w:rsidRPr="00460F5C" w:rsidRDefault="00A446CE" w:rsidP="00E5279B">
            <w:pPr>
              <w:jc w:val="both"/>
              <w:rPr>
                <w:szCs w:val="22"/>
              </w:rPr>
            </w:pPr>
          </w:p>
          <w:p w14:paraId="343DE94B" w14:textId="77777777" w:rsidR="00A446CE" w:rsidRPr="00460F5C" w:rsidRDefault="00A446CE" w:rsidP="00E5279B">
            <w:pPr>
              <w:jc w:val="both"/>
              <w:rPr>
                <w:szCs w:val="22"/>
              </w:rPr>
            </w:pPr>
            <w:r w:rsidRPr="00460F5C">
              <w:rPr>
                <w:szCs w:val="22"/>
              </w:rPr>
              <w:t xml:space="preserve">b.  Loading of vehicles </w:t>
            </w:r>
            <w:r w:rsidRPr="00460F5C">
              <w:rPr>
                <w:rFonts w:ascii="Garamond" w:hAnsi="Garamond"/>
                <w:bCs/>
                <w:iCs/>
                <w:szCs w:val="22"/>
              </w:rPr>
              <w:fldChar w:fldCharType="begin">
                <w:ffData>
                  <w:name w:val="Text63"/>
                  <w:enabled/>
                  <w:calcOnExit w:val="0"/>
                  <w:textInput/>
                </w:ffData>
              </w:fldChar>
            </w:r>
            <w:r w:rsidRPr="00460F5C">
              <w:rPr>
                <w:rFonts w:ascii="Garamond" w:hAnsi="Garamond"/>
                <w:bCs/>
                <w:iCs/>
                <w:szCs w:val="22"/>
              </w:rPr>
              <w:instrText xml:space="preserve"> FORMTEXT </w:instrText>
            </w:r>
            <w:r w:rsidRPr="00460F5C">
              <w:rPr>
                <w:rFonts w:ascii="Garamond" w:hAnsi="Garamond"/>
                <w:bCs/>
                <w:iCs/>
                <w:szCs w:val="22"/>
              </w:rPr>
            </w:r>
            <w:r w:rsidRPr="00460F5C">
              <w:rPr>
                <w:rFonts w:ascii="Garamond" w:hAnsi="Garamond"/>
                <w:bCs/>
                <w:iCs/>
                <w:szCs w:val="22"/>
              </w:rPr>
              <w:fldChar w:fldCharType="separate"/>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szCs w:val="22"/>
              </w:rPr>
              <w:fldChar w:fldCharType="end"/>
            </w:r>
          </w:p>
          <w:p w14:paraId="462BB4BE" w14:textId="77777777" w:rsidR="00A446CE" w:rsidRPr="00460F5C" w:rsidRDefault="00A446CE" w:rsidP="00E5279B">
            <w:pPr>
              <w:jc w:val="both"/>
              <w:rPr>
                <w:szCs w:val="22"/>
              </w:rPr>
            </w:pPr>
          </w:p>
          <w:p w14:paraId="15C1B657" w14:textId="77777777" w:rsidR="00A446CE" w:rsidRPr="00460F5C" w:rsidRDefault="00A446CE" w:rsidP="00E5279B">
            <w:pPr>
              <w:jc w:val="both"/>
              <w:rPr>
                <w:szCs w:val="22"/>
              </w:rPr>
            </w:pPr>
            <w:r w:rsidRPr="00460F5C">
              <w:rPr>
                <w:szCs w:val="22"/>
              </w:rPr>
              <w:t xml:space="preserve">c.  During transit </w:t>
            </w:r>
            <w:r w:rsidRPr="00460F5C">
              <w:rPr>
                <w:rFonts w:ascii="Garamond" w:hAnsi="Garamond"/>
                <w:bCs/>
                <w:iCs/>
                <w:szCs w:val="22"/>
              </w:rPr>
              <w:fldChar w:fldCharType="begin">
                <w:ffData>
                  <w:name w:val="Text63"/>
                  <w:enabled/>
                  <w:calcOnExit w:val="0"/>
                  <w:textInput/>
                </w:ffData>
              </w:fldChar>
            </w:r>
            <w:r w:rsidRPr="00460F5C">
              <w:rPr>
                <w:rFonts w:ascii="Garamond" w:hAnsi="Garamond"/>
                <w:bCs/>
                <w:iCs/>
                <w:szCs w:val="22"/>
              </w:rPr>
              <w:instrText xml:space="preserve"> FORMTEXT </w:instrText>
            </w:r>
            <w:r w:rsidRPr="00460F5C">
              <w:rPr>
                <w:rFonts w:ascii="Garamond" w:hAnsi="Garamond"/>
                <w:bCs/>
                <w:iCs/>
                <w:szCs w:val="22"/>
              </w:rPr>
            </w:r>
            <w:r w:rsidRPr="00460F5C">
              <w:rPr>
                <w:rFonts w:ascii="Garamond" w:hAnsi="Garamond"/>
                <w:bCs/>
                <w:iCs/>
                <w:szCs w:val="22"/>
              </w:rPr>
              <w:fldChar w:fldCharType="separate"/>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szCs w:val="22"/>
              </w:rPr>
              <w:fldChar w:fldCharType="end"/>
            </w:r>
          </w:p>
          <w:p w14:paraId="437CEEDD" w14:textId="77777777" w:rsidR="00A446CE" w:rsidRPr="00460F5C" w:rsidRDefault="00A446CE" w:rsidP="00E5279B">
            <w:pPr>
              <w:jc w:val="both"/>
              <w:rPr>
                <w:szCs w:val="22"/>
              </w:rPr>
            </w:pPr>
          </w:p>
          <w:p w14:paraId="2AE46429" w14:textId="77777777" w:rsidR="00A446CE" w:rsidRPr="00460F5C" w:rsidRDefault="00A446CE" w:rsidP="00E5279B">
            <w:pPr>
              <w:jc w:val="both"/>
              <w:rPr>
                <w:rFonts w:ascii="Garamond" w:hAnsi="Garamond"/>
                <w:bCs/>
                <w:iCs/>
                <w:szCs w:val="22"/>
              </w:rPr>
            </w:pPr>
            <w:r w:rsidRPr="00460F5C">
              <w:rPr>
                <w:szCs w:val="22"/>
              </w:rPr>
              <w:t xml:space="preserve">d.  Unloading of vehicles </w:t>
            </w:r>
            <w:r w:rsidRPr="00460F5C">
              <w:rPr>
                <w:rFonts w:ascii="Garamond" w:hAnsi="Garamond"/>
                <w:bCs/>
                <w:iCs/>
                <w:szCs w:val="22"/>
              </w:rPr>
              <w:fldChar w:fldCharType="begin">
                <w:ffData>
                  <w:name w:val="Text63"/>
                  <w:enabled/>
                  <w:calcOnExit w:val="0"/>
                  <w:textInput/>
                </w:ffData>
              </w:fldChar>
            </w:r>
            <w:r w:rsidRPr="00460F5C">
              <w:rPr>
                <w:rFonts w:ascii="Garamond" w:hAnsi="Garamond"/>
                <w:bCs/>
                <w:iCs/>
                <w:szCs w:val="22"/>
              </w:rPr>
              <w:instrText xml:space="preserve"> FORMTEXT </w:instrText>
            </w:r>
            <w:r w:rsidRPr="00460F5C">
              <w:rPr>
                <w:rFonts w:ascii="Garamond" w:hAnsi="Garamond"/>
                <w:bCs/>
                <w:iCs/>
                <w:szCs w:val="22"/>
              </w:rPr>
            </w:r>
            <w:r w:rsidRPr="00460F5C">
              <w:rPr>
                <w:rFonts w:ascii="Garamond" w:hAnsi="Garamond"/>
                <w:bCs/>
                <w:iCs/>
                <w:szCs w:val="22"/>
              </w:rPr>
              <w:fldChar w:fldCharType="separate"/>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noProof/>
                <w:szCs w:val="22"/>
              </w:rPr>
              <w:t> </w:t>
            </w:r>
            <w:r w:rsidRPr="00460F5C">
              <w:rPr>
                <w:rFonts w:ascii="Garamond" w:hAnsi="Garamond"/>
                <w:bCs/>
                <w:iCs/>
                <w:szCs w:val="22"/>
              </w:rPr>
              <w:fldChar w:fldCharType="end"/>
            </w:r>
          </w:p>
          <w:p w14:paraId="16E34480" w14:textId="77777777" w:rsidR="00162187" w:rsidRPr="00460F5C" w:rsidRDefault="00162187" w:rsidP="00E5279B">
            <w:pPr>
              <w:jc w:val="both"/>
              <w:rPr>
                <w:szCs w:val="22"/>
              </w:rPr>
            </w:pPr>
          </w:p>
        </w:tc>
      </w:tr>
      <w:tr w:rsidR="00A446CE" w:rsidRPr="00413AC0" w14:paraId="13C20D55" w14:textId="77777777" w:rsidTr="009F0E14">
        <w:trPr>
          <w:trHeight w:val="432"/>
          <w:jc w:val="center"/>
        </w:trPr>
        <w:tc>
          <w:tcPr>
            <w:tcW w:w="10800" w:type="dxa"/>
            <w:gridSpan w:val="4"/>
          </w:tcPr>
          <w:p w14:paraId="3066B742" w14:textId="0BA8DC23" w:rsidR="00A446CE" w:rsidRPr="00DD68DF" w:rsidRDefault="00B5099B" w:rsidP="00E5279B">
            <w:pPr>
              <w:jc w:val="both"/>
              <w:rPr>
                <w:b/>
                <w:sz w:val="24"/>
              </w:rPr>
            </w:pPr>
            <w:bookmarkStart w:id="2" w:name="_Hlk59008716"/>
            <w:r w:rsidRPr="00DD68DF">
              <w:rPr>
                <w:b/>
                <w:sz w:val="24"/>
              </w:rPr>
              <w:t>C. LIVESTOCK FEED</w:t>
            </w:r>
          </w:p>
          <w:p w14:paraId="6F9132BE" w14:textId="6811D113" w:rsidR="00A446CE" w:rsidRPr="00460F5C" w:rsidRDefault="00A446CE" w:rsidP="00E5279B">
            <w:pPr>
              <w:jc w:val="both"/>
              <w:rPr>
                <w:szCs w:val="22"/>
              </w:rPr>
            </w:pPr>
            <w:r w:rsidRPr="00460F5C">
              <w:rPr>
                <w:szCs w:val="22"/>
              </w:rPr>
              <w:t xml:space="preserve">1.  In order to satisfy nutritional requirements were only products allowed per Annex V and Annex VI </w:t>
            </w:r>
            <w:r w:rsidR="00E4591A" w:rsidRPr="00460F5C">
              <w:rPr>
                <w:szCs w:val="22"/>
              </w:rPr>
              <w:t xml:space="preserve">of Regulation (EC) 889/2008 </w:t>
            </w:r>
            <w:r w:rsidRPr="00460F5C">
              <w:rPr>
                <w:szCs w:val="22"/>
              </w:rPr>
              <w:t>use</w:t>
            </w:r>
            <w:r w:rsidR="00CB09E8" w:rsidRPr="00460F5C">
              <w:rPr>
                <w:szCs w:val="22"/>
              </w:rPr>
              <w:t>d</w:t>
            </w:r>
            <w:r w:rsidRPr="00460F5C">
              <w:rPr>
                <w:szCs w:val="22"/>
              </w:rPr>
              <w:t xml:space="preserve"> for animal feed</w:t>
            </w:r>
            <w:r w:rsidR="00CB09E8" w:rsidRPr="00460F5C">
              <w:rPr>
                <w:szCs w:val="22"/>
              </w:rPr>
              <w:t xml:space="preserve"> and feed additives</w:t>
            </w:r>
            <w:r w:rsidRPr="00460F5C">
              <w:rPr>
                <w:szCs w:val="22"/>
              </w:rPr>
              <w:t xml:space="preserve"> for the purposes indicated?    </w:t>
            </w:r>
            <w:r w:rsidR="00460F5C">
              <w:rPr>
                <w:iCs/>
                <w:sz w:val="21"/>
                <w:szCs w:val="21"/>
              </w:rPr>
              <w:fldChar w:fldCharType="begin">
                <w:ffData>
                  <w:name w:val="Check2"/>
                  <w:enabled/>
                  <w:calcOnExit w:val="0"/>
                  <w:checkBox>
                    <w:sizeAuto/>
                    <w:default w:val="0"/>
                  </w:checkBox>
                </w:ffData>
              </w:fldChar>
            </w:r>
            <w:r w:rsidR="00460F5C">
              <w:rPr>
                <w:iCs/>
                <w:sz w:val="21"/>
                <w:szCs w:val="21"/>
              </w:rPr>
              <w:instrText xml:space="preserve"> FORMCHECKBOX </w:instrText>
            </w:r>
            <w:r w:rsidR="00F03F98">
              <w:rPr>
                <w:iCs/>
                <w:sz w:val="21"/>
                <w:szCs w:val="21"/>
              </w:rPr>
            </w:r>
            <w:r w:rsidR="00F03F98">
              <w:rPr>
                <w:iCs/>
                <w:sz w:val="21"/>
                <w:szCs w:val="21"/>
              </w:rPr>
              <w:fldChar w:fldCharType="separate"/>
            </w:r>
            <w:r w:rsidR="00460F5C">
              <w:rPr>
                <w:iCs/>
                <w:sz w:val="21"/>
                <w:szCs w:val="21"/>
              </w:rPr>
              <w:fldChar w:fldCharType="end"/>
            </w:r>
            <w:r w:rsidR="00460F5C" w:rsidRPr="00460F5C">
              <w:rPr>
                <w:szCs w:val="22"/>
              </w:rPr>
              <w:t xml:space="preserve"> Yes</w:t>
            </w:r>
            <w:r w:rsidR="00460F5C">
              <w:rPr>
                <w:szCs w:val="22"/>
              </w:rPr>
              <w:t xml:space="preserve"> </w:t>
            </w:r>
            <w:r w:rsidR="00B5099B">
              <w:rPr>
                <w:szCs w:val="22"/>
              </w:rPr>
              <w:t xml:space="preserve"> </w:t>
            </w:r>
            <w:r w:rsidR="00460F5C" w:rsidRPr="00460F5C">
              <w:rPr>
                <w:szCs w:val="22"/>
              </w:rPr>
              <w:t xml:space="preserve"> </w:t>
            </w:r>
            <w:r w:rsidR="00460F5C" w:rsidRPr="00460F5C">
              <w:rPr>
                <w:szCs w:val="22"/>
              </w:rPr>
              <w:fldChar w:fldCharType="begin">
                <w:ffData>
                  <w:name w:val="Check456"/>
                  <w:enabled/>
                  <w:calcOnExit w:val="0"/>
                  <w:checkBox>
                    <w:sizeAuto/>
                    <w:default w:val="0"/>
                  </w:checkBox>
                </w:ffData>
              </w:fldChar>
            </w:r>
            <w:r w:rsidR="00460F5C" w:rsidRPr="00460F5C">
              <w:rPr>
                <w:szCs w:val="22"/>
              </w:rPr>
              <w:instrText xml:space="preserve"> FORMCHECKBOX </w:instrText>
            </w:r>
            <w:r w:rsidR="00F03F98">
              <w:rPr>
                <w:szCs w:val="22"/>
              </w:rPr>
            </w:r>
            <w:r w:rsidR="00F03F98">
              <w:rPr>
                <w:szCs w:val="22"/>
              </w:rPr>
              <w:fldChar w:fldCharType="separate"/>
            </w:r>
            <w:r w:rsidR="00460F5C" w:rsidRPr="00460F5C">
              <w:rPr>
                <w:szCs w:val="22"/>
              </w:rPr>
              <w:fldChar w:fldCharType="end"/>
            </w:r>
            <w:r w:rsidR="00460F5C" w:rsidRPr="00460F5C">
              <w:rPr>
                <w:szCs w:val="22"/>
              </w:rPr>
              <w:t xml:space="preserve"> No</w:t>
            </w:r>
          </w:p>
          <w:p w14:paraId="3054A613" w14:textId="1652CB7C" w:rsidR="00A446CE" w:rsidRPr="00460F5C" w:rsidRDefault="00A446CE" w:rsidP="00E5279B">
            <w:pPr>
              <w:jc w:val="both"/>
              <w:rPr>
                <w:szCs w:val="22"/>
              </w:rPr>
            </w:pPr>
            <w:r w:rsidRPr="00460F5C">
              <w:rPr>
                <w:szCs w:val="22"/>
              </w:rPr>
              <w:t xml:space="preserve">2.  Does at least 50% of the feed come from </w:t>
            </w:r>
            <w:proofErr w:type="gramStart"/>
            <w:r w:rsidRPr="00460F5C">
              <w:rPr>
                <w:szCs w:val="22"/>
              </w:rPr>
              <w:t>on</w:t>
            </w:r>
            <w:proofErr w:type="gramEnd"/>
            <w:r w:rsidRPr="00460F5C">
              <w:rPr>
                <w:szCs w:val="22"/>
              </w:rPr>
              <w:t xml:space="preserve"> farm?   </w:t>
            </w:r>
            <w:r w:rsidR="00460F5C">
              <w:rPr>
                <w:iCs/>
                <w:sz w:val="21"/>
                <w:szCs w:val="21"/>
              </w:rPr>
              <w:fldChar w:fldCharType="begin">
                <w:ffData>
                  <w:name w:val="Check2"/>
                  <w:enabled/>
                  <w:calcOnExit w:val="0"/>
                  <w:checkBox>
                    <w:sizeAuto/>
                    <w:default w:val="0"/>
                  </w:checkBox>
                </w:ffData>
              </w:fldChar>
            </w:r>
            <w:r w:rsidR="00460F5C">
              <w:rPr>
                <w:iCs/>
                <w:sz w:val="21"/>
                <w:szCs w:val="21"/>
              </w:rPr>
              <w:instrText xml:space="preserve"> FORMCHECKBOX </w:instrText>
            </w:r>
            <w:r w:rsidR="00F03F98">
              <w:rPr>
                <w:iCs/>
                <w:sz w:val="21"/>
                <w:szCs w:val="21"/>
              </w:rPr>
            </w:r>
            <w:r w:rsidR="00F03F98">
              <w:rPr>
                <w:iCs/>
                <w:sz w:val="21"/>
                <w:szCs w:val="21"/>
              </w:rPr>
              <w:fldChar w:fldCharType="separate"/>
            </w:r>
            <w:r w:rsidR="00460F5C">
              <w:rPr>
                <w:iCs/>
                <w:sz w:val="21"/>
                <w:szCs w:val="21"/>
              </w:rPr>
              <w:fldChar w:fldCharType="end"/>
            </w:r>
            <w:r w:rsidR="00460F5C" w:rsidRPr="00460F5C">
              <w:rPr>
                <w:szCs w:val="22"/>
              </w:rPr>
              <w:t xml:space="preserve"> Yes</w:t>
            </w:r>
            <w:r w:rsidR="00B5099B">
              <w:rPr>
                <w:szCs w:val="22"/>
              </w:rPr>
              <w:t xml:space="preserve"> </w:t>
            </w:r>
            <w:r w:rsidR="00460F5C">
              <w:rPr>
                <w:szCs w:val="22"/>
              </w:rPr>
              <w:t xml:space="preserve"> </w:t>
            </w:r>
            <w:r w:rsidR="00460F5C" w:rsidRPr="00460F5C">
              <w:rPr>
                <w:szCs w:val="22"/>
              </w:rPr>
              <w:t xml:space="preserve"> </w:t>
            </w:r>
            <w:r w:rsidR="00460F5C" w:rsidRPr="00460F5C">
              <w:rPr>
                <w:szCs w:val="22"/>
              </w:rPr>
              <w:fldChar w:fldCharType="begin">
                <w:ffData>
                  <w:name w:val="Check456"/>
                  <w:enabled/>
                  <w:calcOnExit w:val="0"/>
                  <w:checkBox>
                    <w:sizeAuto/>
                    <w:default w:val="0"/>
                  </w:checkBox>
                </w:ffData>
              </w:fldChar>
            </w:r>
            <w:r w:rsidR="00460F5C" w:rsidRPr="00460F5C">
              <w:rPr>
                <w:szCs w:val="22"/>
              </w:rPr>
              <w:instrText xml:space="preserve"> FORMCHECKBOX </w:instrText>
            </w:r>
            <w:r w:rsidR="00F03F98">
              <w:rPr>
                <w:szCs w:val="22"/>
              </w:rPr>
            </w:r>
            <w:r w:rsidR="00F03F98">
              <w:rPr>
                <w:szCs w:val="22"/>
              </w:rPr>
              <w:fldChar w:fldCharType="separate"/>
            </w:r>
            <w:r w:rsidR="00460F5C" w:rsidRPr="00460F5C">
              <w:rPr>
                <w:szCs w:val="22"/>
              </w:rPr>
              <w:fldChar w:fldCharType="end"/>
            </w:r>
            <w:r w:rsidR="00460F5C" w:rsidRPr="00460F5C">
              <w:rPr>
                <w:szCs w:val="22"/>
              </w:rPr>
              <w:t xml:space="preserve"> No</w:t>
            </w:r>
          </w:p>
          <w:p w14:paraId="3A73F4E7" w14:textId="77777777" w:rsidR="00A446CE" w:rsidRPr="00460F5C" w:rsidRDefault="00A446CE" w:rsidP="00E5279B">
            <w:pPr>
              <w:jc w:val="both"/>
              <w:rPr>
                <w:szCs w:val="22"/>
              </w:rPr>
            </w:pPr>
            <w:r w:rsidRPr="00460F5C">
              <w:rPr>
                <w:szCs w:val="22"/>
              </w:rPr>
              <w:t>3.  For herbivores, does at least 60% of the dry matter in the daily ration consist of roughage, fresh or dried fodder, or silage?</w:t>
            </w:r>
          </w:p>
          <w:p w14:paraId="0D871F22" w14:textId="01550714" w:rsidR="00A446CE" w:rsidRPr="001E64FC" w:rsidRDefault="00460F5C" w:rsidP="00E5279B">
            <w:pPr>
              <w:jc w:val="both"/>
              <w:rPr>
                <w:sz w:val="20"/>
                <w:szCs w:val="20"/>
              </w:rPr>
            </w:pPr>
            <w:r>
              <w:rPr>
                <w:iCs/>
                <w:sz w:val="21"/>
                <w:szCs w:val="21"/>
              </w:rPr>
              <w:fldChar w:fldCharType="begin">
                <w:ffData>
                  <w:name w:val="Check2"/>
                  <w:enabled/>
                  <w:calcOnExit w:val="0"/>
                  <w:checkBox>
                    <w:sizeAuto/>
                    <w:default w:val="0"/>
                  </w:checkBox>
                </w:ffData>
              </w:fldChar>
            </w:r>
            <w:r>
              <w:rPr>
                <w:iCs/>
                <w:sz w:val="21"/>
                <w:szCs w:val="21"/>
              </w:rPr>
              <w:instrText xml:space="preserve"> FORMCHECKBOX </w:instrText>
            </w:r>
            <w:r w:rsidR="00F03F98">
              <w:rPr>
                <w:iCs/>
                <w:sz w:val="21"/>
                <w:szCs w:val="21"/>
              </w:rPr>
            </w:r>
            <w:r w:rsidR="00F03F98">
              <w:rPr>
                <w:iCs/>
                <w:sz w:val="21"/>
                <w:szCs w:val="21"/>
              </w:rPr>
              <w:fldChar w:fldCharType="separate"/>
            </w:r>
            <w:r>
              <w:rPr>
                <w:iCs/>
                <w:sz w:val="21"/>
                <w:szCs w:val="21"/>
              </w:rPr>
              <w:fldChar w:fldCharType="end"/>
            </w:r>
            <w:r w:rsidRPr="00460F5C">
              <w:rPr>
                <w:szCs w:val="22"/>
              </w:rPr>
              <w:t xml:space="preserve"> Yes</w:t>
            </w:r>
            <w:r>
              <w:rPr>
                <w:szCs w:val="22"/>
              </w:rPr>
              <w:t xml:space="preserve"> </w:t>
            </w:r>
            <w:r w:rsidR="00B5099B">
              <w:rPr>
                <w:szCs w:val="22"/>
              </w:rPr>
              <w:t xml:space="preserve"> </w:t>
            </w:r>
            <w:r w:rsidRPr="00460F5C">
              <w:rPr>
                <w:szCs w:val="22"/>
              </w:rPr>
              <w:t xml:space="preserve"> </w:t>
            </w:r>
            <w:r w:rsidRPr="00460F5C">
              <w:rPr>
                <w:szCs w:val="22"/>
              </w:rPr>
              <w:fldChar w:fldCharType="begin">
                <w:ffData>
                  <w:name w:val="Check456"/>
                  <w:enabled/>
                  <w:calcOnExit w:val="0"/>
                  <w:checkBox>
                    <w:sizeAuto/>
                    <w:default w:val="0"/>
                  </w:checkBox>
                </w:ffData>
              </w:fldChar>
            </w:r>
            <w:r w:rsidRPr="00460F5C">
              <w:rPr>
                <w:szCs w:val="22"/>
              </w:rPr>
              <w:instrText xml:space="preserve"> FORMCHECKBOX </w:instrText>
            </w:r>
            <w:r w:rsidR="00F03F98">
              <w:rPr>
                <w:szCs w:val="22"/>
              </w:rPr>
            </w:r>
            <w:r w:rsidR="00F03F98">
              <w:rPr>
                <w:szCs w:val="22"/>
              </w:rPr>
              <w:fldChar w:fldCharType="separate"/>
            </w:r>
            <w:r w:rsidRPr="00460F5C">
              <w:rPr>
                <w:szCs w:val="22"/>
              </w:rPr>
              <w:fldChar w:fldCharType="end"/>
            </w:r>
            <w:r w:rsidRPr="00460F5C">
              <w:rPr>
                <w:szCs w:val="22"/>
              </w:rPr>
              <w:t xml:space="preserve"> No</w:t>
            </w:r>
            <w:bookmarkEnd w:id="2"/>
          </w:p>
        </w:tc>
      </w:tr>
      <w:tr w:rsidR="00A446CE" w:rsidRPr="00413AC0" w14:paraId="6B022524" w14:textId="77777777" w:rsidTr="009F0E14">
        <w:trPr>
          <w:trHeight w:val="432"/>
          <w:jc w:val="center"/>
        </w:trPr>
        <w:tc>
          <w:tcPr>
            <w:tcW w:w="10800" w:type="dxa"/>
            <w:gridSpan w:val="4"/>
          </w:tcPr>
          <w:p w14:paraId="16862F47" w14:textId="325F3B77" w:rsidR="00A446CE" w:rsidRPr="00DD68DF" w:rsidRDefault="00B5099B" w:rsidP="00E5279B">
            <w:pPr>
              <w:jc w:val="both"/>
              <w:rPr>
                <w:b/>
                <w:sz w:val="24"/>
              </w:rPr>
            </w:pPr>
            <w:r w:rsidRPr="00DD68DF">
              <w:rPr>
                <w:b/>
                <w:sz w:val="24"/>
              </w:rPr>
              <w:t xml:space="preserve">D. LIVESTOCK HOUSING </w:t>
            </w:r>
            <w:r w:rsidR="00A446CE" w:rsidRPr="00DD68DF">
              <w:rPr>
                <w:b/>
                <w:sz w:val="24"/>
              </w:rPr>
              <w:t>(reference EC 889/2008 Section 2)</w:t>
            </w:r>
          </w:p>
          <w:p w14:paraId="6531DA60" w14:textId="77777777" w:rsidR="00F475F0" w:rsidRDefault="00A446CE" w:rsidP="00E5279B">
            <w:pPr>
              <w:jc w:val="both"/>
              <w:rPr>
                <w:i/>
                <w:szCs w:val="22"/>
              </w:rPr>
            </w:pPr>
            <w:r w:rsidRPr="00F475F0">
              <w:rPr>
                <w:szCs w:val="22"/>
              </w:rPr>
              <w:t xml:space="preserve">1.  Are only the products listed Annex VII used to clean and disinfect livestock buildings and installations?  </w:t>
            </w:r>
            <w:r w:rsidRPr="00F475F0">
              <w:rPr>
                <w:szCs w:val="22"/>
                <w:u w:val="single"/>
              </w:rPr>
              <w:t>Please refer to addendum titled “Annex VII” of the Regulation EC 889/2008.</w:t>
            </w:r>
            <w:r w:rsidRPr="00F475F0">
              <w:rPr>
                <w:i/>
                <w:szCs w:val="22"/>
              </w:rPr>
              <w:t xml:space="preserve"> </w:t>
            </w:r>
          </w:p>
          <w:p w14:paraId="6B89006B" w14:textId="77777777" w:rsidR="00F475F0" w:rsidRDefault="00A446CE" w:rsidP="00E5279B">
            <w:pPr>
              <w:jc w:val="both"/>
              <w:rPr>
                <w:szCs w:val="22"/>
              </w:rPr>
            </w:pPr>
            <w:r w:rsidRPr="00F475F0">
              <w:rPr>
                <w:i/>
                <w:szCs w:val="22"/>
              </w:rPr>
              <w:t>Note: Only the products listed in this section can be used for cleaning and disinfection.</w:t>
            </w:r>
            <w:r w:rsidRPr="00F475F0">
              <w:rPr>
                <w:szCs w:val="22"/>
              </w:rPr>
              <w:t xml:space="preserve">   </w:t>
            </w:r>
          </w:p>
          <w:p w14:paraId="34D06F84" w14:textId="1FFECF51" w:rsidR="00A446CE" w:rsidRPr="00F475F0" w:rsidRDefault="00B5099B" w:rsidP="00E5279B">
            <w:pPr>
              <w:jc w:val="both"/>
              <w:rPr>
                <w:szCs w:val="22"/>
              </w:rPr>
            </w:pPr>
            <w:r w:rsidRPr="00962314">
              <w:rPr>
                <w:iCs/>
                <w:szCs w:val="20"/>
              </w:rPr>
              <w:fldChar w:fldCharType="begin">
                <w:ffData>
                  <w:name w:val="Check2"/>
                  <w:enabled/>
                  <w:calcOnExit w:val="0"/>
                  <w:checkBox>
                    <w:sizeAuto/>
                    <w:default w:val="0"/>
                  </w:checkBox>
                </w:ffData>
              </w:fldChar>
            </w:r>
            <w:r w:rsidRPr="00962314">
              <w:rPr>
                <w:iCs/>
                <w:szCs w:val="20"/>
              </w:rPr>
              <w:instrText xml:space="preserve"> FORMCHECKBOX </w:instrText>
            </w:r>
            <w:r w:rsidR="00F03F98">
              <w:rPr>
                <w:iCs/>
                <w:szCs w:val="20"/>
              </w:rPr>
            </w:r>
            <w:r w:rsidR="00F03F98">
              <w:rPr>
                <w:iCs/>
                <w:szCs w:val="20"/>
              </w:rPr>
              <w:fldChar w:fldCharType="separate"/>
            </w:r>
            <w:r w:rsidRPr="00962314">
              <w:rPr>
                <w:iCs/>
                <w:szCs w:val="20"/>
              </w:rPr>
              <w:fldChar w:fldCharType="end"/>
            </w:r>
            <w:r>
              <w:rPr>
                <w:iCs/>
                <w:szCs w:val="20"/>
              </w:rPr>
              <w:t xml:space="preserve"> </w:t>
            </w:r>
            <w:r w:rsidRPr="00D24BC1">
              <w:rPr>
                <w:iCs/>
                <w:szCs w:val="20"/>
              </w:rPr>
              <w:t xml:space="preserve">Yes </w:t>
            </w:r>
            <w:r w:rsidRPr="00962314">
              <w:rPr>
                <w:iCs/>
                <w:szCs w:val="20"/>
              </w:rPr>
              <w:t xml:space="preserve">  </w:t>
            </w:r>
            <w:r w:rsidRPr="00962314">
              <w:rPr>
                <w:iCs/>
                <w:szCs w:val="20"/>
              </w:rPr>
              <w:fldChar w:fldCharType="begin">
                <w:ffData>
                  <w:name w:val="Check2"/>
                  <w:enabled/>
                  <w:calcOnExit w:val="0"/>
                  <w:checkBox>
                    <w:sizeAuto/>
                    <w:default w:val="0"/>
                  </w:checkBox>
                </w:ffData>
              </w:fldChar>
            </w:r>
            <w:r w:rsidRPr="00962314">
              <w:rPr>
                <w:iCs/>
                <w:szCs w:val="20"/>
              </w:rPr>
              <w:instrText xml:space="preserve"> FORMCHECKBOX </w:instrText>
            </w:r>
            <w:r w:rsidR="00F03F98">
              <w:rPr>
                <w:iCs/>
                <w:szCs w:val="20"/>
              </w:rPr>
            </w:r>
            <w:r w:rsidR="00F03F98">
              <w:rPr>
                <w:iCs/>
                <w:szCs w:val="20"/>
              </w:rPr>
              <w:fldChar w:fldCharType="separate"/>
            </w:r>
            <w:r w:rsidRPr="00962314">
              <w:rPr>
                <w:iCs/>
                <w:szCs w:val="20"/>
              </w:rPr>
              <w:fldChar w:fldCharType="end"/>
            </w:r>
            <w:r>
              <w:rPr>
                <w:iCs/>
                <w:szCs w:val="20"/>
              </w:rPr>
              <w:t xml:space="preserve"> </w:t>
            </w:r>
            <w:r w:rsidRPr="00962314">
              <w:rPr>
                <w:iCs/>
                <w:szCs w:val="20"/>
              </w:rPr>
              <w:t>No</w:t>
            </w:r>
          </w:p>
          <w:p w14:paraId="5EFEB238" w14:textId="77777777" w:rsidR="00F475F0" w:rsidRDefault="00A446CE" w:rsidP="00E5279B">
            <w:pPr>
              <w:jc w:val="both"/>
              <w:rPr>
                <w:szCs w:val="22"/>
              </w:rPr>
            </w:pPr>
            <w:r w:rsidRPr="00F475F0">
              <w:rPr>
                <w:szCs w:val="22"/>
              </w:rPr>
              <w:t xml:space="preserve">2.  Are only the products listed in Annex VII used for the elimination of insects and other pests in buildings and other installations where livestock is kept? </w:t>
            </w:r>
            <w:r w:rsidRPr="00F475F0">
              <w:rPr>
                <w:szCs w:val="22"/>
                <w:u w:val="single"/>
              </w:rPr>
              <w:t xml:space="preserve"> Please refer to the addendum titled “Annex VII” of the Regulation EC 889/2008</w:t>
            </w:r>
            <w:r w:rsidRPr="00F475F0">
              <w:rPr>
                <w:i/>
                <w:szCs w:val="22"/>
              </w:rPr>
              <w:t>.</w:t>
            </w:r>
            <w:r w:rsidRPr="00F475F0">
              <w:rPr>
                <w:szCs w:val="22"/>
              </w:rPr>
              <w:t xml:space="preserve"> </w:t>
            </w:r>
          </w:p>
          <w:p w14:paraId="0948C362" w14:textId="77777777" w:rsidR="00F475F0" w:rsidRDefault="00A446CE" w:rsidP="00E5279B">
            <w:pPr>
              <w:jc w:val="both"/>
              <w:rPr>
                <w:szCs w:val="22"/>
              </w:rPr>
            </w:pPr>
            <w:r w:rsidRPr="00F475F0">
              <w:rPr>
                <w:i/>
                <w:szCs w:val="22"/>
              </w:rPr>
              <w:t>Note: Only the products listed in this section can be used for the elimination of insects and pests.</w:t>
            </w:r>
            <w:r w:rsidRPr="00F475F0">
              <w:rPr>
                <w:szCs w:val="22"/>
              </w:rPr>
              <w:t xml:space="preserve">  </w:t>
            </w:r>
          </w:p>
          <w:p w14:paraId="75A8E265" w14:textId="69E5DAD8" w:rsidR="006C685B" w:rsidRPr="000C1BE9" w:rsidRDefault="00460F5C" w:rsidP="00E5279B">
            <w:pPr>
              <w:jc w:val="both"/>
              <w:rPr>
                <w:szCs w:val="22"/>
              </w:rPr>
            </w:pPr>
            <w:r w:rsidRPr="00F475F0">
              <w:rPr>
                <w:iCs/>
                <w:szCs w:val="22"/>
              </w:rPr>
              <w:fldChar w:fldCharType="begin">
                <w:ffData>
                  <w:name w:val="Check2"/>
                  <w:enabled/>
                  <w:calcOnExit w:val="0"/>
                  <w:checkBox>
                    <w:sizeAuto/>
                    <w:default w:val="0"/>
                  </w:checkBox>
                </w:ffData>
              </w:fldChar>
            </w:r>
            <w:r w:rsidRPr="00F475F0">
              <w:rPr>
                <w:iCs/>
                <w:szCs w:val="22"/>
              </w:rPr>
              <w:instrText xml:space="preserve"> FORMCHECKBOX </w:instrText>
            </w:r>
            <w:r w:rsidR="00F03F98">
              <w:rPr>
                <w:iCs/>
                <w:szCs w:val="22"/>
              </w:rPr>
            </w:r>
            <w:r w:rsidR="00F03F98">
              <w:rPr>
                <w:iCs/>
                <w:szCs w:val="22"/>
              </w:rPr>
              <w:fldChar w:fldCharType="separate"/>
            </w:r>
            <w:r w:rsidRPr="00F475F0">
              <w:rPr>
                <w:iCs/>
                <w:szCs w:val="22"/>
              </w:rPr>
              <w:fldChar w:fldCharType="end"/>
            </w:r>
            <w:r w:rsidRPr="00F475F0">
              <w:rPr>
                <w:szCs w:val="22"/>
              </w:rPr>
              <w:t xml:space="preserve"> Yes </w:t>
            </w:r>
            <w:r w:rsidR="00B5099B">
              <w:rPr>
                <w:szCs w:val="22"/>
              </w:rPr>
              <w:t xml:space="preserve"> </w:t>
            </w:r>
            <w:r w:rsidRPr="00F475F0">
              <w:rPr>
                <w:szCs w:val="22"/>
              </w:rPr>
              <w:t xml:space="preserve"> </w:t>
            </w:r>
            <w:r w:rsidRPr="00F475F0">
              <w:rPr>
                <w:szCs w:val="22"/>
              </w:rPr>
              <w:fldChar w:fldCharType="begin">
                <w:ffData>
                  <w:name w:val="Check456"/>
                  <w:enabled/>
                  <w:calcOnExit w:val="0"/>
                  <w:checkBox>
                    <w:sizeAuto/>
                    <w:default w:val="0"/>
                  </w:checkBox>
                </w:ffData>
              </w:fldChar>
            </w:r>
            <w:r w:rsidRPr="00F475F0">
              <w:rPr>
                <w:szCs w:val="22"/>
              </w:rPr>
              <w:instrText xml:space="preserve"> FORMCHECKBOX </w:instrText>
            </w:r>
            <w:r w:rsidR="00F03F98">
              <w:rPr>
                <w:szCs w:val="22"/>
              </w:rPr>
            </w:r>
            <w:r w:rsidR="00F03F98">
              <w:rPr>
                <w:szCs w:val="22"/>
              </w:rPr>
              <w:fldChar w:fldCharType="separate"/>
            </w:r>
            <w:r w:rsidRPr="00F475F0">
              <w:rPr>
                <w:szCs w:val="22"/>
              </w:rPr>
              <w:fldChar w:fldCharType="end"/>
            </w:r>
            <w:r w:rsidRPr="00F475F0">
              <w:rPr>
                <w:szCs w:val="22"/>
              </w:rPr>
              <w:t xml:space="preserve"> No</w:t>
            </w:r>
          </w:p>
        </w:tc>
      </w:tr>
      <w:tr w:rsidR="00A446CE" w:rsidRPr="00413AC0" w14:paraId="1C89C158" w14:textId="77777777" w:rsidTr="009F0E14">
        <w:trPr>
          <w:trHeight w:val="432"/>
          <w:jc w:val="center"/>
        </w:trPr>
        <w:tc>
          <w:tcPr>
            <w:tcW w:w="10800" w:type="dxa"/>
            <w:gridSpan w:val="4"/>
          </w:tcPr>
          <w:p w14:paraId="4C57B802" w14:textId="32098A14" w:rsidR="00A446CE" w:rsidRPr="00DD68DF" w:rsidRDefault="002B6E50" w:rsidP="00E5279B">
            <w:pPr>
              <w:jc w:val="both"/>
              <w:rPr>
                <w:sz w:val="24"/>
              </w:rPr>
            </w:pPr>
            <w:r w:rsidRPr="00DD68DF">
              <w:rPr>
                <w:b/>
                <w:sz w:val="24"/>
              </w:rPr>
              <w:t>E</w:t>
            </w:r>
            <w:r w:rsidR="00A446CE" w:rsidRPr="00DD68DF">
              <w:rPr>
                <w:b/>
                <w:sz w:val="24"/>
              </w:rPr>
              <w:t>. POULTRY PRODUCTION (reference EU 889/2009, Chapter 2, Article 12</w:t>
            </w:r>
            <w:r w:rsidR="00A446CE" w:rsidRPr="00DD68DF">
              <w:rPr>
                <w:sz w:val="24"/>
              </w:rPr>
              <w:t xml:space="preserve">)   </w:t>
            </w:r>
            <w:r w:rsidR="00A446CE" w:rsidRPr="00DD68DF">
              <w:rPr>
                <w:sz w:val="24"/>
              </w:rPr>
              <w:fldChar w:fldCharType="begin">
                <w:ffData>
                  <w:name w:val="Check457"/>
                  <w:enabled/>
                  <w:calcOnExit w:val="0"/>
                  <w:checkBox>
                    <w:sizeAuto/>
                    <w:default w:val="0"/>
                  </w:checkBox>
                </w:ffData>
              </w:fldChar>
            </w:r>
            <w:r w:rsidR="00A446CE" w:rsidRPr="00DD68DF">
              <w:rPr>
                <w:sz w:val="24"/>
              </w:rPr>
              <w:instrText xml:space="preserve"> FORMCHECKBOX </w:instrText>
            </w:r>
            <w:r w:rsidR="00F03F98" w:rsidRPr="001748FA">
              <w:rPr>
                <w:sz w:val="24"/>
              </w:rPr>
            </w:r>
            <w:r w:rsidR="00F03F98" w:rsidRPr="001748FA">
              <w:rPr>
                <w:sz w:val="24"/>
              </w:rPr>
              <w:fldChar w:fldCharType="separate"/>
            </w:r>
            <w:r w:rsidR="00A446CE" w:rsidRPr="00DD68DF">
              <w:rPr>
                <w:sz w:val="24"/>
              </w:rPr>
              <w:fldChar w:fldCharType="end"/>
            </w:r>
            <w:r w:rsidR="00A446CE" w:rsidRPr="00DD68DF">
              <w:rPr>
                <w:sz w:val="24"/>
              </w:rPr>
              <w:t xml:space="preserve"> Not applicable</w:t>
            </w:r>
          </w:p>
          <w:p w14:paraId="5C3B0E26" w14:textId="77777777" w:rsidR="00A446CE" w:rsidRPr="00F475F0" w:rsidRDefault="00A446CE" w:rsidP="00E5279B">
            <w:pPr>
              <w:jc w:val="both"/>
              <w:rPr>
                <w:szCs w:val="22"/>
              </w:rPr>
            </w:pPr>
            <w:r w:rsidRPr="00F475F0">
              <w:rPr>
                <w:szCs w:val="22"/>
              </w:rPr>
              <w:t>1.  Do poultry have continuous and easy daytime access to pasture and/or range (excepting adverse weather conditions)?</w:t>
            </w:r>
          </w:p>
          <w:p w14:paraId="609AB772" w14:textId="1345B98C" w:rsidR="00A446CE" w:rsidRPr="00F475F0" w:rsidRDefault="00460F5C" w:rsidP="00DD68DF">
            <w:pPr>
              <w:rPr>
                <w:szCs w:val="22"/>
              </w:rPr>
            </w:pPr>
            <w:r w:rsidRPr="00F475F0">
              <w:rPr>
                <w:iCs/>
                <w:szCs w:val="22"/>
              </w:rPr>
              <w:fldChar w:fldCharType="begin">
                <w:ffData>
                  <w:name w:val="Check2"/>
                  <w:enabled/>
                  <w:calcOnExit w:val="0"/>
                  <w:checkBox>
                    <w:sizeAuto/>
                    <w:default w:val="0"/>
                  </w:checkBox>
                </w:ffData>
              </w:fldChar>
            </w:r>
            <w:r w:rsidRPr="00F475F0">
              <w:rPr>
                <w:iCs/>
                <w:szCs w:val="22"/>
              </w:rPr>
              <w:instrText xml:space="preserve"> FORMCHECKBOX </w:instrText>
            </w:r>
            <w:r w:rsidR="00F03F98">
              <w:rPr>
                <w:iCs/>
                <w:szCs w:val="22"/>
              </w:rPr>
            </w:r>
            <w:r w:rsidR="00F03F98">
              <w:rPr>
                <w:iCs/>
                <w:szCs w:val="22"/>
              </w:rPr>
              <w:fldChar w:fldCharType="separate"/>
            </w:r>
            <w:r w:rsidRPr="00F475F0">
              <w:rPr>
                <w:iCs/>
                <w:szCs w:val="22"/>
              </w:rPr>
              <w:fldChar w:fldCharType="end"/>
            </w:r>
            <w:r w:rsidRPr="00F475F0">
              <w:rPr>
                <w:szCs w:val="22"/>
              </w:rPr>
              <w:t xml:space="preserve"> Yes </w:t>
            </w:r>
            <w:r w:rsidR="00B5099B">
              <w:rPr>
                <w:szCs w:val="22"/>
              </w:rPr>
              <w:t xml:space="preserve"> </w:t>
            </w:r>
            <w:r w:rsidRPr="00F475F0">
              <w:rPr>
                <w:szCs w:val="22"/>
              </w:rPr>
              <w:t xml:space="preserve"> </w:t>
            </w:r>
            <w:r w:rsidRPr="00F475F0">
              <w:rPr>
                <w:szCs w:val="22"/>
              </w:rPr>
              <w:fldChar w:fldCharType="begin">
                <w:ffData>
                  <w:name w:val="Check456"/>
                  <w:enabled/>
                  <w:calcOnExit w:val="0"/>
                  <w:checkBox>
                    <w:sizeAuto/>
                    <w:default w:val="0"/>
                  </w:checkBox>
                </w:ffData>
              </w:fldChar>
            </w:r>
            <w:r w:rsidRPr="00F475F0">
              <w:rPr>
                <w:szCs w:val="22"/>
              </w:rPr>
              <w:instrText xml:space="preserve"> FORMCHECKBOX </w:instrText>
            </w:r>
            <w:r w:rsidR="00F03F98">
              <w:rPr>
                <w:szCs w:val="22"/>
              </w:rPr>
            </w:r>
            <w:r w:rsidR="00F03F98">
              <w:rPr>
                <w:szCs w:val="22"/>
              </w:rPr>
              <w:fldChar w:fldCharType="separate"/>
            </w:r>
            <w:r w:rsidRPr="00F475F0">
              <w:rPr>
                <w:szCs w:val="22"/>
              </w:rPr>
              <w:fldChar w:fldCharType="end"/>
            </w:r>
            <w:r w:rsidRPr="00F475F0">
              <w:rPr>
                <w:szCs w:val="22"/>
              </w:rPr>
              <w:t xml:space="preserve"> No</w:t>
            </w:r>
            <w:r w:rsidR="00A446CE" w:rsidRPr="00F475F0">
              <w:rPr>
                <w:szCs w:val="22"/>
              </w:rPr>
              <w:t xml:space="preserve"> </w:t>
            </w:r>
            <w:r w:rsidR="00B5099B">
              <w:rPr>
                <w:szCs w:val="22"/>
              </w:rPr>
              <w:br/>
            </w:r>
            <w:r w:rsidR="00A446CE" w:rsidRPr="00F475F0">
              <w:rPr>
                <w:szCs w:val="22"/>
              </w:rPr>
              <w:t xml:space="preserve">If no, explain why not.  </w:t>
            </w:r>
            <w:r w:rsidR="00A446CE" w:rsidRPr="00F475F0">
              <w:rPr>
                <w:rFonts w:ascii="Garamond" w:hAnsi="Garamond"/>
                <w:bCs/>
                <w:iCs/>
                <w:szCs w:val="22"/>
              </w:rPr>
              <w:fldChar w:fldCharType="begin">
                <w:ffData>
                  <w:name w:val="Text63"/>
                  <w:enabled/>
                  <w:calcOnExit w:val="0"/>
                  <w:textInput/>
                </w:ffData>
              </w:fldChar>
            </w:r>
            <w:r w:rsidR="00A446CE" w:rsidRPr="00F475F0">
              <w:rPr>
                <w:rFonts w:ascii="Garamond" w:hAnsi="Garamond"/>
                <w:bCs/>
                <w:iCs/>
                <w:szCs w:val="22"/>
              </w:rPr>
              <w:instrText xml:space="preserve"> FORMTEXT </w:instrText>
            </w:r>
            <w:r w:rsidR="00A446CE" w:rsidRPr="00F475F0">
              <w:rPr>
                <w:rFonts w:ascii="Garamond" w:hAnsi="Garamond"/>
                <w:bCs/>
                <w:iCs/>
                <w:szCs w:val="22"/>
              </w:rPr>
            </w:r>
            <w:r w:rsidR="00A446CE" w:rsidRPr="00F475F0">
              <w:rPr>
                <w:rFonts w:ascii="Garamond" w:hAnsi="Garamond"/>
                <w:bCs/>
                <w:iCs/>
                <w:szCs w:val="22"/>
              </w:rPr>
              <w:fldChar w:fldCharType="separate"/>
            </w:r>
            <w:r w:rsidR="00A446CE" w:rsidRPr="00F475F0">
              <w:rPr>
                <w:rFonts w:ascii="Garamond" w:hAnsi="Garamond"/>
                <w:bCs/>
                <w:iCs/>
                <w:noProof/>
                <w:szCs w:val="22"/>
              </w:rPr>
              <w:t> </w:t>
            </w:r>
            <w:r w:rsidR="00A446CE" w:rsidRPr="00F475F0">
              <w:rPr>
                <w:rFonts w:ascii="Garamond" w:hAnsi="Garamond"/>
                <w:bCs/>
                <w:iCs/>
                <w:noProof/>
                <w:szCs w:val="22"/>
              </w:rPr>
              <w:t> </w:t>
            </w:r>
            <w:r w:rsidR="00A446CE" w:rsidRPr="00F475F0">
              <w:rPr>
                <w:rFonts w:ascii="Garamond" w:hAnsi="Garamond"/>
                <w:bCs/>
                <w:iCs/>
                <w:noProof/>
                <w:szCs w:val="22"/>
              </w:rPr>
              <w:t> </w:t>
            </w:r>
            <w:r w:rsidR="00A446CE" w:rsidRPr="00F475F0">
              <w:rPr>
                <w:rFonts w:ascii="Garamond" w:hAnsi="Garamond"/>
                <w:bCs/>
                <w:iCs/>
                <w:noProof/>
                <w:szCs w:val="22"/>
              </w:rPr>
              <w:t> </w:t>
            </w:r>
            <w:r w:rsidR="00A446CE" w:rsidRPr="00F475F0">
              <w:rPr>
                <w:rFonts w:ascii="Garamond" w:hAnsi="Garamond"/>
                <w:bCs/>
                <w:iCs/>
                <w:noProof/>
                <w:szCs w:val="22"/>
              </w:rPr>
              <w:t> </w:t>
            </w:r>
            <w:r w:rsidR="00A446CE" w:rsidRPr="00F475F0">
              <w:rPr>
                <w:rFonts w:ascii="Garamond" w:hAnsi="Garamond"/>
                <w:bCs/>
                <w:iCs/>
                <w:szCs w:val="22"/>
              </w:rPr>
              <w:fldChar w:fldCharType="end"/>
            </w:r>
          </w:p>
          <w:p w14:paraId="2A7C82FB" w14:textId="5436348C" w:rsidR="00A446CE" w:rsidRPr="00F475F0" w:rsidRDefault="00A446CE" w:rsidP="00E5279B">
            <w:pPr>
              <w:jc w:val="both"/>
              <w:rPr>
                <w:szCs w:val="22"/>
              </w:rPr>
            </w:pPr>
            <w:r w:rsidRPr="00F475F0">
              <w:rPr>
                <w:szCs w:val="22"/>
              </w:rPr>
              <w:t>2. Is pasture used for poultry rested periodically?</w:t>
            </w:r>
            <w:r w:rsidR="00B5099B">
              <w:rPr>
                <w:szCs w:val="22"/>
              </w:rPr>
              <w:t xml:space="preserve"> </w:t>
            </w:r>
            <w:r w:rsidRPr="00F475F0">
              <w:rPr>
                <w:szCs w:val="22"/>
              </w:rPr>
              <w:t xml:space="preserve">  </w:t>
            </w:r>
            <w:r w:rsidR="00460F5C" w:rsidRPr="00F475F0">
              <w:rPr>
                <w:iCs/>
                <w:szCs w:val="22"/>
              </w:rPr>
              <w:fldChar w:fldCharType="begin">
                <w:ffData>
                  <w:name w:val="Check2"/>
                  <w:enabled/>
                  <w:calcOnExit w:val="0"/>
                  <w:checkBox>
                    <w:sizeAuto/>
                    <w:default w:val="0"/>
                  </w:checkBox>
                </w:ffData>
              </w:fldChar>
            </w:r>
            <w:r w:rsidR="00460F5C" w:rsidRPr="00F475F0">
              <w:rPr>
                <w:iCs/>
                <w:szCs w:val="22"/>
              </w:rPr>
              <w:instrText xml:space="preserve"> FORMCHECKBOX </w:instrText>
            </w:r>
            <w:r w:rsidR="00F03F98">
              <w:rPr>
                <w:iCs/>
                <w:szCs w:val="22"/>
              </w:rPr>
            </w:r>
            <w:r w:rsidR="00F03F98">
              <w:rPr>
                <w:iCs/>
                <w:szCs w:val="22"/>
              </w:rPr>
              <w:fldChar w:fldCharType="separate"/>
            </w:r>
            <w:r w:rsidR="00460F5C" w:rsidRPr="00F475F0">
              <w:rPr>
                <w:iCs/>
                <w:szCs w:val="22"/>
              </w:rPr>
              <w:fldChar w:fldCharType="end"/>
            </w:r>
            <w:r w:rsidR="00460F5C" w:rsidRPr="00F475F0">
              <w:rPr>
                <w:szCs w:val="22"/>
              </w:rPr>
              <w:t xml:space="preserve"> Yes </w:t>
            </w:r>
            <w:r w:rsidR="00B5099B">
              <w:rPr>
                <w:szCs w:val="22"/>
              </w:rPr>
              <w:t xml:space="preserve"> </w:t>
            </w:r>
            <w:r w:rsidR="00460F5C" w:rsidRPr="00F475F0">
              <w:rPr>
                <w:szCs w:val="22"/>
              </w:rPr>
              <w:t xml:space="preserve"> </w:t>
            </w:r>
            <w:r w:rsidR="00460F5C" w:rsidRPr="00F475F0">
              <w:rPr>
                <w:szCs w:val="22"/>
              </w:rPr>
              <w:fldChar w:fldCharType="begin">
                <w:ffData>
                  <w:name w:val="Check456"/>
                  <w:enabled/>
                  <w:calcOnExit w:val="0"/>
                  <w:checkBox>
                    <w:sizeAuto/>
                    <w:default w:val="0"/>
                  </w:checkBox>
                </w:ffData>
              </w:fldChar>
            </w:r>
            <w:r w:rsidR="00460F5C" w:rsidRPr="00F475F0">
              <w:rPr>
                <w:szCs w:val="22"/>
              </w:rPr>
              <w:instrText xml:space="preserve"> FORMCHECKBOX </w:instrText>
            </w:r>
            <w:r w:rsidR="00F03F98">
              <w:rPr>
                <w:szCs w:val="22"/>
              </w:rPr>
            </w:r>
            <w:r w:rsidR="00F03F98">
              <w:rPr>
                <w:szCs w:val="22"/>
              </w:rPr>
              <w:fldChar w:fldCharType="separate"/>
            </w:r>
            <w:r w:rsidR="00460F5C" w:rsidRPr="00F475F0">
              <w:rPr>
                <w:szCs w:val="22"/>
              </w:rPr>
              <w:fldChar w:fldCharType="end"/>
            </w:r>
            <w:r w:rsidR="00460F5C" w:rsidRPr="00F475F0">
              <w:rPr>
                <w:szCs w:val="22"/>
              </w:rPr>
              <w:t xml:space="preserve"> No</w:t>
            </w:r>
          </w:p>
          <w:p w14:paraId="05B9A69D" w14:textId="77777777" w:rsidR="00A446CE" w:rsidRPr="00F475F0" w:rsidRDefault="00A446CE" w:rsidP="00E5279B">
            <w:pPr>
              <w:jc w:val="both"/>
              <w:rPr>
                <w:szCs w:val="22"/>
              </w:rPr>
            </w:pPr>
            <w:r w:rsidRPr="00F475F0">
              <w:rPr>
                <w:szCs w:val="22"/>
              </w:rPr>
              <w:t xml:space="preserve">If yes, describe rotations.  </w:t>
            </w: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p w14:paraId="3E3976D4" w14:textId="77777777" w:rsidR="00BB6FEF" w:rsidRPr="00F475F0" w:rsidRDefault="00BB6FEF" w:rsidP="00E5279B">
            <w:pPr>
              <w:jc w:val="both"/>
              <w:rPr>
                <w:szCs w:val="22"/>
              </w:rPr>
            </w:pPr>
          </w:p>
          <w:p w14:paraId="3D9079C8" w14:textId="77777777" w:rsidR="00A446CE" w:rsidRPr="00F475F0" w:rsidRDefault="00A446CE" w:rsidP="00E5279B">
            <w:pPr>
              <w:jc w:val="both"/>
              <w:rPr>
                <w:szCs w:val="22"/>
              </w:rPr>
            </w:pPr>
            <w:r w:rsidRPr="00F475F0">
              <w:rPr>
                <w:szCs w:val="22"/>
              </w:rPr>
              <w:t xml:space="preserve">If </w:t>
            </w:r>
            <w:proofErr w:type="gramStart"/>
            <w:r w:rsidRPr="00F475F0">
              <w:rPr>
                <w:szCs w:val="22"/>
              </w:rPr>
              <w:t>no</w:t>
            </w:r>
            <w:proofErr w:type="gramEnd"/>
            <w:r w:rsidRPr="00F475F0">
              <w:rPr>
                <w:szCs w:val="22"/>
              </w:rPr>
              <w:t xml:space="preserve">, explain why not.  </w:t>
            </w: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p w14:paraId="6A9CD488" w14:textId="77777777" w:rsidR="00A446CE" w:rsidRPr="00F475F0" w:rsidRDefault="00A446CE" w:rsidP="00E5279B">
            <w:pPr>
              <w:jc w:val="both"/>
              <w:rPr>
                <w:szCs w:val="22"/>
              </w:rPr>
            </w:pPr>
          </w:p>
          <w:p w14:paraId="1D924E4F" w14:textId="77777777" w:rsidR="00A446CE" w:rsidRPr="00F475F0" w:rsidRDefault="00A446CE" w:rsidP="00E5279B">
            <w:pPr>
              <w:jc w:val="both"/>
              <w:rPr>
                <w:szCs w:val="22"/>
              </w:rPr>
            </w:pPr>
            <w:r w:rsidRPr="00F475F0">
              <w:rPr>
                <w:szCs w:val="22"/>
              </w:rPr>
              <w:t xml:space="preserve">3.  What type of poultry housing do you use:  Fixed </w:t>
            </w:r>
            <w:r w:rsidRPr="00F475F0">
              <w:rPr>
                <w:szCs w:val="22"/>
              </w:rPr>
              <w:fldChar w:fldCharType="begin">
                <w:ffData>
                  <w:name w:val="Check458"/>
                  <w:enabled/>
                  <w:calcOnExit w:val="0"/>
                  <w:checkBox>
                    <w:sizeAuto/>
                    <w:default w:val="0"/>
                  </w:checkBox>
                </w:ffData>
              </w:fldChar>
            </w:r>
            <w:r w:rsidRPr="00F475F0">
              <w:rPr>
                <w:szCs w:val="22"/>
              </w:rPr>
              <w:instrText xml:space="preserve"> FORMCHECKBOX </w:instrText>
            </w:r>
            <w:r w:rsidR="00F03F98">
              <w:rPr>
                <w:szCs w:val="22"/>
              </w:rPr>
            </w:r>
            <w:r w:rsidR="00F03F98">
              <w:rPr>
                <w:szCs w:val="22"/>
              </w:rPr>
              <w:fldChar w:fldCharType="separate"/>
            </w:r>
            <w:r w:rsidRPr="00F475F0">
              <w:rPr>
                <w:szCs w:val="22"/>
              </w:rPr>
              <w:fldChar w:fldCharType="end"/>
            </w:r>
            <w:r w:rsidRPr="00F475F0">
              <w:rPr>
                <w:szCs w:val="22"/>
              </w:rPr>
              <w:t xml:space="preserve">  Mobile </w:t>
            </w:r>
            <w:r w:rsidRPr="00F475F0">
              <w:rPr>
                <w:szCs w:val="22"/>
              </w:rPr>
              <w:fldChar w:fldCharType="begin">
                <w:ffData>
                  <w:name w:val="Check459"/>
                  <w:enabled/>
                  <w:calcOnExit w:val="0"/>
                  <w:checkBox>
                    <w:sizeAuto/>
                    <w:default w:val="0"/>
                  </w:checkBox>
                </w:ffData>
              </w:fldChar>
            </w:r>
            <w:r w:rsidRPr="00F475F0">
              <w:rPr>
                <w:szCs w:val="22"/>
              </w:rPr>
              <w:instrText xml:space="preserve"> FORMCHECKBOX </w:instrText>
            </w:r>
            <w:r w:rsidR="00F03F98">
              <w:rPr>
                <w:szCs w:val="22"/>
              </w:rPr>
            </w:r>
            <w:r w:rsidR="00F03F98">
              <w:rPr>
                <w:szCs w:val="22"/>
              </w:rPr>
              <w:fldChar w:fldCharType="separate"/>
            </w:r>
            <w:r w:rsidRPr="00F475F0">
              <w:rPr>
                <w:szCs w:val="22"/>
              </w:rPr>
              <w:fldChar w:fldCharType="end"/>
            </w:r>
          </w:p>
          <w:p w14:paraId="10D2EB91" w14:textId="3E8ABB52" w:rsidR="00A446CE" w:rsidRPr="00F475F0" w:rsidRDefault="00A446CE" w:rsidP="00E5279B">
            <w:pPr>
              <w:jc w:val="both"/>
              <w:rPr>
                <w:szCs w:val="22"/>
              </w:rPr>
            </w:pPr>
            <w:r w:rsidRPr="00F475F0">
              <w:rPr>
                <w:szCs w:val="22"/>
              </w:rPr>
              <w:t xml:space="preserve">4.  When the rearing of each batch of poultry has been completed, are the buildings emptied of livestock and are the buildings and fittings cleaned and disinfected?   </w:t>
            </w:r>
            <w:r w:rsidR="00460F5C" w:rsidRPr="00F475F0">
              <w:rPr>
                <w:iCs/>
                <w:szCs w:val="22"/>
              </w:rPr>
              <w:fldChar w:fldCharType="begin">
                <w:ffData>
                  <w:name w:val="Check2"/>
                  <w:enabled/>
                  <w:calcOnExit w:val="0"/>
                  <w:checkBox>
                    <w:sizeAuto/>
                    <w:default w:val="0"/>
                  </w:checkBox>
                </w:ffData>
              </w:fldChar>
            </w:r>
            <w:r w:rsidR="00460F5C" w:rsidRPr="00F475F0">
              <w:rPr>
                <w:iCs/>
                <w:szCs w:val="22"/>
              </w:rPr>
              <w:instrText xml:space="preserve"> FORMCHECKBOX </w:instrText>
            </w:r>
            <w:r w:rsidR="00F03F98">
              <w:rPr>
                <w:iCs/>
                <w:szCs w:val="22"/>
              </w:rPr>
            </w:r>
            <w:r w:rsidR="00F03F98">
              <w:rPr>
                <w:iCs/>
                <w:szCs w:val="22"/>
              </w:rPr>
              <w:fldChar w:fldCharType="separate"/>
            </w:r>
            <w:r w:rsidR="00460F5C" w:rsidRPr="00F475F0">
              <w:rPr>
                <w:iCs/>
                <w:szCs w:val="22"/>
              </w:rPr>
              <w:fldChar w:fldCharType="end"/>
            </w:r>
            <w:r w:rsidR="00460F5C" w:rsidRPr="00F475F0">
              <w:rPr>
                <w:szCs w:val="22"/>
              </w:rPr>
              <w:t xml:space="preserve"> Yes </w:t>
            </w:r>
            <w:r w:rsidR="00B5099B">
              <w:rPr>
                <w:szCs w:val="22"/>
              </w:rPr>
              <w:t xml:space="preserve"> </w:t>
            </w:r>
            <w:r w:rsidR="00460F5C" w:rsidRPr="00F475F0">
              <w:rPr>
                <w:szCs w:val="22"/>
              </w:rPr>
              <w:t xml:space="preserve"> </w:t>
            </w:r>
            <w:r w:rsidR="00460F5C" w:rsidRPr="00F475F0">
              <w:rPr>
                <w:szCs w:val="22"/>
              </w:rPr>
              <w:fldChar w:fldCharType="begin">
                <w:ffData>
                  <w:name w:val="Check456"/>
                  <w:enabled/>
                  <w:calcOnExit w:val="0"/>
                  <w:checkBox>
                    <w:sizeAuto/>
                    <w:default w:val="0"/>
                  </w:checkBox>
                </w:ffData>
              </w:fldChar>
            </w:r>
            <w:r w:rsidR="00460F5C" w:rsidRPr="00F475F0">
              <w:rPr>
                <w:szCs w:val="22"/>
              </w:rPr>
              <w:instrText xml:space="preserve"> FORMCHECKBOX </w:instrText>
            </w:r>
            <w:r w:rsidR="00F03F98">
              <w:rPr>
                <w:szCs w:val="22"/>
              </w:rPr>
            </w:r>
            <w:r w:rsidR="00F03F98">
              <w:rPr>
                <w:szCs w:val="22"/>
              </w:rPr>
              <w:fldChar w:fldCharType="separate"/>
            </w:r>
            <w:r w:rsidR="00460F5C" w:rsidRPr="00F475F0">
              <w:rPr>
                <w:szCs w:val="22"/>
              </w:rPr>
              <w:fldChar w:fldCharType="end"/>
            </w:r>
            <w:r w:rsidR="00460F5C" w:rsidRPr="00F475F0">
              <w:rPr>
                <w:szCs w:val="22"/>
              </w:rPr>
              <w:t xml:space="preserve"> No</w:t>
            </w:r>
          </w:p>
          <w:p w14:paraId="06A3DC5E" w14:textId="5832BD82" w:rsidR="00A446CE" w:rsidRPr="00F475F0" w:rsidRDefault="001E64FC" w:rsidP="00E5279B">
            <w:pPr>
              <w:jc w:val="both"/>
              <w:rPr>
                <w:szCs w:val="22"/>
              </w:rPr>
            </w:pPr>
            <w:r w:rsidRPr="00F475F0">
              <w:rPr>
                <w:szCs w:val="22"/>
              </w:rPr>
              <w:t xml:space="preserve">5. </w:t>
            </w:r>
            <w:r w:rsidR="00A446CE" w:rsidRPr="00F475F0">
              <w:rPr>
                <w:szCs w:val="22"/>
              </w:rPr>
              <w:t>Poultry – Indoor Housing: Please complete the following table for each structure. Refer to addendum for conversions from U.S. units to metric units.</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7"/>
              <w:gridCol w:w="5997"/>
            </w:tblGrid>
            <w:tr w:rsidR="00A446CE" w:rsidRPr="00F475F0" w14:paraId="784F4E85" w14:textId="77777777" w:rsidTr="00E5279B">
              <w:trPr>
                <w:trHeight w:val="283"/>
              </w:trPr>
              <w:tc>
                <w:tcPr>
                  <w:tcW w:w="3677" w:type="dxa"/>
                </w:tcPr>
                <w:p w14:paraId="5749A896" w14:textId="77777777" w:rsidR="00A446CE" w:rsidRPr="00F475F0" w:rsidRDefault="00A446CE" w:rsidP="00E5279B">
                  <w:pPr>
                    <w:jc w:val="both"/>
                    <w:rPr>
                      <w:szCs w:val="22"/>
                    </w:rPr>
                  </w:pPr>
                  <w:r w:rsidRPr="00F475F0">
                    <w:rPr>
                      <w:szCs w:val="22"/>
                    </w:rPr>
                    <w:t>Housing Unit ID</w:t>
                  </w:r>
                </w:p>
              </w:tc>
              <w:tc>
                <w:tcPr>
                  <w:tcW w:w="5997" w:type="dxa"/>
                </w:tcPr>
                <w:p w14:paraId="3FD5634D"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2B3EE027" w14:textId="77777777" w:rsidTr="00E5279B">
              <w:trPr>
                <w:trHeight w:val="300"/>
              </w:trPr>
              <w:tc>
                <w:tcPr>
                  <w:tcW w:w="3677" w:type="dxa"/>
                </w:tcPr>
                <w:p w14:paraId="15844472" w14:textId="77777777" w:rsidR="00A446CE" w:rsidRPr="00F475F0" w:rsidRDefault="00A446CE" w:rsidP="00E5279B">
                  <w:pPr>
                    <w:jc w:val="both"/>
                    <w:rPr>
                      <w:szCs w:val="22"/>
                    </w:rPr>
                  </w:pPr>
                  <w:r w:rsidRPr="00F475F0">
                    <w:rPr>
                      <w:szCs w:val="22"/>
                    </w:rPr>
                    <w:t>Number of Birds</w:t>
                  </w:r>
                </w:p>
              </w:tc>
              <w:tc>
                <w:tcPr>
                  <w:tcW w:w="5997" w:type="dxa"/>
                </w:tcPr>
                <w:p w14:paraId="0E429445"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07627BF8" w14:textId="77777777" w:rsidTr="00E5279B">
              <w:trPr>
                <w:trHeight w:val="283"/>
              </w:trPr>
              <w:tc>
                <w:tcPr>
                  <w:tcW w:w="3677" w:type="dxa"/>
                </w:tcPr>
                <w:p w14:paraId="2629FDC7" w14:textId="77777777" w:rsidR="00A446CE" w:rsidRPr="00F475F0" w:rsidRDefault="00A446CE" w:rsidP="00E5279B">
                  <w:pPr>
                    <w:jc w:val="both"/>
                    <w:rPr>
                      <w:szCs w:val="22"/>
                    </w:rPr>
                  </w:pPr>
                  <w:r w:rsidRPr="00F475F0">
                    <w:rPr>
                      <w:szCs w:val="22"/>
                    </w:rPr>
                    <w:t>Area (m</w:t>
                  </w:r>
                  <w:r w:rsidRPr="00F475F0">
                    <w:rPr>
                      <w:szCs w:val="22"/>
                      <w:vertAlign w:val="superscript"/>
                    </w:rPr>
                    <w:t>2</w:t>
                  </w:r>
                  <w:r w:rsidRPr="00F475F0">
                    <w:rPr>
                      <w:szCs w:val="22"/>
                    </w:rPr>
                    <w:t>)</w:t>
                  </w:r>
                </w:p>
              </w:tc>
              <w:tc>
                <w:tcPr>
                  <w:tcW w:w="5997" w:type="dxa"/>
                </w:tcPr>
                <w:p w14:paraId="33F98B51"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7B09881D" w14:textId="77777777" w:rsidTr="00E5279B">
              <w:trPr>
                <w:trHeight w:val="300"/>
              </w:trPr>
              <w:tc>
                <w:tcPr>
                  <w:tcW w:w="3677" w:type="dxa"/>
                </w:tcPr>
                <w:p w14:paraId="683A8EE4" w14:textId="77777777" w:rsidR="00A446CE" w:rsidRPr="00F475F0" w:rsidRDefault="00A446CE" w:rsidP="00E5279B">
                  <w:pPr>
                    <w:jc w:val="both"/>
                    <w:rPr>
                      <w:szCs w:val="22"/>
                    </w:rPr>
                  </w:pPr>
                  <w:r w:rsidRPr="00F475F0">
                    <w:rPr>
                      <w:szCs w:val="22"/>
                    </w:rPr>
                    <w:t>Stocking Rate (Birds/m</w:t>
                  </w:r>
                  <w:r w:rsidRPr="00F475F0">
                    <w:rPr>
                      <w:szCs w:val="22"/>
                      <w:vertAlign w:val="superscript"/>
                    </w:rPr>
                    <w:t>2</w:t>
                  </w:r>
                  <w:r w:rsidRPr="00F475F0">
                    <w:rPr>
                      <w:szCs w:val="22"/>
                    </w:rPr>
                    <w:t>)</w:t>
                  </w:r>
                </w:p>
              </w:tc>
              <w:tc>
                <w:tcPr>
                  <w:tcW w:w="5997" w:type="dxa"/>
                </w:tcPr>
                <w:p w14:paraId="2988AAB4"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3C6C4A24" w14:textId="77777777" w:rsidTr="00E5279B">
              <w:trPr>
                <w:trHeight w:val="283"/>
              </w:trPr>
              <w:tc>
                <w:tcPr>
                  <w:tcW w:w="3677" w:type="dxa"/>
                </w:tcPr>
                <w:p w14:paraId="37B7C0BD" w14:textId="77777777" w:rsidR="00A446CE" w:rsidRPr="00F475F0" w:rsidRDefault="00A446CE" w:rsidP="00E5279B">
                  <w:pPr>
                    <w:jc w:val="both"/>
                    <w:rPr>
                      <w:szCs w:val="22"/>
                    </w:rPr>
                  </w:pPr>
                  <w:r w:rsidRPr="00F475F0">
                    <w:rPr>
                      <w:szCs w:val="22"/>
                    </w:rPr>
                    <w:t>Perch Space (cm perch/bird)</w:t>
                  </w:r>
                </w:p>
              </w:tc>
              <w:tc>
                <w:tcPr>
                  <w:tcW w:w="5997" w:type="dxa"/>
                </w:tcPr>
                <w:p w14:paraId="1F69E469"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681B0758" w14:textId="77777777" w:rsidTr="00E5279B">
              <w:trPr>
                <w:trHeight w:val="300"/>
              </w:trPr>
              <w:tc>
                <w:tcPr>
                  <w:tcW w:w="3677" w:type="dxa"/>
                </w:tcPr>
                <w:p w14:paraId="2165112F" w14:textId="77777777" w:rsidR="00A446CE" w:rsidRPr="00F475F0" w:rsidRDefault="00A446CE" w:rsidP="00E5279B">
                  <w:pPr>
                    <w:jc w:val="both"/>
                    <w:rPr>
                      <w:szCs w:val="22"/>
                    </w:rPr>
                  </w:pPr>
                  <w:r w:rsidRPr="00F475F0">
                    <w:rPr>
                      <w:szCs w:val="22"/>
                    </w:rPr>
                    <w:t>Slatted Floor Area (%)</w:t>
                  </w:r>
                </w:p>
              </w:tc>
              <w:tc>
                <w:tcPr>
                  <w:tcW w:w="5997" w:type="dxa"/>
                </w:tcPr>
                <w:p w14:paraId="3D510434"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32FF2049" w14:textId="77777777" w:rsidTr="00E5279B">
              <w:trPr>
                <w:trHeight w:val="283"/>
              </w:trPr>
              <w:tc>
                <w:tcPr>
                  <w:tcW w:w="3677" w:type="dxa"/>
                </w:tcPr>
                <w:p w14:paraId="6FF5AD9B" w14:textId="77777777" w:rsidR="00A446CE" w:rsidRPr="00F475F0" w:rsidRDefault="00A446CE" w:rsidP="00E5279B">
                  <w:pPr>
                    <w:jc w:val="both"/>
                    <w:rPr>
                      <w:szCs w:val="22"/>
                    </w:rPr>
                  </w:pPr>
                  <w:r w:rsidRPr="00F475F0">
                    <w:rPr>
                      <w:szCs w:val="22"/>
                    </w:rPr>
                    <w:t>Entry/Exit Holes (m/100m</w:t>
                  </w:r>
                  <w:r w:rsidRPr="00F475F0">
                    <w:rPr>
                      <w:szCs w:val="22"/>
                      <w:vertAlign w:val="superscript"/>
                    </w:rPr>
                    <w:t>2</w:t>
                  </w:r>
                  <w:r w:rsidRPr="00F475F0">
                    <w:rPr>
                      <w:szCs w:val="22"/>
                    </w:rPr>
                    <w:t xml:space="preserve"> Floor Area)</w:t>
                  </w:r>
                </w:p>
              </w:tc>
              <w:tc>
                <w:tcPr>
                  <w:tcW w:w="5997" w:type="dxa"/>
                </w:tcPr>
                <w:p w14:paraId="3F121011"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30358EE1" w14:textId="77777777" w:rsidTr="00E5279B">
              <w:trPr>
                <w:trHeight w:val="318"/>
              </w:trPr>
              <w:tc>
                <w:tcPr>
                  <w:tcW w:w="3677" w:type="dxa"/>
                </w:tcPr>
                <w:p w14:paraId="00866EA2" w14:textId="77777777" w:rsidR="00A446CE" w:rsidRPr="00F475F0" w:rsidRDefault="00A446CE" w:rsidP="00E5279B">
                  <w:pPr>
                    <w:jc w:val="both"/>
                    <w:rPr>
                      <w:szCs w:val="22"/>
                    </w:rPr>
                  </w:pPr>
                  <w:r w:rsidRPr="00F475F0">
                    <w:rPr>
                      <w:szCs w:val="22"/>
                    </w:rPr>
                    <w:t>Nest [Birds/Nest OR Area (cm</w:t>
                  </w:r>
                  <w:r w:rsidRPr="00F475F0">
                    <w:rPr>
                      <w:szCs w:val="22"/>
                      <w:vertAlign w:val="superscript"/>
                    </w:rPr>
                    <w:t>2</w:t>
                  </w:r>
                  <w:r w:rsidRPr="00F475F0">
                    <w:rPr>
                      <w:szCs w:val="22"/>
                    </w:rPr>
                    <w:t>)/Bird]</w:t>
                  </w:r>
                </w:p>
              </w:tc>
              <w:tc>
                <w:tcPr>
                  <w:tcW w:w="5997" w:type="dxa"/>
                </w:tcPr>
                <w:p w14:paraId="404EF5B9"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bl>
          <w:p w14:paraId="11B7166C" w14:textId="77777777" w:rsidR="00A446CE" w:rsidRPr="00F475F0" w:rsidRDefault="00A446CE" w:rsidP="00E5279B">
            <w:pPr>
              <w:jc w:val="both"/>
              <w:rPr>
                <w:szCs w:val="22"/>
              </w:rPr>
            </w:pPr>
          </w:p>
          <w:p w14:paraId="37E3E80E" w14:textId="77777777" w:rsidR="00A446CE" w:rsidRPr="00F475F0" w:rsidRDefault="00A446CE" w:rsidP="00E5279B">
            <w:pPr>
              <w:jc w:val="both"/>
              <w:rPr>
                <w:szCs w:val="22"/>
              </w:rPr>
            </w:pPr>
            <w:r w:rsidRPr="00F475F0">
              <w:rPr>
                <w:szCs w:val="22"/>
              </w:rPr>
              <w:t>6.  Poultry – Outdoor Housing:  Please complete the following table for each structure.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67"/>
              <w:gridCol w:w="5981"/>
            </w:tblGrid>
            <w:tr w:rsidR="00A446CE" w:rsidRPr="00F475F0" w14:paraId="76678306" w14:textId="77777777" w:rsidTr="00E5279B">
              <w:tc>
                <w:tcPr>
                  <w:tcW w:w="3667" w:type="dxa"/>
                </w:tcPr>
                <w:p w14:paraId="3D4A2B1E" w14:textId="77777777" w:rsidR="00A446CE" w:rsidRPr="00F475F0" w:rsidRDefault="00A446CE" w:rsidP="00E5279B">
                  <w:pPr>
                    <w:jc w:val="both"/>
                    <w:rPr>
                      <w:szCs w:val="22"/>
                    </w:rPr>
                  </w:pPr>
                  <w:r w:rsidRPr="00F475F0">
                    <w:rPr>
                      <w:szCs w:val="22"/>
                    </w:rPr>
                    <w:t>Pasture Unit ID</w:t>
                  </w:r>
                </w:p>
              </w:tc>
              <w:tc>
                <w:tcPr>
                  <w:tcW w:w="5981" w:type="dxa"/>
                </w:tcPr>
                <w:p w14:paraId="6164E30E"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2C2A491A" w14:textId="77777777" w:rsidTr="00E5279B">
              <w:tc>
                <w:tcPr>
                  <w:tcW w:w="3667" w:type="dxa"/>
                </w:tcPr>
                <w:p w14:paraId="7C1A6F71" w14:textId="77777777" w:rsidR="00A446CE" w:rsidRPr="00F475F0" w:rsidRDefault="00A446CE" w:rsidP="00E5279B">
                  <w:pPr>
                    <w:jc w:val="both"/>
                    <w:rPr>
                      <w:szCs w:val="22"/>
                    </w:rPr>
                  </w:pPr>
                  <w:r w:rsidRPr="00F475F0">
                    <w:rPr>
                      <w:szCs w:val="22"/>
                    </w:rPr>
                    <w:t>Number of Birds</w:t>
                  </w:r>
                </w:p>
              </w:tc>
              <w:tc>
                <w:tcPr>
                  <w:tcW w:w="5981" w:type="dxa"/>
                </w:tcPr>
                <w:p w14:paraId="1D324268"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40328BC8" w14:textId="77777777" w:rsidTr="00E5279B">
              <w:tc>
                <w:tcPr>
                  <w:tcW w:w="3667" w:type="dxa"/>
                </w:tcPr>
                <w:p w14:paraId="6D43428F" w14:textId="77777777" w:rsidR="00A446CE" w:rsidRPr="00F475F0" w:rsidRDefault="00A446CE" w:rsidP="00E5279B">
                  <w:pPr>
                    <w:jc w:val="both"/>
                    <w:rPr>
                      <w:szCs w:val="22"/>
                    </w:rPr>
                  </w:pPr>
                  <w:r w:rsidRPr="00F475F0">
                    <w:rPr>
                      <w:szCs w:val="22"/>
                    </w:rPr>
                    <w:t>Area (m</w:t>
                  </w:r>
                  <w:r w:rsidRPr="00F475F0">
                    <w:rPr>
                      <w:szCs w:val="22"/>
                      <w:vertAlign w:val="superscript"/>
                    </w:rPr>
                    <w:t>2</w:t>
                  </w:r>
                  <w:r w:rsidRPr="00F475F0">
                    <w:rPr>
                      <w:szCs w:val="22"/>
                    </w:rPr>
                    <w:t>)</w:t>
                  </w:r>
                </w:p>
              </w:tc>
              <w:tc>
                <w:tcPr>
                  <w:tcW w:w="5981" w:type="dxa"/>
                </w:tcPr>
                <w:p w14:paraId="485D592A"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5F821604" w14:textId="77777777" w:rsidTr="00E5279B">
              <w:tc>
                <w:tcPr>
                  <w:tcW w:w="3667" w:type="dxa"/>
                </w:tcPr>
                <w:p w14:paraId="6E29443B" w14:textId="77777777" w:rsidR="00A446CE" w:rsidRPr="00F475F0" w:rsidRDefault="00A446CE" w:rsidP="00E5279B">
                  <w:pPr>
                    <w:jc w:val="both"/>
                    <w:rPr>
                      <w:szCs w:val="22"/>
                    </w:rPr>
                  </w:pPr>
                  <w:r w:rsidRPr="00F475F0">
                    <w:rPr>
                      <w:szCs w:val="22"/>
                    </w:rPr>
                    <w:t>Stocking Rate (Birds/m</w:t>
                  </w:r>
                  <w:r w:rsidRPr="00F475F0">
                    <w:rPr>
                      <w:szCs w:val="22"/>
                      <w:vertAlign w:val="superscript"/>
                    </w:rPr>
                    <w:t>2</w:t>
                  </w:r>
                  <w:r w:rsidRPr="00F475F0">
                    <w:rPr>
                      <w:szCs w:val="22"/>
                    </w:rPr>
                    <w:t>)</w:t>
                  </w:r>
                </w:p>
              </w:tc>
              <w:tc>
                <w:tcPr>
                  <w:tcW w:w="5981" w:type="dxa"/>
                </w:tcPr>
                <w:p w14:paraId="402B7DB3"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bl>
          <w:p w14:paraId="1C937710" w14:textId="77777777" w:rsidR="00A446CE" w:rsidRPr="00F475F0" w:rsidRDefault="00A446CE" w:rsidP="00E5279B">
            <w:pPr>
              <w:jc w:val="both"/>
              <w:rPr>
                <w:szCs w:val="22"/>
              </w:rPr>
            </w:pPr>
          </w:p>
          <w:p w14:paraId="604B71F5" w14:textId="6B41182C" w:rsidR="00A446CE" w:rsidRPr="00F475F0" w:rsidRDefault="00A446CE" w:rsidP="00E5279B">
            <w:pPr>
              <w:jc w:val="both"/>
              <w:rPr>
                <w:szCs w:val="22"/>
              </w:rPr>
            </w:pPr>
            <w:r w:rsidRPr="00F475F0">
              <w:rPr>
                <w:szCs w:val="22"/>
              </w:rPr>
              <w:t xml:space="preserve">7.  Do the indoor housing and outdoor exercise areas and other characteristics of housing meet the requirements laid down in Annex </w:t>
            </w:r>
            <w:r w:rsidR="00636F61" w:rsidRPr="00F475F0">
              <w:rPr>
                <w:szCs w:val="22"/>
              </w:rPr>
              <w:t>III,</w:t>
            </w:r>
            <w:r w:rsidRPr="00F475F0">
              <w:rPr>
                <w:szCs w:val="22"/>
              </w:rPr>
              <w:t xml:space="preserve"> part 2?  </w:t>
            </w:r>
            <w:r w:rsidRPr="00F475F0">
              <w:rPr>
                <w:szCs w:val="22"/>
                <w:u w:val="single"/>
              </w:rPr>
              <w:t>Please refer to addendum titled “Annex III” of the Regulation EC 889/2008</w:t>
            </w:r>
            <w:r w:rsidR="00636F61" w:rsidRPr="00F475F0">
              <w:rPr>
                <w:szCs w:val="22"/>
              </w:rPr>
              <w:t xml:space="preserve">   </w:t>
            </w:r>
            <w:r w:rsidR="00636F61" w:rsidRPr="00F475F0">
              <w:rPr>
                <w:iCs/>
                <w:szCs w:val="22"/>
              </w:rPr>
              <w:fldChar w:fldCharType="begin">
                <w:ffData>
                  <w:name w:val="Check2"/>
                  <w:enabled/>
                  <w:calcOnExit w:val="0"/>
                  <w:checkBox>
                    <w:sizeAuto/>
                    <w:default w:val="0"/>
                  </w:checkBox>
                </w:ffData>
              </w:fldChar>
            </w:r>
            <w:r w:rsidR="00636F61" w:rsidRPr="00F475F0">
              <w:rPr>
                <w:iCs/>
                <w:szCs w:val="22"/>
              </w:rPr>
              <w:instrText xml:space="preserve"> FORMCHECKBOX </w:instrText>
            </w:r>
            <w:r w:rsidR="00F03F98">
              <w:rPr>
                <w:iCs/>
                <w:szCs w:val="22"/>
              </w:rPr>
            </w:r>
            <w:r w:rsidR="00F03F98">
              <w:rPr>
                <w:iCs/>
                <w:szCs w:val="22"/>
              </w:rPr>
              <w:fldChar w:fldCharType="separate"/>
            </w:r>
            <w:r w:rsidR="00636F61" w:rsidRPr="00F475F0">
              <w:rPr>
                <w:iCs/>
                <w:szCs w:val="22"/>
              </w:rPr>
              <w:fldChar w:fldCharType="end"/>
            </w:r>
            <w:r w:rsidR="00636F61" w:rsidRPr="00F475F0">
              <w:rPr>
                <w:szCs w:val="22"/>
              </w:rPr>
              <w:t xml:space="preserve"> Yes </w:t>
            </w:r>
            <w:r w:rsidR="00B5099B">
              <w:rPr>
                <w:szCs w:val="22"/>
              </w:rPr>
              <w:t xml:space="preserve"> </w:t>
            </w:r>
            <w:r w:rsidR="00636F61" w:rsidRPr="00F475F0">
              <w:rPr>
                <w:szCs w:val="22"/>
              </w:rPr>
              <w:t xml:space="preserve"> </w:t>
            </w:r>
            <w:r w:rsidR="00636F61" w:rsidRPr="00F475F0">
              <w:rPr>
                <w:szCs w:val="22"/>
              </w:rPr>
              <w:fldChar w:fldCharType="begin">
                <w:ffData>
                  <w:name w:val="Check456"/>
                  <w:enabled/>
                  <w:calcOnExit w:val="0"/>
                  <w:checkBox>
                    <w:sizeAuto/>
                    <w:default w:val="0"/>
                  </w:checkBox>
                </w:ffData>
              </w:fldChar>
            </w:r>
            <w:r w:rsidR="00636F61" w:rsidRPr="00F475F0">
              <w:rPr>
                <w:szCs w:val="22"/>
              </w:rPr>
              <w:instrText xml:space="preserve"> FORMCHECKBOX </w:instrText>
            </w:r>
            <w:r w:rsidR="00F03F98">
              <w:rPr>
                <w:szCs w:val="22"/>
              </w:rPr>
            </w:r>
            <w:r w:rsidR="00F03F98">
              <w:rPr>
                <w:szCs w:val="22"/>
              </w:rPr>
              <w:fldChar w:fldCharType="separate"/>
            </w:r>
            <w:r w:rsidR="00636F61" w:rsidRPr="00F475F0">
              <w:rPr>
                <w:szCs w:val="22"/>
              </w:rPr>
              <w:fldChar w:fldCharType="end"/>
            </w:r>
            <w:r w:rsidR="00636F61" w:rsidRPr="00F475F0">
              <w:rPr>
                <w:szCs w:val="22"/>
              </w:rPr>
              <w:t xml:space="preserve"> No</w:t>
            </w:r>
          </w:p>
          <w:p w14:paraId="495FB957" w14:textId="77777777" w:rsidR="00A446CE" w:rsidRPr="00F475F0" w:rsidRDefault="00A446CE" w:rsidP="00E5279B">
            <w:pPr>
              <w:jc w:val="both"/>
              <w:rPr>
                <w:szCs w:val="22"/>
              </w:rPr>
            </w:pPr>
          </w:p>
          <w:p w14:paraId="785629AD" w14:textId="0226A632" w:rsidR="00A446CE" w:rsidRPr="00F475F0" w:rsidRDefault="00A446CE" w:rsidP="00E5279B">
            <w:pPr>
              <w:jc w:val="both"/>
              <w:rPr>
                <w:szCs w:val="22"/>
              </w:rPr>
            </w:pPr>
            <w:r w:rsidRPr="00F475F0">
              <w:rPr>
                <w:szCs w:val="22"/>
              </w:rPr>
              <w:t>8.  Does the density of livestock meet the requirements laid down in Annex IV</w:t>
            </w:r>
            <w:r w:rsidRPr="00F475F0">
              <w:rPr>
                <w:i/>
                <w:szCs w:val="22"/>
              </w:rPr>
              <w:t xml:space="preserve">? Note: This is the livestock units equivalent to 170 kg of Nitrogen per year/hectare of agricultural area used.   </w:t>
            </w:r>
            <w:r w:rsidR="00636F61" w:rsidRPr="00F475F0">
              <w:rPr>
                <w:iCs/>
                <w:szCs w:val="22"/>
              </w:rPr>
              <w:fldChar w:fldCharType="begin">
                <w:ffData>
                  <w:name w:val="Check2"/>
                  <w:enabled/>
                  <w:calcOnExit w:val="0"/>
                  <w:checkBox>
                    <w:sizeAuto/>
                    <w:default w:val="0"/>
                  </w:checkBox>
                </w:ffData>
              </w:fldChar>
            </w:r>
            <w:r w:rsidR="00636F61" w:rsidRPr="00F475F0">
              <w:rPr>
                <w:iCs/>
                <w:szCs w:val="22"/>
              </w:rPr>
              <w:instrText xml:space="preserve"> FORMCHECKBOX </w:instrText>
            </w:r>
            <w:r w:rsidR="00F03F98">
              <w:rPr>
                <w:iCs/>
                <w:szCs w:val="22"/>
              </w:rPr>
            </w:r>
            <w:r w:rsidR="00F03F98">
              <w:rPr>
                <w:iCs/>
                <w:szCs w:val="22"/>
              </w:rPr>
              <w:fldChar w:fldCharType="separate"/>
            </w:r>
            <w:r w:rsidR="00636F61" w:rsidRPr="00F475F0">
              <w:rPr>
                <w:iCs/>
                <w:szCs w:val="22"/>
              </w:rPr>
              <w:fldChar w:fldCharType="end"/>
            </w:r>
            <w:r w:rsidR="00636F61" w:rsidRPr="00F475F0">
              <w:rPr>
                <w:szCs w:val="22"/>
              </w:rPr>
              <w:t xml:space="preserve"> Yes </w:t>
            </w:r>
            <w:r w:rsidR="00B5099B">
              <w:rPr>
                <w:szCs w:val="22"/>
              </w:rPr>
              <w:t xml:space="preserve"> </w:t>
            </w:r>
            <w:r w:rsidR="00636F61" w:rsidRPr="00F475F0">
              <w:rPr>
                <w:szCs w:val="22"/>
              </w:rPr>
              <w:t xml:space="preserve"> </w:t>
            </w:r>
            <w:r w:rsidR="00636F61" w:rsidRPr="00F475F0">
              <w:rPr>
                <w:szCs w:val="22"/>
              </w:rPr>
              <w:fldChar w:fldCharType="begin">
                <w:ffData>
                  <w:name w:val="Check456"/>
                  <w:enabled/>
                  <w:calcOnExit w:val="0"/>
                  <w:checkBox>
                    <w:sizeAuto/>
                    <w:default w:val="0"/>
                  </w:checkBox>
                </w:ffData>
              </w:fldChar>
            </w:r>
            <w:r w:rsidR="00636F61" w:rsidRPr="00F475F0">
              <w:rPr>
                <w:szCs w:val="22"/>
              </w:rPr>
              <w:instrText xml:space="preserve"> FORMCHECKBOX </w:instrText>
            </w:r>
            <w:r w:rsidR="00F03F98">
              <w:rPr>
                <w:szCs w:val="22"/>
              </w:rPr>
            </w:r>
            <w:r w:rsidR="00F03F98">
              <w:rPr>
                <w:szCs w:val="22"/>
              </w:rPr>
              <w:fldChar w:fldCharType="separate"/>
            </w:r>
            <w:r w:rsidR="00636F61" w:rsidRPr="00F475F0">
              <w:rPr>
                <w:szCs w:val="22"/>
              </w:rPr>
              <w:fldChar w:fldCharType="end"/>
            </w:r>
            <w:r w:rsidR="00636F61" w:rsidRPr="00F475F0">
              <w:rPr>
                <w:szCs w:val="22"/>
              </w:rPr>
              <w:t xml:space="preserve"> No</w:t>
            </w:r>
          </w:p>
        </w:tc>
      </w:tr>
      <w:tr w:rsidR="00A446CE" w:rsidRPr="00413AC0" w14:paraId="43CF2E12" w14:textId="77777777" w:rsidTr="009F0E14">
        <w:trPr>
          <w:trHeight w:val="432"/>
          <w:jc w:val="center"/>
        </w:trPr>
        <w:tc>
          <w:tcPr>
            <w:tcW w:w="10800" w:type="dxa"/>
            <w:gridSpan w:val="4"/>
          </w:tcPr>
          <w:p w14:paraId="6BCB0B3B" w14:textId="1FC28FC0" w:rsidR="00A446CE" w:rsidRPr="00DD68DF" w:rsidRDefault="001E64FC" w:rsidP="00E5279B">
            <w:pPr>
              <w:jc w:val="both"/>
              <w:rPr>
                <w:sz w:val="24"/>
              </w:rPr>
            </w:pPr>
            <w:r w:rsidRPr="00DD68DF">
              <w:rPr>
                <w:b/>
                <w:sz w:val="24"/>
              </w:rPr>
              <w:lastRenderedPageBreak/>
              <w:t>F</w:t>
            </w:r>
            <w:r w:rsidR="00A446CE" w:rsidRPr="00DD68DF">
              <w:rPr>
                <w:b/>
                <w:sz w:val="24"/>
              </w:rPr>
              <w:t>. BOVINES, OVINE, OR PIG PRODUCTION (reference EU 889/2009, Chapter 2)</w:t>
            </w:r>
            <w:r w:rsidR="00A446CE" w:rsidRPr="00DD68DF">
              <w:rPr>
                <w:sz w:val="24"/>
              </w:rPr>
              <w:t xml:space="preserve">  </w:t>
            </w:r>
            <w:r w:rsidR="00081845" w:rsidRPr="00DD68DF">
              <w:rPr>
                <w:sz w:val="24"/>
              </w:rPr>
              <w:t xml:space="preserve"> </w:t>
            </w:r>
            <w:r w:rsidR="00A446CE" w:rsidRPr="00DD68DF">
              <w:rPr>
                <w:sz w:val="24"/>
              </w:rPr>
              <w:fldChar w:fldCharType="begin">
                <w:ffData>
                  <w:name w:val="Check457"/>
                  <w:enabled/>
                  <w:calcOnExit w:val="0"/>
                  <w:checkBox>
                    <w:sizeAuto/>
                    <w:default w:val="0"/>
                  </w:checkBox>
                </w:ffData>
              </w:fldChar>
            </w:r>
            <w:r w:rsidR="00A446CE" w:rsidRPr="00DD68DF">
              <w:rPr>
                <w:sz w:val="24"/>
              </w:rPr>
              <w:instrText xml:space="preserve"> FORMCHECKBOX </w:instrText>
            </w:r>
            <w:r w:rsidR="00F03F98" w:rsidRPr="001748FA">
              <w:rPr>
                <w:sz w:val="24"/>
              </w:rPr>
            </w:r>
            <w:r w:rsidR="00F03F98" w:rsidRPr="001748FA">
              <w:rPr>
                <w:sz w:val="24"/>
              </w:rPr>
              <w:fldChar w:fldCharType="separate"/>
            </w:r>
            <w:r w:rsidR="00A446CE" w:rsidRPr="00DD68DF">
              <w:rPr>
                <w:sz w:val="24"/>
              </w:rPr>
              <w:fldChar w:fldCharType="end"/>
            </w:r>
            <w:r w:rsidR="00A446CE" w:rsidRPr="00DD68DF">
              <w:rPr>
                <w:sz w:val="24"/>
              </w:rPr>
              <w:t xml:space="preserve"> Not applicable</w:t>
            </w:r>
          </w:p>
          <w:p w14:paraId="677AD476" w14:textId="77777777" w:rsidR="00A446CE" w:rsidRPr="00F475F0" w:rsidRDefault="00A446CE" w:rsidP="00E5279B">
            <w:pPr>
              <w:jc w:val="both"/>
              <w:rPr>
                <w:szCs w:val="22"/>
              </w:rPr>
            </w:pPr>
            <w:r w:rsidRPr="00F475F0">
              <w:rPr>
                <w:szCs w:val="22"/>
              </w:rPr>
              <w:t>1.  Bovines, Ovine and Pigs – Housing:  Please complete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5508"/>
            </w:tblGrid>
            <w:tr w:rsidR="00A446CE" w:rsidRPr="00F475F0" w14:paraId="5C8382D5" w14:textId="77777777" w:rsidTr="00E5279B">
              <w:tc>
                <w:tcPr>
                  <w:tcW w:w="4068" w:type="dxa"/>
                </w:tcPr>
                <w:p w14:paraId="6E35A0C9" w14:textId="77777777" w:rsidR="00A446CE" w:rsidRPr="00F475F0" w:rsidRDefault="00A446CE" w:rsidP="00E5279B">
                  <w:pPr>
                    <w:jc w:val="both"/>
                    <w:rPr>
                      <w:szCs w:val="22"/>
                    </w:rPr>
                  </w:pPr>
                  <w:r w:rsidRPr="00F475F0">
                    <w:rPr>
                      <w:szCs w:val="22"/>
                    </w:rPr>
                    <w:t>Species</w:t>
                  </w:r>
                </w:p>
              </w:tc>
              <w:tc>
                <w:tcPr>
                  <w:tcW w:w="5508" w:type="dxa"/>
                </w:tcPr>
                <w:p w14:paraId="1A662AC5"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21F0CFE8" w14:textId="77777777" w:rsidTr="00E5279B">
              <w:tc>
                <w:tcPr>
                  <w:tcW w:w="4068" w:type="dxa"/>
                </w:tcPr>
                <w:p w14:paraId="3C3F1938" w14:textId="77777777" w:rsidR="00A446CE" w:rsidRPr="00F475F0" w:rsidRDefault="00A446CE" w:rsidP="00E5279B">
                  <w:pPr>
                    <w:jc w:val="both"/>
                    <w:rPr>
                      <w:szCs w:val="22"/>
                    </w:rPr>
                  </w:pPr>
                  <w:r w:rsidRPr="00F475F0">
                    <w:rPr>
                      <w:szCs w:val="22"/>
                    </w:rPr>
                    <w:t>Stage of Production</w:t>
                  </w:r>
                </w:p>
              </w:tc>
              <w:tc>
                <w:tcPr>
                  <w:tcW w:w="5508" w:type="dxa"/>
                </w:tcPr>
                <w:p w14:paraId="5BB74C23"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39C80C62" w14:textId="77777777" w:rsidTr="00E5279B">
              <w:tc>
                <w:tcPr>
                  <w:tcW w:w="4068" w:type="dxa"/>
                </w:tcPr>
                <w:p w14:paraId="2E64AE0E" w14:textId="77777777" w:rsidR="00A446CE" w:rsidRPr="00F475F0" w:rsidRDefault="00A446CE" w:rsidP="00E5279B">
                  <w:pPr>
                    <w:jc w:val="both"/>
                    <w:rPr>
                      <w:szCs w:val="22"/>
                    </w:rPr>
                  </w:pPr>
                  <w:r w:rsidRPr="00F475F0">
                    <w:rPr>
                      <w:szCs w:val="22"/>
                    </w:rPr>
                    <w:t>Indoors Area (m</w:t>
                  </w:r>
                  <w:r w:rsidRPr="00F475F0">
                    <w:rPr>
                      <w:szCs w:val="22"/>
                      <w:vertAlign w:val="superscript"/>
                    </w:rPr>
                    <w:t>2</w:t>
                  </w:r>
                  <w:r w:rsidRPr="00F475F0">
                    <w:rPr>
                      <w:szCs w:val="22"/>
                    </w:rPr>
                    <w:t>)</w:t>
                  </w:r>
                </w:p>
              </w:tc>
              <w:tc>
                <w:tcPr>
                  <w:tcW w:w="5508" w:type="dxa"/>
                </w:tcPr>
                <w:p w14:paraId="67762075"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0164027E" w14:textId="77777777" w:rsidTr="00E5279B">
              <w:tc>
                <w:tcPr>
                  <w:tcW w:w="4068" w:type="dxa"/>
                </w:tcPr>
                <w:p w14:paraId="4A8FEA50" w14:textId="77777777" w:rsidR="00A446CE" w:rsidRPr="00F475F0" w:rsidRDefault="00A446CE" w:rsidP="00E5279B">
                  <w:pPr>
                    <w:jc w:val="both"/>
                    <w:rPr>
                      <w:szCs w:val="22"/>
                    </w:rPr>
                  </w:pPr>
                  <w:r w:rsidRPr="00F475F0">
                    <w:rPr>
                      <w:szCs w:val="22"/>
                    </w:rPr>
                    <w:t>Outdoors Area (m</w:t>
                  </w:r>
                  <w:r w:rsidRPr="00F475F0">
                    <w:rPr>
                      <w:szCs w:val="22"/>
                      <w:vertAlign w:val="superscript"/>
                    </w:rPr>
                    <w:t>2</w:t>
                  </w:r>
                  <w:r w:rsidRPr="00F475F0">
                    <w:rPr>
                      <w:szCs w:val="22"/>
                    </w:rPr>
                    <w:t>)</w:t>
                  </w:r>
                </w:p>
              </w:tc>
              <w:tc>
                <w:tcPr>
                  <w:tcW w:w="5508" w:type="dxa"/>
                </w:tcPr>
                <w:p w14:paraId="0E1CC952"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16D76314" w14:textId="77777777" w:rsidTr="00E5279B">
              <w:tc>
                <w:tcPr>
                  <w:tcW w:w="4068" w:type="dxa"/>
                </w:tcPr>
                <w:p w14:paraId="74C05BFC" w14:textId="77777777" w:rsidR="00A446CE" w:rsidRPr="00F475F0" w:rsidRDefault="00A446CE" w:rsidP="00E5279B">
                  <w:pPr>
                    <w:jc w:val="both"/>
                    <w:rPr>
                      <w:szCs w:val="22"/>
                    </w:rPr>
                  </w:pPr>
                  <w:r w:rsidRPr="00F475F0">
                    <w:rPr>
                      <w:szCs w:val="22"/>
                    </w:rPr>
                    <w:t>Number of Animals</w:t>
                  </w:r>
                </w:p>
              </w:tc>
              <w:tc>
                <w:tcPr>
                  <w:tcW w:w="5508" w:type="dxa"/>
                </w:tcPr>
                <w:p w14:paraId="1295C5F1"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5AE90093" w14:textId="77777777" w:rsidTr="00E5279B">
              <w:tc>
                <w:tcPr>
                  <w:tcW w:w="4068" w:type="dxa"/>
                </w:tcPr>
                <w:p w14:paraId="6000B667" w14:textId="77777777" w:rsidR="00A446CE" w:rsidRPr="00F475F0" w:rsidRDefault="00A446CE" w:rsidP="00E5279B">
                  <w:pPr>
                    <w:jc w:val="both"/>
                    <w:rPr>
                      <w:szCs w:val="22"/>
                    </w:rPr>
                  </w:pPr>
                  <w:r w:rsidRPr="00F475F0">
                    <w:rPr>
                      <w:szCs w:val="22"/>
                    </w:rPr>
                    <w:t>Indoors Area:  Live Wt. Minimum (kg)</w:t>
                  </w:r>
                </w:p>
              </w:tc>
              <w:tc>
                <w:tcPr>
                  <w:tcW w:w="5508" w:type="dxa"/>
                </w:tcPr>
                <w:p w14:paraId="166279D8"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2346CD18" w14:textId="77777777" w:rsidTr="00E5279B">
              <w:tc>
                <w:tcPr>
                  <w:tcW w:w="4068" w:type="dxa"/>
                </w:tcPr>
                <w:p w14:paraId="37C7EE94" w14:textId="77777777" w:rsidR="00A446CE" w:rsidRPr="00F475F0" w:rsidRDefault="00A446CE" w:rsidP="00E5279B">
                  <w:pPr>
                    <w:jc w:val="both"/>
                    <w:rPr>
                      <w:szCs w:val="22"/>
                    </w:rPr>
                  </w:pPr>
                  <w:r w:rsidRPr="00F475F0">
                    <w:rPr>
                      <w:szCs w:val="22"/>
                    </w:rPr>
                    <w:t>Indoors Area: Slatted Floor Area (%)</w:t>
                  </w:r>
                </w:p>
              </w:tc>
              <w:tc>
                <w:tcPr>
                  <w:tcW w:w="5508" w:type="dxa"/>
                </w:tcPr>
                <w:p w14:paraId="0C18822E"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780F88D2" w14:textId="77777777" w:rsidTr="00E5279B">
              <w:tc>
                <w:tcPr>
                  <w:tcW w:w="4068" w:type="dxa"/>
                </w:tcPr>
                <w:p w14:paraId="6E36D5E7" w14:textId="77777777" w:rsidR="00A446CE" w:rsidRPr="00F475F0" w:rsidRDefault="00A446CE" w:rsidP="00E5279B">
                  <w:pPr>
                    <w:jc w:val="both"/>
                    <w:rPr>
                      <w:szCs w:val="22"/>
                    </w:rPr>
                  </w:pPr>
                  <w:r w:rsidRPr="00F475F0">
                    <w:rPr>
                      <w:szCs w:val="22"/>
                    </w:rPr>
                    <w:t>Indoor Area:  M</w:t>
                  </w:r>
                  <w:r w:rsidRPr="00F475F0">
                    <w:rPr>
                      <w:szCs w:val="22"/>
                      <w:vertAlign w:val="superscript"/>
                    </w:rPr>
                    <w:t>2</w:t>
                  </w:r>
                  <w:r w:rsidRPr="00F475F0">
                    <w:rPr>
                      <w:szCs w:val="22"/>
                    </w:rPr>
                    <w:t>/Head</w:t>
                  </w:r>
                </w:p>
              </w:tc>
              <w:tc>
                <w:tcPr>
                  <w:tcW w:w="5508" w:type="dxa"/>
                </w:tcPr>
                <w:p w14:paraId="48B8E3FF"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r w:rsidR="00A446CE" w:rsidRPr="00F475F0" w14:paraId="6D3DD4A1" w14:textId="77777777" w:rsidTr="00E5279B">
              <w:trPr>
                <w:trHeight w:val="242"/>
              </w:trPr>
              <w:tc>
                <w:tcPr>
                  <w:tcW w:w="4068" w:type="dxa"/>
                </w:tcPr>
                <w:p w14:paraId="0700E2AB" w14:textId="77777777" w:rsidR="00A446CE" w:rsidRPr="00F475F0" w:rsidRDefault="00A446CE" w:rsidP="00E5279B">
                  <w:pPr>
                    <w:jc w:val="both"/>
                    <w:rPr>
                      <w:szCs w:val="22"/>
                    </w:rPr>
                  </w:pPr>
                  <w:r w:rsidRPr="00F475F0">
                    <w:rPr>
                      <w:szCs w:val="22"/>
                    </w:rPr>
                    <w:t>Outdoor Area:  M</w:t>
                  </w:r>
                  <w:r w:rsidRPr="00F475F0">
                    <w:rPr>
                      <w:szCs w:val="22"/>
                      <w:vertAlign w:val="superscript"/>
                    </w:rPr>
                    <w:t>2</w:t>
                  </w:r>
                  <w:r w:rsidRPr="00F475F0">
                    <w:rPr>
                      <w:szCs w:val="22"/>
                    </w:rPr>
                    <w:t>/Head</w:t>
                  </w:r>
                </w:p>
              </w:tc>
              <w:tc>
                <w:tcPr>
                  <w:tcW w:w="5508" w:type="dxa"/>
                </w:tcPr>
                <w:p w14:paraId="48046FB2" w14:textId="77777777" w:rsidR="00A446CE" w:rsidRPr="00F475F0" w:rsidRDefault="00A446CE" w:rsidP="00E5279B">
                  <w:pPr>
                    <w:jc w:val="both"/>
                    <w:rPr>
                      <w:szCs w:val="22"/>
                    </w:rPr>
                  </w:pPr>
                  <w:r w:rsidRPr="00F475F0">
                    <w:rPr>
                      <w:rFonts w:ascii="Garamond" w:hAnsi="Garamond"/>
                      <w:bCs/>
                      <w:iCs/>
                      <w:szCs w:val="22"/>
                    </w:rPr>
                    <w:fldChar w:fldCharType="begin">
                      <w:ffData>
                        <w:name w:val="Text63"/>
                        <w:enabled/>
                        <w:calcOnExit w:val="0"/>
                        <w:textInput/>
                      </w:ffData>
                    </w:fldChar>
                  </w:r>
                  <w:r w:rsidRPr="00F475F0">
                    <w:rPr>
                      <w:rFonts w:ascii="Garamond" w:hAnsi="Garamond"/>
                      <w:bCs/>
                      <w:iCs/>
                      <w:szCs w:val="22"/>
                    </w:rPr>
                    <w:instrText xml:space="preserve"> FORMTEXT </w:instrText>
                  </w:r>
                  <w:r w:rsidRPr="00F475F0">
                    <w:rPr>
                      <w:rFonts w:ascii="Garamond" w:hAnsi="Garamond"/>
                      <w:bCs/>
                      <w:iCs/>
                      <w:szCs w:val="22"/>
                    </w:rPr>
                  </w:r>
                  <w:r w:rsidRPr="00F475F0">
                    <w:rPr>
                      <w:rFonts w:ascii="Garamond" w:hAnsi="Garamond"/>
                      <w:bCs/>
                      <w:iCs/>
                      <w:szCs w:val="22"/>
                    </w:rPr>
                    <w:fldChar w:fldCharType="separate"/>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noProof/>
                      <w:szCs w:val="22"/>
                    </w:rPr>
                    <w:t> </w:t>
                  </w:r>
                  <w:r w:rsidRPr="00F475F0">
                    <w:rPr>
                      <w:rFonts w:ascii="Garamond" w:hAnsi="Garamond"/>
                      <w:bCs/>
                      <w:iCs/>
                      <w:szCs w:val="22"/>
                    </w:rPr>
                    <w:fldChar w:fldCharType="end"/>
                  </w:r>
                </w:p>
              </w:tc>
            </w:tr>
          </w:tbl>
          <w:p w14:paraId="781323F0" w14:textId="057442C9" w:rsidR="00A446CE" w:rsidRPr="00F475F0" w:rsidRDefault="00A446CE" w:rsidP="00E5279B">
            <w:pPr>
              <w:jc w:val="both"/>
              <w:rPr>
                <w:szCs w:val="22"/>
              </w:rPr>
            </w:pPr>
            <w:r w:rsidRPr="00F475F0">
              <w:rPr>
                <w:szCs w:val="22"/>
              </w:rPr>
              <w:t>NOTE: Indoors area is the net area available to animals. Outdoors area is the exercise area, excluding pasturage.</w:t>
            </w:r>
          </w:p>
          <w:p w14:paraId="4544C5E3" w14:textId="1F0A66C1" w:rsidR="00A446CE" w:rsidRPr="00F475F0" w:rsidRDefault="00A446CE" w:rsidP="00E5279B">
            <w:pPr>
              <w:jc w:val="both"/>
              <w:rPr>
                <w:szCs w:val="22"/>
                <w:u w:val="single"/>
              </w:rPr>
            </w:pPr>
            <w:r w:rsidRPr="00F475F0">
              <w:rPr>
                <w:szCs w:val="22"/>
              </w:rPr>
              <w:t xml:space="preserve">2. Do the indoor housing and outdoor exercise areas and other characteristics of housing meet the requirements laid down in Annex III? </w:t>
            </w:r>
            <w:r w:rsidRPr="00F475F0">
              <w:rPr>
                <w:szCs w:val="22"/>
                <w:u w:val="single"/>
              </w:rPr>
              <w:t>Please refer to addendum titled “Annex III” of the Regulation EC 889/2008.</w:t>
            </w:r>
            <w:r w:rsidRPr="00F475F0">
              <w:rPr>
                <w:szCs w:val="22"/>
              </w:rPr>
              <w:t xml:space="preserve">   </w:t>
            </w:r>
            <w:r w:rsidR="00636F61" w:rsidRPr="00F475F0">
              <w:rPr>
                <w:iCs/>
                <w:szCs w:val="22"/>
              </w:rPr>
              <w:fldChar w:fldCharType="begin">
                <w:ffData>
                  <w:name w:val="Check2"/>
                  <w:enabled/>
                  <w:calcOnExit w:val="0"/>
                  <w:checkBox>
                    <w:sizeAuto/>
                    <w:default w:val="0"/>
                  </w:checkBox>
                </w:ffData>
              </w:fldChar>
            </w:r>
            <w:r w:rsidR="00636F61" w:rsidRPr="00F475F0">
              <w:rPr>
                <w:iCs/>
                <w:szCs w:val="22"/>
              </w:rPr>
              <w:instrText xml:space="preserve"> FORMCHECKBOX </w:instrText>
            </w:r>
            <w:r w:rsidR="00F03F98">
              <w:rPr>
                <w:iCs/>
                <w:szCs w:val="22"/>
              </w:rPr>
            </w:r>
            <w:r w:rsidR="00F03F98">
              <w:rPr>
                <w:iCs/>
                <w:szCs w:val="22"/>
              </w:rPr>
              <w:fldChar w:fldCharType="separate"/>
            </w:r>
            <w:r w:rsidR="00636F61" w:rsidRPr="00F475F0">
              <w:rPr>
                <w:iCs/>
                <w:szCs w:val="22"/>
              </w:rPr>
              <w:fldChar w:fldCharType="end"/>
            </w:r>
            <w:r w:rsidR="00636F61" w:rsidRPr="00F475F0">
              <w:rPr>
                <w:szCs w:val="22"/>
              </w:rPr>
              <w:t xml:space="preserve"> Yes </w:t>
            </w:r>
            <w:r w:rsidR="00B5099B">
              <w:rPr>
                <w:szCs w:val="22"/>
              </w:rPr>
              <w:t xml:space="preserve"> </w:t>
            </w:r>
            <w:r w:rsidR="00636F61" w:rsidRPr="00F475F0">
              <w:rPr>
                <w:szCs w:val="22"/>
              </w:rPr>
              <w:t xml:space="preserve"> </w:t>
            </w:r>
            <w:r w:rsidR="00636F61" w:rsidRPr="00F475F0">
              <w:rPr>
                <w:szCs w:val="22"/>
              </w:rPr>
              <w:fldChar w:fldCharType="begin">
                <w:ffData>
                  <w:name w:val="Check456"/>
                  <w:enabled/>
                  <w:calcOnExit w:val="0"/>
                  <w:checkBox>
                    <w:sizeAuto/>
                    <w:default w:val="0"/>
                  </w:checkBox>
                </w:ffData>
              </w:fldChar>
            </w:r>
            <w:r w:rsidR="00636F61" w:rsidRPr="00F475F0">
              <w:rPr>
                <w:szCs w:val="22"/>
              </w:rPr>
              <w:instrText xml:space="preserve"> FORMCHECKBOX </w:instrText>
            </w:r>
            <w:r w:rsidR="00F03F98">
              <w:rPr>
                <w:szCs w:val="22"/>
              </w:rPr>
            </w:r>
            <w:r w:rsidR="00F03F98">
              <w:rPr>
                <w:szCs w:val="22"/>
              </w:rPr>
              <w:fldChar w:fldCharType="separate"/>
            </w:r>
            <w:r w:rsidR="00636F61" w:rsidRPr="00F475F0">
              <w:rPr>
                <w:szCs w:val="22"/>
              </w:rPr>
              <w:fldChar w:fldCharType="end"/>
            </w:r>
            <w:r w:rsidR="00636F61" w:rsidRPr="00F475F0">
              <w:rPr>
                <w:szCs w:val="22"/>
              </w:rPr>
              <w:t xml:space="preserve"> No</w:t>
            </w:r>
          </w:p>
          <w:p w14:paraId="11A2CA9C" w14:textId="630FDD1B" w:rsidR="00A446CE" w:rsidRPr="00F475F0" w:rsidRDefault="00A446CE" w:rsidP="00E5279B">
            <w:pPr>
              <w:jc w:val="both"/>
              <w:rPr>
                <w:i/>
                <w:szCs w:val="22"/>
              </w:rPr>
            </w:pPr>
            <w:r w:rsidRPr="00F475F0">
              <w:rPr>
                <w:szCs w:val="22"/>
              </w:rPr>
              <w:t xml:space="preserve">3. Does the density of livestock meet the requirements laid down in Annex IV?  </w:t>
            </w:r>
            <w:r w:rsidRPr="00F475F0">
              <w:rPr>
                <w:szCs w:val="22"/>
                <w:u w:val="single"/>
              </w:rPr>
              <w:t>Please refer to addendum titled “Annex IV” of the Regulation EC 889/2008.</w:t>
            </w:r>
            <w:r w:rsidRPr="00F475F0">
              <w:rPr>
                <w:szCs w:val="22"/>
              </w:rPr>
              <w:t xml:space="preserve"> </w:t>
            </w:r>
            <w:r w:rsidRPr="00F475F0">
              <w:rPr>
                <w:i/>
                <w:szCs w:val="22"/>
              </w:rPr>
              <w:t xml:space="preserve">Note: This is the livestock units equivalent to 170 kg of Nitrogen per year/hectare of agricultural area used. Refer to addendum for conversion of U.S. units to metric units.   </w:t>
            </w:r>
            <w:r w:rsidR="00636F61" w:rsidRPr="00F475F0">
              <w:rPr>
                <w:iCs/>
                <w:szCs w:val="22"/>
              </w:rPr>
              <w:fldChar w:fldCharType="begin">
                <w:ffData>
                  <w:name w:val="Check2"/>
                  <w:enabled/>
                  <w:calcOnExit w:val="0"/>
                  <w:checkBox>
                    <w:sizeAuto/>
                    <w:default w:val="0"/>
                  </w:checkBox>
                </w:ffData>
              </w:fldChar>
            </w:r>
            <w:r w:rsidR="00636F61" w:rsidRPr="00F475F0">
              <w:rPr>
                <w:iCs/>
                <w:szCs w:val="22"/>
              </w:rPr>
              <w:instrText xml:space="preserve"> FORMCHECKBOX </w:instrText>
            </w:r>
            <w:r w:rsidR="00F03F98">
              <w:rPr>
                <w:iCs/>
                <w:szCs w:val="22"/>
              </w:rPr>
            </w:r>
            <w:r w:rsidR="00F03F98">
              <w:rPr>
                <w:iCs/>
                <w:szCs w:val="22"/>
              </w:rPr>
              <w:fldChar w:fldCharType="separate"/>
            </w:r>
            <w:r w:rsidR="00636F61" w:rsidRPr="00F475F0">
              <w:rPr>
                <w:iCs/>
                <w:szCs w:val="22"/>
              </w:rPr>
              <w:fldChar w:fldCharType="end"/>
            </w:r>
            <w:r w:rsidR="00636F61" w:rsidRPr="00F475F0">
              <w:rPr>
                <w:szCs w:val="22"/>
              </w:rPr>
              <w:t xml:space="preserve"> Yes</w:t>
            </w:r>
            <w:r w:rsidR="00B5099B">
              <w:rPr>
                <w:szCs w:val="22"/>
              </w:rPr>
              <w:t xml:space="preserve"> </w:t>
            </w:r>
            <w:r w:rsidR="00636F61" w:rsidRPr="00F475F0">
              <w:rPr>
                <w:szCs w:val="22"/>
              </w:rPr>
              <w:t xml:space="preserve">  </w:t>
            </w:r>
            <w:r w:rsidR="00636F61" w:rsidRPr="00F475F0">
              <w:rPr>
                <w:szCs w:val="22"/>
              </w:rPr>
              <w:fldChar w:fldCharType="begin">
                <w:ffData>
                  <w:name w:val="Check456"/>
                  <w:enabled/>
                  <w:calcOnExit w:val="0"/>
                  <w:checkBox>
                    <w:sizeAuto/>
                    <w:default w:val="0"/>
                  </w:checkBox>
                </w:ffData>
              </w:fldChar>
            </w:r>
            <w:r w:rsidR="00636F61" w:rsidRPr="00F475F0">
              <w:rPr>
                <w:szCs w:val="22"/>
              </w:rPr>
              <w:instrText xml:space="preserve"> FORMCHECKBOX </w:instrText>
            </w:r>
            <w:r w:rsidR="00F03F98">
              <w:rPr>
                <w:szCs w:val="22"/>
              </w:rPr>
            </w:r>
            <w:r w:rsidR="00F03F98">
              <w:rPr>
                <w:szCs w:val="22"/>
              </w:rPr>
              <w:fldChar w:fldCharType="separate"/>
            </w:r>
            <w:r w:rsidR="00636F61" w:rsidRPr="00F475F0">
              <w:rPr>
                <w:szCs w:val="22"/>
              </w:rPr>
              <w:fldChar w:fldCharType="end"/>
            </w:r>
            <w:r w:rsidR="00636F61" w:rsidRPr="00F475F0">
              <w:rPr>
                <w:szCs w:val="22"/>
              </w:rPr>
              <w:t xml:space="preserve"> No</w:t>
            </w:r>
          </w:p>
          <w:p w14:paraId="0FB0E623" w14:textId="5C35C4A8" w:rsidR="001E64FC" w:rsidRPr="00F475F0" w:rsidRDefault="00A446CE" w:rsidP="00E5279B">
            <w:pPr>
              <w:jc w:val="both"/>
              <w:rPr>
                <w:szCs w:val="22"/>
              </w:rPr>
            </w:pPr>
            <w:r w:rsidRPr="00F475F0">
              <w:rPr>
                <w:szCs w:val="22"/>
              </w:rPr>
              <w:t xml:space="preserve">4. Are females managed organically on a permanent basis upon their incorporation into the organic operation (i.e., not rotated in and out of organic management)?   </w:t>
            </w:r>
            <w:r w:rsidR="00B5099B" w:rsidRPr="00962314">
              <w:rPr>
                <w:iCs/>
                <w:szCs w:val="20"/>
              </w:rPr>
              <w:fldChar w:fldCharType="begin">
                <w:ffData>
                  <w:name w:val="Check2"/>
                  <w:enabled/>
                  <w:calcOnExit w:val="0"/>
                  <w:checkBox>
                    <w:sizeAuto/>
                    <w:default w:val="0"/>
                  </w:checkBox>
                </w:ffData>
              </w:fldChar>
            </w:r>
            <w:r w:rsidR="00B5099B" w:rsidRPr="00962314">
              <w:rPr>
                <w:iCs/>
                <w:szCs w:val="20"/>
              </w:rPr>
              <w:instrText xml:space="preserve"> FORMCHECKBOX </w:instrText>
            </w:r>
            <w:r w:rsidR="00F03F98">
              <w:rPr>
                <w:iCs/>
                <w:szCs w:val="20"/>
              </w:rPr>
            </w:r>
            <w:r w:rsidR="00F03F98">
              <w:rPr>
                <w:iCs/>
                <w:szCs w:val="20"/>
              </w:rPr>
              <w:fldChar w:fldCharType="separate"/>
            </w:r>
            <w:r w:rsidR="00B5099B" w:rsidRPr="00962314">
              <w:rPr>
                <w:iCs/>
                <w:szCs w:val="20"/>
              </w:rPr>
              <w:fldChar w:fldCharType="end"/>
            </w:r>
            <w:r w:rsidR="00B5099B">
              <w:rPr>
                <w:iCs/>
                <w:szCs w:val="20"/>
              </w:rPr>
              <w:t xml:space="preserve"> </w:t>
            </w:r>
            <w:r w:rsidR="00B5099B" w:rsidRPr="00D24BC1">
              <w:rPr>
                <w:iCs/>
                <w:szCs w:val="20"/>
              </w:rPr>
              <w:t xml:space="preserve">Yes </w:t>
            </w:r>
            <w:r w:rsidR="00B5099B" w:rsidRPr="00962314">
              <w:rPr>
                <w:iCs/>
                <w:szCs w:val="20"/>
              </w:rPr>
              <w:t xml:space="preserve">  </w:t>
            </w:r>
            <w:r w:rsidR="00B5099B" w:rsidRPr="00962314">
              <w:rPr>
                <w:iCs/>
                <w:szCs w:val="20"/>
              </w:rPr>
              <w:fldChar w:fldCharType="begin">
                <w:ffData>
                  <w:name w:val="Check2"/>
                  <w:enabled/>
                  <w:calcOnExit w:val="0"/>
                  <w:checkBox>
                    <w:sizeAuto/>
                    <w:default w:val="0"/>
                  </w:checkBox>
                </w:ffData>
              </w:fldChar>
            </w:r>
            <w:r w:rsidR="00B5099B" w:rsidRPr="00962314">
              <w:rPr>
                <w:iCs/>
                <w:szCs w:val="20"/>
              </w:rPr>
              <w:instrText xml:space="preserve"> FORMCHECKBOX </w:instrText>
            </w:r>
            <w:r w:rsidR="00F03F98">
              <w:rPr>
                <w:iCs/>
                <w:szCs w:val="20"/>
              </w:rPr>
            </w:r>
            <w:r w:rsidR="00F03F98">
              <w:rPr>
                <w:iCs/>
                <w:szCs w:val="20"/>
              </w:rPr>
              <w:fldChar w:fldCharType="separate"/>
            </w:r>
            <w:r w:rsidR="00B5099B" w:rsidRPr="00962314">
              <w:rPr>
                <w:iCs/>
                <w:szCs w:val="20"/>
              </w:rPr>
              <w:fldChar w:fldCharType="end"/>
            </w:r>
            <w:r w:rsidR="00B5099B">
              <w:rPr>
                <w:iCs/>
                <w:szCs w:val="20"/>
              </w:rPr>
              <w:t xml:space="preserve"> </w:t>
            </w:r>
            <w:r w:rsidR="00B5099B" w:rsidRPr="00962314">
              <w:rPr>
                <w:iCs/>
                <w:szCs w:val="20"/>
              </w:rPr>
              <w:t>No</w:t>
            </w:r>
          </w:p>
          <w:p w14:paraId="292BFD9E" w14:textId="77777777" w:rsidR="003F761E" w:rsidRPr="00F475F0" w:rsidRDefault="003F761E" w:rsidP="001E64FC">
            <w:pPr>
              <w:jc w:val="both"/>
              <w:rPr>
                <w:szCs w:val="22"/>
              </w:rPr>
            </w:pPr>
          </w:p>
          <w:p w14:paraId="1F62F30C" w14:textId="53601C56" w:rsidR="001E64FC" w:rsidRPr="00F475F0" w:rsidRDefault="001E64FC" w:rsidP="001E64FC">
            <w:pPr>
              <w:jc w:val="both"/>
              <w:rPr>
                <w:szCs w:val="22"/>
              </w:rPr>
            </w:pPr>
            <w:r w:rsidRPr="00F475F0">
              <w:rPr>
                <w:szCs w:val="22"/>
              </w:rPr>
              <w:t>Conversion factors are as follows:</w:t>
            </w:r>
          </w:p>
          <w:p w14:paraId="3212C470" w14:textId="17C6A96F" w:rsidR="001E64FC" w:rsidRPr="00F475F0" w:rsidRDefault="001E64FC" w:rsidP="001E64FC">
            <w:pPr>
              <w:jc w:val="both"/>
              <w:rPr>
                <w:szCs w:val="22"/>
              </w:rPr>
            </w:pPr>
            <w:r w:rsidRPr="00F475F0">
              <w:rPr>
                <w:szCs w:val="22"/>
              </w:rPr>
              <w:lastRenderedPageBreak/>
              <w:t>1 in. = 2.54 cm</w:t>
            </w:r>
            <w:r w:rsidRPr="00F475F0">
              <w:rPr>
                <w:szCs w:val="22"/>
              </w:rPr>
              <w:tab/>
            </w:r>
            <w:r w:rsidR="00081845">
              <w:rPr>
                <w:szCs w:val="22"/>
              </w:rPr>
              <w:tab/>
            </w:r>
            <w:r w:rsidRPr="00F475F0">
              <w:rPr>
                <w:szCs w:val="22"/>
              </w:rPr>
              <w:t>multiply “inches” by 2.54 to convert to “centimeters”</w:t>
            </w:r>
          </w:p>
          <w:p w14:paraId="1506D58E" w14:textId="3B5EB4E2" w:rsidR="001E64FC" w:rsidRPr="00F475F0" w:rsidRDefault="001E64FC" w:rsidP="001E64FC">
            <w:pPr>
              <w:jc w:val="both"/>
              <w:rPr>
                <w:szCs w:val="22"/>
              </w:rPr>
            </w:pPr>
            <w:r w:rsidRPr="00F475F0">
              <w:rPr>
                <w:szCs w:val="22"/>
              </w:rPr>
              <w:t>1 ft – 0.3048 m</w:t>
            </w:r>
            <w:r w:rsidRPr="00F475F0">
              <w:rPr>
                <w:szCs w:val="22"/>
              </w:rPr>
              <w:tab/>
            </w:r>
            <w:r w:rsidR="00081845">
              <w:rPr>
                <w:szCs w:val="22"/>
              </w:rPr>
              <w:tab/>
            </w:r>
            <w:r w:rsidRPr="00F475F0">
              <w:rPr>
                <w:szCs w:val="22"/>
              </w:rPr>
              <w:t>multiply “feet” by 0.3048” to convert to “</w:t>
            </w:r>
            <w:proofErr w:type="gramStart"/>
            <w:r w:rsidRPr="00F475F0">
              <w:rPr>
                <w:szCs w:val="22"/>
              </w:rPr>
              <w:t>meters</w:t>
            </w:r>
            <w:proofErr w:type="gramEnd"/>
            <w:r w:rsidRPr="00F475F0">
              <w:rPr>
                <w:szCs w:val="22"/>
              </w:rPr>
              <w:t>”</w:t>
            </w:r>
          </w:p>
          <w:p w14:paraId="423B6C65" w14:textId="3B4E065D" w:rsidR="001E64FC" w:rsidRPr="00F475F0" w:rsidRDefault="001E64FC" w:rsidP="001E64FC">
            <w:pPr>
              <w:jc w:val="both"/>
              <w:rPr>
                <w:szCs w:val="22"/>
              </w:rPr>
            </w:pPr>
            <w:r w:rsidRPr="00F475F0">
              <w:rPr>
                <w:szCs w:val="22"/>
              </w:rPr>
              <w:t>1 in</w:t>
            </w:r>
            <w:r w:rsidRPr="00F475F0">
              <w:rPr>
                <w:szCs w:val="22"/>
                <w:vertAlign w:val="superscript"/>
              </w:rPr>
              <w:t xml:space="preserve">2 </w:t>
            </w:r>
            <w:r w:rsidRPr="00F475F0">
              <w:rPr>
                <w:szCs w:val="22"/>
              </w:rPr>
              <w:t>= 6.4516 cm</w:t>
            </w:r>
            <w:r w:rsidR="003F761E" w:rsidRPr="00F475F0">
              <w:rPr>
                <w:szCs w:val="22"/>
                <w:vertAlign w:val="superscript"/>
              </w:rPr>
              <w:tab/>
            </w:r>
            <w:r w:rsidRPr="00F475F0">
              <w:rPr>
                <w:szCs w:val="22"/>
                <w:vertAlign w:val="superscript"/>
              </w:rPr>
              <w:t xml:space="preserve"> </w:t>
            </w:r>
            <w:r w:rsidR="00081845">
              <w:rPr>
                <w:szCs w:val="22"/>
                <w:vertAlign w:val="superscript"/>
              </w:rPr>
              <w:tab/>
            </w:r>
            <w:r w:rsidRPr="00F475F0">
              <w:rPr>
                <w:szCs w:val="22"/>
              </w:rPr>
              <w:t>multiply “square inches” by 6.4516 to convert to “centimeters squared”</w:t>
            </w:r>
          </w:p>
          <w:p w14:paraId="7CBA474A" w14:textId="3B56E378" w:rsidR="001E64FC" w:rsidRPr="00F475F0" w:rsidRDefault="001E64FC" w:rsidP="001E64FC">
            <w:pPr>
              <w:jc w:val="both"/>
              <w:rPr>
                <w:szCs w:val="22"/>
              </w:rPr>
            </w:pPr>
            <w:r w:rsidRPr="00F475F0">
              <w:rPr>
                <w:szCs w:val="22"/>
              </w:rPr>
              <w:t>1 ft</w:t>
            </w:r>
            <w:r w:rsidRPr="00F475F0">
              <w:rPr>
                <w:szCs w:val="22"/>
                <w:vertAlign w:val="superscript"/>
              </w:rPr>
              <w:t>2</w:t>
            </w:r>
            <w:r w:rsidRPr="00F475F0">
              <w:rPr>
                <w:szCs w:val="22"/>
              </w:rPr>
              <w:t xml:space="preserve"> = 0.0929 m</w:t>
            </w:r>
            <w:r w:rsidRPr="00F475F0">
              <w:rPr>
                <w:szCs w:val="22"/>
                <w:vertAlign w:val="superscript"/>
              </w:rPr>
              <w:t>2</w:t>
            </w:r>
            <w:r w:rsidRPr="00F475F0">
              <w:rPr>
                <w:szCs w:val="22"/>
              </w:rPr>
              <w:tab/>
            </w:r>
            <w:r w:rsidR="00081845">
              <w:rPr>
                <w:szCs w:val="22"/>
              </w:rPr>
              <w:tab/>
            </w:r>
            <w:r w:rsidRPr="00F475F0">
              <w:rPr>
                <w:szCs w:val="22"/>
              </w:rPr>
              <w:t>multiply “square feet” by 0.0929 to convert to “meters squared”</w:t>
            </w:r>
          </w:p>
          <w:p w14:paraId="114DD19B" w14:textId="0F614997" w:rsidR="001E64FC" w:rsidRPr="00F475F0" w:rsidRDefault="001E64FC" w:rsidP="001E64FC">
            <w:pPr>
              <w:jc w:val="both"/>
              <w:rPr>
                <w:szCs w:val="22"/>
              </w:rPr>
            </w:pPr>
            <w:r w:rsidRPr="00F475F0">
              <w:rPr>
                <w:szCs w:val="22"/>
              </w:rPr>
              <w:t>1 lb = 0.4536 kg</w:t>
            </w:r>
            <w:r w:rsidRPr="00F475F0">
              <w:rPr>
                <w:szCs w:val="22"/>
              </w:rPr>
              <w:tab/>
            </w:r>
            <w:r w:rsidR="00081845">
              <w:rPr>
                <w:szCs w:val="22"/>
              </w:rPr>
              <w:tab/>
            </w:r>
            <w:r w:rsidRPr="00F475F0">
              <w:rPr>
                <w:szCs w:val="22"/>
              </w:rPr>
              <w:t>multiply “pounds” by 0.4536 to convert to “kilograms”</w:t>
            </w:r>
          </w:p>
          <w:p w14:paraId="716ED430" w14:textId="5CF38A10" w:rsidR="001E64FC" w:rsidRPr="00F475F0" w:rsidRDefault="001E64FC" w:rsidP="001E64FC">
            <w:pPr>
              <w:jc w:val="both"/>
              <w:rPr>
                <w:b/>
                <w:szCs w:val="22"/>
              </w:rPr>
            </w:pPr>
            <w:r w:rsidRPr="00F475F0">
              <w:rPr>
                <w:szCs w:val="22"/>
              </w:rPr>
              <w:t>1 acre = 0.405 ha</w:t>
            </w:r>
            <w:r w:rsidRPr="00F475F0">
              <w:rPr>
                <w:szCs w:val="22"/>
              </w:rPr>
              <w:tab/>
            </w:r>
            <w:r w:rsidR="00081845">
              <w:rPr>
                <w:szCs w:val="22"/>
              </w:rPr>
              <w:tab/>
            </w:r>
            <w:r w:rsidRPr="00F475F0">
              <w:rPr>
                <w:szCs w:val="22"/>
              </w:rPr>
              <w:t xml:space="preserve">multiply </w:t>
            </w:r>
            <w:r w:rsidR="00081845" w:rsidRPr="00F475F0">
              <w:rPr>
                <w:szCs w:val="22"/>
              </w:rPr>
              <w:t>“acres</w:t>
            </w:r>
            <w:r w:rsidRPr="00F475F0">
              <w:rPr>
                <w:szCs w:val="22"/>
              </w:rPr>
              <w:t>” by 0.405 to convert to “hectares”</w:t>
            </w:r>
          </w:p>
        </w:tc>
      </w:tr>
      <w:tr w:rsidR="007950BE" w:rsidRPr="00891A3B" w14:paraId="3D0DE762" w14:textId="77777777" w:rsidTr="009F0E14">
        <w:trPr>
          <w:trHeight w:val="2073"/>
          <w:jc w:val="center"/>
        </w:trPr>
        <w:tc>
          <w:tcPr>
            <w:tcW w:w="10800" w:type="dxa"/>
            <w:gridSpan w:val="4"/>
          </w:tcPr>
          <w:p w14:paraId="7E275375" w14:textId="57DA6992" w:rsidR="007950BE" w:rsidRPr="00DD68DF" w:rsidRDefault="00B5099B" w:rsidP="007950BE">
            <w:pPr>
              <w:contextualSpacing/>
              <w:rPr>
                <w:b/>
                <w:sz w:val="24"/>
              </w:rPr>
            </w:pPr>
            <w:r w:rsidRPr="00DD68DF">
              <w:rPr>
                <w:b/>
                <w:sz w:val="24"/>
              </w:rPr>
              <w:lastRenderedPageBreak/>
              <w:t>G. PACKAGING &amp; LABELING VERIFICATION</w:t>
            </w:r>
          </w:p>
          <w:p w14:paraId="45B9B76C" w14:textId="1A8E4817" w:rsidR="00797490" w:rsidRPr="00F475F0" w:rsidRDefault="00797490" w:rsidP="00797490">
            <w:pPr>
              <w:jc w:val="both"/>
              <w:rPr>
                <w:szCs w:val="22"/>
              </w:rPr>
            </w:pPr>
            <w:r w:rsidRPr="00F475F0">
              <w:rPr>
                <w:i/>
                <w:szCs w:val="22"/>
              </w:rPr>
              <w:t xml:space="preserve">QCS must verify compliance of all labels used and intended for use on EU organic products, packaging, containers, and commercial documents as applicable, including products that will be handled by another operator prior to export to the EU. Article 24 of (EC) No 834/2007 describes the compulsory indications required </w:t>
            </w:r>
            <w:r w:rsidR="00C7199E" w:rsidRPr="00F475F0">
              <w:rPr>
                <w:i/>
                <w:szCs w:val="22"/>
              </w:rPr>
              <w:t>for a product</w:t>
            </w:r>
            <w:r w:rsidRPr="00F475F0">
              <w:rPr>
                <w:i/>
                <w:szCs w:val="22"/>
              </w:rPr>
              <w:t xml:space="preserve"> to be imported in the EU and for verification by the importer.  References in relation to organic shall be easily visible, clearly </w:t>
            </w:r>
            <w:proofErr w:type="gramStart"/>
            <w:r w:rsidRPr="00F475F0">
              <w:rPr>
                <w:i/>
                <w:szCs w:val="22"/>
              </w:rPr>
              <w:t>legible</w:t>
            </w:r>
            <w:proofErr w:type="gramEnd"/>
            <w:r w:rsidRPr="00F475F0">
              <w:rPr>
                <w:i/>
                <w:szCs w:val="22"/>
              </w:rPr>
              <w:t xml:space="preserve"> and indelible. </w:t>
            </w:r>
            <w:r w:rsidRPr="00F475F0">
              <w:rPr>
                <w:bCs/>
                <w:i/>
                <w:iCs/>
                <w:szCs w:val="22"/>
              </w:rPr>
              <w:t>Products</w:t>
            </w:r>
            <w:r w:rsidRPr="00F475F0">
              <w:rPr>
                <w:i/>
                <w:iCs/>
                <w:szCs w:val="22"/>
              </w:rPr>
              <w:t xml:space="preserve"> exported to the EU shall be accompanied by a Certificate of Inspection. The information mentioned in the Certificate of Inspection shall correspond with the labelling of the products and the accompanying documents.</w:t>
            </w:r>
          </w:p>
          <w:p w14:paraId="2ABD7D78" w14:textId="6B7FE56C" w:rsidR="00797490" w:rsidRPr="00F475F0" w:rsidRDefault="00797490" w:rsidP="00AC0849">
            <w:pPr>
              <w:pStyle w:val="ListParagraph"/>
              <w:numPr>
                <w:ilvl w:val="0"/>
                <w:numId w:val="15"/>
              </w:numPr>
              <w:ind w:left="405"/>
              <w:rPr>
                <w:szCs w:val="22"/>
              </w:rPr>
            </w:pPr>
            <w:r w:rsidRPr="00F475F0">
              <w:rPr>
                <w:szCs w:val="22"/>
              </w:rPr>
              <w:t xml:space="preserve">Attach a copy of each label used or planned for use on EU organic products, including retail labels and labels used on wholesale packages, containers, transport units or their accompanying documentation. All labels must comply with the EU labeling requirements summarized below and be reviewed and approved by QCS prior to use. </w:t>
            </w:r>
            <w:r w:rsidR="00B5099B">
              <w:rPr>
                <w:szCs w:val="22"/>
              </w:rPr>
              <w:t xml:space="preserve"> </w:t>
            </w:r>
            <w:r w:rsidRPr="00F475F0">
              <w:rPr>
                <w:szCs w:val="22"/>
              </w:rPr>
              <w:t xml:space="preserve"> </w:t>
            </w:r>
            <w:r w:rsidRPr="00F475F0">
              <w:rPr>
                <w:szCs w:val="22"/>
                <w:lang w:val="en-GB"/>
              </w:rPr>
              <w:fldChar w:fldCharType="begin">
                <w:ffData>
                  <w:name w:val="Check3"/>
                  <w:enabled/>
                  <w:calcOnExit w:val="0"/>
                  <w:checkBox>
                    <w:sizeAuto/>
                    <w:default w:val="0"/>
                  </w:checkBox>
                </w:ffData>
              </w:fldChar>
            </w:r>
            <w:r w:rsidRPr="00F475F0">
              <w:rPr>
                <w:szCs w:val="22"/>
                <w:lang w:val="en-GB"/>
              </w:rPr>
              <w:instrText xml:space="preserve"> FORMCHECKBOX </w:instrText>
            </w:r>
            <w:r w:rsidR="00F03F98">
              <w:rPr>
                <w:szCs w:val="22"/>
                <w:lang w:val="en-GB"/>
              </w:rPr>
            </w:r>
            <w:r w:rsidR="00F03F98">
              <w:rPr>
                <w:szCs w:val="22"/>
                <w:lang w:val="en-GB"/>
              </w:rPr>
              <w:fldChar w:fldCharType="separate"/>
            </w:r>
            <w:r w:rsidRPr="00F475F0">
              <w:rPr>
                <w:szCs w:val="22"/>
                <w:lang w:val="en-GB"/>
              </w:rPr>
              <w:fldChar w:fldCharType="end"/>
            </w:r>
            <w:r w:rsidRPr="00F475F0">
              <w:rPr>
                <w:szCs w:val="22"/>
                <w:lang w:val="en-GB"/>
              </w:rPr>
              <w:t xml:space="preserve"> </w:t>
            </w:r>
            <w:r w:rsidRPr="00081845">
              <w:rPr>
                <w:b/>
                <w:bCs/>
                <w:szCs w:val="22"/>
                <w:lang w:val="en-GB"/>
              </w:rPr>
              <w:t>Attached</w:t>
            </w:r>
          </w:p>
          <w:p w14:paraId="42832ACE" w14:textId="77777777" w:rsidR="007950BE" w:rsidRPr="00F475F0" w:rsidRDefault="007950BE" w:rsidP="007950BE">
            <w:pPr>
              <w:rPr>
                <w:szCs w:val="22"/>
              </w:rPr>
            </w:pPr>
          </w:p>
        </w:tc>
      </w:tr>
      <w:tr w:rsidR="00797490" w:rsidRPr="00891A3B" w14:paraId="104AC752" w14:textId="77777777" w:rsidTr="00081845">
        <w:trPr>
          <w:trHeight w:val="350"/>
          <w:jc w:val="center"/>
        </w:trPr>
        <w:tc>
          <w:tcPr>
            <w:tcW w:w="2116" w:type="dxa"/>
            <w:tcBorders>
              <w:top w:val="single" w:sz="4" w:space="0" w:color="auto"/>
              <w:left w:val="single" w:sz="4" w:space="0" w:color="auto"/>
              <w:bottom w:val="single" w:sz="4" w:space="0" w:color="auto"/>
              <w:right w:val="single" w:sz="4" w:space="0" w:color="auto"/>
            </w:tcBorders>
          </w:tcPr>
          <w:p w14:paraId="597261C8" w14:textId="77777777" w:rsidR="00797490" w:rsidRPr="00F475F0" w:rsidRDefault="00797490" w:rsidP="00797490">
            <w:pPr>
              <w:contextualSpacing/>
              <w:rPr>
                <w:b/>
                <w:szCs w:val="22"/>
              </w:rPr>
            </w:pPr>
            <w:r w:rsidRPr="00F475F0">
              <w:rPr>
                <w:b/>
                <w:szCs w:val="22"/>
              </w:rPr>
              <w:t>Labeling Categories</w:t>
            </w:r>
          </w:p>
        </w:tc>
        <w:tc>
          <w:tcPr>
            <w:tcW w:w="8684" w:type="dxa"/>
            <w:gridSpan w:val="3"/>
            <w:tcBorders>
              <w:top w:val="single" w:sz="4" w:space="0" w:color="auto"/>
              <w:left w:val="single" w:sz="4" w:space="0" w:color="auto"/>
              <w:bottom w:val="single" w:sz="4" w:space="0" w:color="auto"/>
              <w:right w:val="single" w:sz="4" w:space="0" w:color="auto"/>
            </w:tcBorders>
          </w:tcPr>
          <w:p w14:paraId="637B67D2" w14:textId="3D67B0AC" w:rsidR="00797490" w:rsidRPr="00F475F0" w:rsidRDefault="00797490" w:rsidP="00F475F0">
            <w:pPr>
              <w:jc w:val="both"/>
              <w:rPr>
                <w:sz w:val="20"/>
                <w:szCs w:val="20"/>
              </w:rPr>
            </w:pPr>
            <w:r w:rsidRPr="00AC0849">
              <w:rPr>
                <w:sz w:val="20"/>
                <w:szCs w:val="20"/>
              </w:rPr>
              <w:t>EU allows agricultural products to be labelled as “organic” or “organically grown.”</w:t>
            </w:r>
          </w:p>
        </w:tc>
      </w:tr>
      <w:tr w:rsidR="00797490" w:rsidRPr="00891A3B" w14:paraId="6D72A2AE" w14:textId="77777777" w:rsidTr="009F0E14">
        <w:trPr>
          <w:trHeight w:val="517"/>
          <w:jc w:val="center"/>
        </w:trPr>
        <w:tc>
          <w:tcPr>
            <w:tcW w:w="2116" w:type="dxa"/>
            <w:tcBorders>
              <w:top w:val="single" w:sz="4" w:space="0" w:color="auto"/>
              <w:left w:val="single" w:sz="4" w:space="0" w:color="auto"/>
              <w:bottom w:val="single" w:sz="4" w:space="0" w:color="auto"/>
              <w:right w:val="single" w:sz="4" w:space="0" w:color="auto"/>
            </w:tcBorders>
          </w:tcPr>
          <w:p w14:paraId="1FCD5B13" w14:textId="77777777" w:rsidR="00797490" w:rsidRPr="00F475F0" w:rsidRDefault="00797490" w:rsidP="00797490">
            <w:pPr>
              <w:contextualSpacing/>
              <w:rPr>
                <w:b/>
                <w:szCs w:val="22"/>
              </w:rPr>
            </w:pPr>
            <w:r w:rsidRPr="00F475F0">
              <w:rPr>
                <w:b/>
                <w:szCs w:val="22"/>
              </w:rPr>
              <w:t>Wholesale Containers</w:t>
            </w:r>
          </w:p>
        </w:tc>
        <w:tc>
          <w:tcPr>
            <w:tcW w:w="8684" w:type="dxa"/>
            <w:gridSpan w:val="3"/>
            <w:tcBorders>
              <w:top w:val="single" w:sz="4" w:space="0" w:color="auto"/>
              <w:left w:val="single" w:sz="4" w:space="0" w:color="auto"/>
              <w:bottom w:val="single" w:sz="4" w:space="0" w:color="auto"/>
              <w:right w:val="single" w:sz="4" w:space="0" w:color="auto"/>
            </w:tcBorders>
          </w:tcPr>
          <w:p w14:paraId="242BA9EB" w14:textId="77777777" w:rsidR="00797490" w:rsidRPr="00AC0849" w:rsidRDefault="00797490" w:rsidP="00797490">
            <w:pPr>
              <w:rPr>
                <w:bCs/>
                <w:sz w:val="20"/>
                <w:szCs w:val="20"/>
              </w:rPr>
            </w:pPr>
            <w:r w:rsidRPr="00AC0849">
              <w:rPr>
                <w:bCs/>
                <w:sz w:val="20"/>
                <w:szCs w:val="20"/>
              </w:rPr>
              <w:t>Non-retail containers including but not limited to cases, produce boxes, super sacks, etc. or accompanying documents must include:</w:t>
            </w:r>
          </w:p>
          <w:p w14:paraId="3A2250D2" w14:textId="77777777" w:rsidR="00797490" w:rsidRPr="00AC0849" w:rsidRDefault="00797490" w:rsidP="00AC0849">
            <w:pPr>
              <w:pStyle w:val="ListParagraph"/>
              <w:numPr>
                <w:ilvl w:val="1"/>
                <w:numId w:val="13"/>
              </w:numPr>
              <w:rPr>
                <w:bCs/>
                <w:sz w:val="20"/>
                <w:szCs w:val="20"/>
              </w:rPr>
            </w:pPr>
            <w:r w:rsidRPr="00AC0849">
              <w:rPr>
                <w:bCs/>
                <w:sz w:val="20"/>
                <w:szCs w:val="20"/>
              </w:rPr>
              <w:t>Name and address of the certified operation</w:t>
            </w:r>
          </w:p>
          <w:p w14:paraId="518367D2" w14:textId="77777777" w:rsidR="00797490" w:rsidRPr="00AC0849" w:rsidRDefault="00797490" w:rsidP="00AC0849">
            <w:pPr>
              <w:pStyle w:val="ListParagraph"/>
              <w:numPr>
                <w:ilvl w:val="1"/>
                <w:numId w:val="13"/>
              </w:numPr>
              <w:rPr>
                <w:bCs/>
                <w:sz w:val="20"/>
                <w:szCs w:val="20"/>
              </w:rPr>
            </w:pPr>
            <w:r w:rsidRPr="00AC0849">
              <w:rPr>
                <w:bCs/>
                <w:sz w:val="20"/>
                <w:szCs w:val="20"/>
              </w:rPr>
              <w:t>Product name and organic status</w:t>
            </w:r>
          </w:p>
          <w:p w14:paraId="3932D3D5" w14:textId="77777777" w:rsidR="00797490" w:rsidRPr="00AC0849" w:rsidRDefault="00797490" w:rsidP="00AC0849">
            <w:pPr>
              <w:pStyle w:val="ListParagraph"/>
              <w:numPr>
                <w:ilvl w:val="1"/>
                <w:numId w:val="13"/>
              </w:numPr>
              <w:rPr>
                <w:bCs/>
                <w:sz w:val="20"/>
                <w:szCs w:val="20"/>
              </w:rPr>
            </w:pPr>
            <w:r w:rsidRPr="00AC0849">
              <w:rPr>
                <w:bCs/>
                <w:sz w:val="20"/>
                <w:szCs w:val="20"/>
              </w:rPr>
              <w:t>QCS certifier code and country code identifying the product’s origin (See below)</w:t>
            </w:r>
          </w:p>
          <w:p w14:paraId="6DF56579" w14:textId="77777777" w:rsidR="00797490" w:rsidRPr="00AC0849" w:rsidRDefault="00797490" w:rsidP="00AC0849">
            <w:pPr>
              <w:pStyle w:val="ListParagraph"/>
              <w:numPr>
                <w:ilvl w:val="1"/>
                <w:numId w:val="13"/>
              </w:numPr>
              <w:rPr>
                <w:bCs/>
                <w:sz w:val="20"/>
                <w:szCs w:val="20"/>
              </w:rPr>
            </w:pPr>
            <w:r w:rsidRPr="00AC0849">
              <w:rPr>
                <w:bCs/>
                <w:sz w:val="20"/>
                <w:szCs w:val="20"/>
              </w:rPr>
              <w:t>Traceability information such as lot numbers</w:t>
            </w:r>
          </w:p>
          <w:p w14:paraId="7A42BDA7" w14:textId="77777777" w:rsidR="00797490" w:rsidRPr="00AC0849" w:rsidRDefault="00797490" w:rsidP="00797490">
            <w:pPr>
              <w:contextualSpacing/>
              <w:rPr>
                <w:b/>
                <w:sz w:val="20"/>
                <w:szCs w:val="20"/>
              </w:rPr>
            </w:pPr>
            <w:r w:rsidRPr="00AC0849">
              <w:rPr>
                <w:bCs/>
                <w:sz w:val="20"/>
                <w:szCs w:val="20"/>
              </w:rPr>
              <w:t>Products produced in the US that are not NOP compliant must be labeled “for export only.”</w:t>
            </w:r>
          </w:p>
        </w:tc>
      </w:tr>
      <w:tr w:rsidR="00797490" w:rsidRPr="00891A3B" w14:paraId="25700908" w14:textId="77777777" w:rsidTr="009F0E14">
        <w:trPr>
          <w:trHeight w:val="517"/>
          <w:jc w:val="center"/>
        </w:trPr>
        <w:tc>
          <w:tcPr>
            <w:tcW w:w="2116" w:type="dxa"/>
            <w:tcBorders>
              <w:top w:val="single" w:sz="4" w:space="0" w:color="auto"/>
              <w:left w:val="single" w:sz="4" w:space="0" w:color="auto"/>
              <w:bottom w:val="single" w:sz="4" w:space="0" w:color="auto"/>
              <w:right w:val="single" w:sz="4" w:space="0" w:color="auto"/>
            </w:tcBorders>
          </w:tcPr>
          <w:p w14:paraId="61D7E685" w14:textId="77777777" w:rsidR="00797490" w:rsidRPr="00F475F0" w:rsidRDefault="00797490" w:rsidP="00797490">
            <w:pPr>
              <w:contextualSpacing/>
              <w:rPr>
                <w:b/>
                <w:szCs w:val="22"/>
              </w:rPr>
            </w:pPr>
            <w:r w:rsidRPr="00F475F0">
              <w:rPr>
                <w:b/>
                <w:szCs w:val="22"/>
              </w:rPr>
              <w:t xml:space="preserve">Certifier code </w:t>
            </w:r>
          </w:p>
        </w:tc>
        <w:tc>
          <w:tcPr>
            <w:tcW w:w="8684" w:type="dxa"/>
            <w:gridSpan w:val="3"/>
            <w:tcBorders>
              <w:top w:val="single" w:sz="4" w:space="0" w:color="auto"/>
              <w:left w:val="single" w:sz="4" w:space="0" w:color="auto"/>
              <w:bottom w:val="single" w:sz="4" w:space="0" w:color="auto"/>
              <w:right w:val="single" w:sz="4" w:space="0" w:color="auto"/>
            </w:tcBorders>
          </w:tcPr>
          <w:p w14:paraId="32B35927" w14:textId="77777777" w:rsidR="00797490" w:rsidRPr="00AC0849" w:rsidRDefault="00797490" w:rsidP="00797490">
            <w:pPr>
              <w:contextualSpacing/>
              <w:rPr>
                <w:b/>
                <w:sz w:val="20"/>
                <w:szCs w:val="20"/>
              </w:rPr>
            </w:pPr>
            <w:r w:rsidRPr="00AC0849">
              <w:rPr>
                <w:sz w:val="20"/>
                <w:szCs w:val="20"/>
              </w:rPr>
              <w:t xml:space="preserve">All labels (retail and non-retail) must use the code number of the control body (certifier) who has carried out the most recent production or preparation of the product.  This refers to the farm of origin for unprocessed agricultural products.  </w:t>
            </w:r>
            <w:r w:rsidRPr="00AC0849">
              <w:rPr>
                <w:sz w:val="20"/>
                <w:szCs w:val="20"/>
                <w:u w:val="single"/>
              </w:rPr>
              <w:t>Operations outside the US</w:t>
            </w:r>
            <w:r w:rsidRPr="00AC0849">
              <w:rPr>
                <w:sz w:val="20"/>
                <w:szCs w:val="20"/>
              </w:rPr>
              <w:t xml:space="preserve">, use “&lt;country code&gt;-BIO-144.  </w:t>
            </w:r>
            <w:r w:rsidRPr="00AC0849">
              <w:rPr>
                <w:sz w:val="20"/>
                <w:szCs w:val="20"/>
                <w:u w:val="single"/>
              </w:rPr>
              <w:t>US operations</w:t>
            </w:r>
            <w:r w:rsidRPr="00AC0849">
              <w:rPr>
                <w:sz w:val="20"/>
                <w:szCs w:val="20"/>
              </w:rPr>
              <w:t xml:space="preserve"> use “US-ORG-51.”  Click here for a list of </w:t>
            </w:r>
            <w:hyperlink r:id="rId12" w:anchor="search" w:history="1">
              <w:r w:rsidRPr="00AC0849">
                <w:rPr>
                  <w:rStyle w:val="Hyperlink"/>
                  <w:sz w:val="20"/>
                  <w:szCs w:val="20"/>
                </w:rPr>
                <w:t>country codes</w:t>
              </w:r>
            </w:hyperlink>
            <w:r w:rsidRPr="00AC0849">
              <w:rPr>
                <w:rStyle w:val="Hyperlink"/>
                <w:sz w:val="20"/>
                <w:szCs w:val="20"/>
              </w:rPr>
              <w:t>.</w:t>
            </w:r>
          </w:p>
        </w:tc>
      </w:tr>
      <w:tr w:rsidR="00797490" w:rsidRPr="00891A3B" w14:paraId="10AF9B9D" w14:textId="77777777" w:rsidTr="009F0E14">
        <w:trPr>
          <w:trHeight w:val="517"/>
          <w:jc w:val="center"/>
        </w:trPr>
        <w:tc>
          <w:tcPr>
            <w:tcW w:w="2116" w:type="dxa"/>
            <w:tcBorders>
              <w:top w:val="single" w:sz="4" w:space="0" w:color="auto"/>
              <w:left w:val="single" w:sz="4" w:space="0" w:color="auto"/>
              <w:bottom w:val="single" w:sz="4" w:space="0" w:color="auto"/>
              <w:right w:val="single" w:sz="4" w:space="0" w:color="auto"/>
            </w:tcBorders>
          </w:tcPr>
          <w:p w14:paraId="561745E8" w14:textId="77777777" w:rsidR="00797490" w:rsidRPr="00F475F0" w:rsidRDefault="00797490" w:rsidP="00797490">
            <w:pPr>
              <w:contextualSpacing/>
              <w:rPr>
                <w:b/>
                <w:szCs w:val="22"/>
              </w:rPr>
            </w:pPr>
            <w:r w:rsidRPr="00F475F0">
              <w:rPr>
                <w:b/>
                <w:szCs w:val="22"/>
              </w:rPr>
              <w:t>EU Organic Farming Logo</w:t>
            </w:r>
          </w:p>
        </w:tc>
        <w:tc>
          <w:tcPr>
            <w:tcW w:w="8684" w:type="dxa"/>
            <w:gridSpan w:val="3"/>
            <w:tcBorders>
              <w:top w:val="single" w:sz="4" w:space="0" w:color="auto"/>
              <w:left w:val="single" w:sz="4" w:space="0" w:color="auto"/>
              <w:bottom w:val="single" w:sz="4" w:space="0" w:color="auto"/>
              <w:right w:val="single" w:sz="4" w:space="0" w:color="auto"/>
            </w:tcBorders>
          </w:tcPr>
          <w:p w14:paraId="55E1B27E" w14:textId="77777777" w:rsidR="00797490" w:rsidRPr="00AC0849" w:rsidRDefault="00797490" w:rsidP="00634475">
            <w:pPr>
              <w:jc w:val="both"/>
              <w:rPr>
                <w:sz w:val="20"/>
                <w:szCs w:val="20"/>
              </w:rPr>
            </w:pPr>
            <w:r w:rsidRPr="00AC0849">
              <w:rPr>
                <w:bCs/>
                <w:sz w:val="20"/>
                <w:szCs w:val="20"/>
              </w:rPr>
              <w:t xml:space="preserve">Use of the EU organic farming logo </w:t>
            </w:r>
            <w:r w:rsidR="00634475" w:rsidRPr="00AC0849">
              <w:rPr>
                <w:bCs/>
                <w:sz w:val="20"/>
                <w:szCs w:val="20"/>
              </w:rPr>
              <w:t xml:space="preserve">is allowed </w:t>
            </w:r>
            <w:r w:rsidRPr="00AC0849">
              <w:rPr>
                <w:bCs/>
                <w:sz w:val="20"/>
                <w:szCs w:val="20"/>
              </w:rPr>
              <w:t xml:space="preserve">on labels or other marketing material to </w:t>
            </w:r>
            <w:r w:rsidRPr="00AC0849">
              <w:rPr>
                <w:sz w:val="20"/>
                <w:szCs w:val="20"/>
              </w:rPr>
              <w:t xml:space="preserve">represent retail products exported into the EU as organic, but use is not compulsory.  Click here to download the </w:t>
            </w:r>
            <w:hyperlink r:id="rId13" w:history="1">
              <w:r w:rsidRPr="00AC0849">
                <w:rPr>
                  <w:rStyle w:val="Hyperlink"/>
                  <w:sz w:val="20"/>
                  <w:szCs w:val="20"/>
                </w:rPr>
                <w:t>EU Organic Farming Logo</w:t>
              </w:r>
              <w:r w:rsidRPr="00AC0849">
                <w:rPr>
                  <w:rStyle w:val="Hyperlink"/>
                  <w:rFonts w:cs="Arial"/>
                  <w:sz w:val="20"/>
                  <w:szCs w:val="20"/>
                </w:rPr>
                <w:t xml:space="preserve"> </w:t>
              </w:r>
            </w:hyperlink>
            <w:r w:rsidRPr="00AC0849">
              <w:rPr>
                <w:rFonts w:cs="Arial"/>
                <w:sz w:val="20"/>
                <w:szCs w:val="20"/>
              </w:rPr>
              <w:t xml:space="preserve">and here for the </w:t>
            </w:r>
            <w:hyperlink r:id="rId14" w:history="1">
              <w:r w:rsidRPr="00AC0849">
                <w:rPr>
                  <w:rStyle w:val="Hyperlink"/>
                  <w:rFonts w:cs="Arial"/>
                  <w:sz w:val="20"/>
                  <w:szCs w:val="20"/>
                </w:rPr>
                <w:t>User Manual</w:t>
              </w:r>
            </w:hyperlink>
            <w:r w:rsidRPr="00AC0849">
              <w:rPr>
                <w:rFonts w:cs="Arial"/>
                <w:sz w:val="20"/>
                <w:szCs w:val="20"/>
              </w:rPr>
              <w:t xml:space="preserve">.  </w:t>
            </w:r>
          </w:p>
          <w:p w14:paraId="4E89641D" w14:textId="77777777" w:rsidR="00797490" w:rsidRPr="00AC0849" w:rsidRDefault="00797490" w:rsidP="00AC0849">
            <w:pPr>
              <w:pStyle w:val="ListParagraph"/>
              <w:numPr>
                <w:ilvl w:val="0"/>
                <w:numId w:val="14"/>
              </w:numPr>
              <w:rPr>
                <w:rStyle w:val="Hyperlink"/>
                <w:sz w:val="20"/>
                <w:szCs w:val="20"/>
              </w:rPr>
            </w:pPr>
            <w:r w:rsidRPr="00AC0849">
              <w:rPr>
                <w:sz w:val="20"/>
                <w:szCs w:val="20"/>
              </w:rPr>
              <w:t xml:space="preserve">The logo must not be smaller than 13,5 mm by 9 mm. In the case of very small packaging where this is not possible, 9mm by 6mm is permitted.EU Organic seal formatting rules are located in </w:t>
            </w:r>
            <w:hyperlink r:id="rId15" w:history="1">
              <w:r w:rsidRPr="00AC0849">
                <w:rPr>
                  <w:rStyle w:val="Hyperlink"/>
                  <w:sz w:val="20"/>
                  <w:szCs w:val="20"/>
                </w:rPr>
                <w:t>EEC 271/2010</w:t>
              </w:r>
            </w:hyperlink>
          </w:p>
          <w:p w14:paraId="07D28C4C" w14:textId="77777777" w:rsidR="00797490" w:rsidRPr="00AC0849" w:rsidRDefault="00797490" w:rsidP="00AC0849">
            <w:pPr>
              <w:pStyle w:val="ListParagraph"/>
              <w:numPr>
                <w:ilvl w:val="0"/>
                <w:numId w:val="14"/>
              </w:numPr>
              <w:rPr>
                <w:sz w:val="20"/>
                <w:szCs w:val="20"/>
              </w:rPr>
            </w:pPr>
            <w:r w:rsidRPr="00AC0849">
              <w:rPr>
                <w:sz w:val="20"/>
                <w:szCs w:val="20"/>
              </w:rPr>
              <w:t>The country and certifier code shall be displayed above or below the EU organic</w:t>
            </w:r>
          </w:p>
          <w:p w14:paraId="335CF855" w14:textId="77777777" w:rsidR="00797490" w:rsidRPr="00AC0849" w:rsidRDefault="00797490" w:rsidP="00AC0849">
            <w:pPr>
              <w:pStyle w:val="ListParagraph"/>
              <w:numPr>
                <w:ilvl w:val="0"/>
                <w:numId w:val="14"/>
              </w:numPr>
              <w:rPr>
                <w:sz w:val="20"/>
                <w:szCs w:val="20"/>
              </w:rPr>
            </w:pPr>
            <w:r w:rsidRPr="00AC0849">
              <w:rPr>
                <w:sz w:val="20"/>
                <w:szCs w:val="20"/>
              </w:rPr>
              <w:t>“Non-EU Agriculture” or “&lt;Country of Origin&gt; Agriculture” must appear below the country and certifier code.  The country of origin may be used in place of “non-EU agriculture” only when all material was farmed in that country.</w:t>
            </w:r>
          </w:p>
        </w:tc>
      </w:tr>
      <w:tr w:rsidR="007950BE" w:rsidRPr="00413AC0" w14:paraId="42BF817D" w14:textId="77777777" w:rsidTr="009F0E14">
        <w:trPr>
          <w:trHeight w:val="432"/>
          <w:jc w:val="center"/>
        </w:trPr>
        <w:tc>
          <w:tcPr>
            <w:tcW w:w="10800" w:type="dxa"/>
            <w:gridSpan w:val="4"/>
            <w:vAlign w:val="center"/>
          </w:tcPr>
          <w:p w14:paraId="3BF19B7F" w14:textId="541F7C27" w:rsidR="007950BE" w:rsidRPr="00DD68DF" w:rsidRDefault="00B5099B" w:rsidP="00DD68DF">
            <w:pPr>
              <w:keepNext/>
              <w:rPr>
                <w:b/>
                <w:sz w:val="24"/>
              </w:rPr>
            </w:pPr>
            <w:r w:rsidRPr="00DD68DF">
              <w:rPr>
                <w:b/>
                <w:sz w:val="24"/>
              </w:rPr>
              <w:lastRenderedPageBreak/>
              <w:t>AFFIRMATION</w:t>
            </w:r>
          </w:p>
          <w:p w14:paraId="3EE71939" w14:textId="77777777" w:rsidR="007950BE" w:rsidRPr="00F475F0" w:rsidRDefault="007950BE" w:rsidP="00DD68DF">
            <w:pPr>
              <w:keepNext/>
              <w:contextualSpacing/>
              <w:rPr>
                <w:rFonts w:cs="Arial"/>
                <w:sz w:val="20"/>
                <w:szCs w:val="20"/>
                <w:u w:val="single"/>
              </w:rPr>
            </w:pPr>
            <w:r w:rsidRPr="00DD68DF">
              <w:rPr>
                <w:rFonts w:cs="Arial"/>
                <w:bCs/>
                <w:iCs/>
                <w:szCs w:val="22"/>
              </w:rPr>
              <w:t>I affirm that all statements made in this EU Regulation Compliance Plan are true and correct.  Only materials listed in Council Regulation (EC) 834/2007 &amp; 889/2008 for the purposes indicated have been used to produce the organic products listed here.  I agree to provide further information as required by QCS. I agree to, in cases where my operation and/or the subcontractors of my operation are certified by different certification bodies to EU standards, the exchange of information between those authorities or bodies; I agree  in cases where my operation and/or the subcontractors may  operation change organic certification  body, to the  transmission of my OSP and related certification documents to the subsequent certification  body; I understand that if this operation  withdraws from certification to the European Union (EC) 834/2007 &amp; 889/2008 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tc>
      </w:tr>
      <w:tr w:rsidR="007950BE" w:rsidRPr="00413AC0" w14:paraId="547BB7B1" w14:textId="77777777" w:rsidTr="009F0E14">
        <w:trPr>
          <w:trHeight w:val="432"/>
          <w:jc w:val="center"/>
        </w:trPr>
        <w:tc>
          <w:tcPr>
            <w:tcW w:w="4445" w:type="dxa"/>
            <w:gridSpan w:val="2"/>
            <w:vAlign w:val="center"/>
          </w:tcPr>
          <w:p w14:paraId="47D773D3" w14:textId="77777777" w:rsidR="007950BE" w:rsidRPr="00962314" w:rsidRDefault="007950BE" w:rsidP="00DD68DF">
            <w:pPr>
              <w:keepNext/>
              <w:contextualSpacing/>
              <w:rPr>
                <w:rFonts w:cs="Arial"/>
                <w:szCs w:val="20"/>
                <w:u w:val="single"/>
              </w:rPr>
            </w:pPr>
          </w:p>
          <w:p w14:paraId="2F833035" w14:textId="288DEAC7" w:rsidR="007950BE" w:rsidRPr="00962314" w:rsidRDefault="007950BE" w:rsidP="00DD68DF">
            <w:pPr>
              <w:keepNext/>
              <w:contextualSpacing/>
              <w:rPr>
                <w:rFonts w:cs="Arial"/>
                <w:szCs w:val="20"/>
                <w:u w:val="single"/>
              </w:rPr>
            </w:pPr>
            <w:r w:rsidRPr="00962314">
              <w:rPr>
                <w:rFonts w:cs="Arial"/>
                <w:szCs w:val="20"/>
                <w:u w:val="single"/>
              </w:rPr>
              <w:fldChar w:fldCharType="begin">
                <w:ffData>
                  <w:name w:val="Text704"/>
                  <w:enabled/>
                  <w:calcOnExit w:val="0"/>
                  <w:textInput/>
                </w:ffData>
              </w:fldChar>
            </w:r>
            <w:r w:rsidRPr="00962314">
              <w:rPr>
                <w:rFonts w:cs="Arial"/>
                <w:szCs w:val="20"/>
                <w:u w:val="single"/>
              </w:rPr>
              <w:instrText xml:space="preserve"> FORMTEXT </w:instrText>
            </w:r>
            <w:r w:rsidRPr="00962314">
              <w:rPr>
                <w:rFonts w:cs="Arial"/>
                <w:szCs w:val="20"/>
                <w:u w:val="single"/>
              </w:rPr>
            </w:r>
            <w:r w:rsidRPr="00962314">
              <w:rPr>
                <w:rFonts w:cs="Arial"/>
                <w:szCs w:val="20"/>
                <w:u w:val="single"/>
              </w:rPr>
              <w:fldChar w:fldCharType="separate"/>
            </w:r>
            <w:r w:rsidRPr="00962314">
              <w:rPr>
                <w:rFonts w:cs="Arial"/>
                <w:noProof/>
                <w:szCs w:val="20"/>
                <w:u w:val="single"/>
              </w:rPr>
              <w:t> </w:t>
            </w:r>
            <w:r w:rsidRPr="00962314">
              <w:rPr>
                <w:rFonts w:cs="Arial"/>
                <w:noProof/>
                <w:szCs w:val="20"/>
                <w:u w:val="single"/>
              </w:rPr>
              <w:t> </w:t>
            </w:r>
            <w:r w:rsidRPr="00962314">
              <w:rPr>
                <w:rFonts w:cs="Arial"/>
                <w:noProof/>
                <w:szCs w:val="20"/>
                <w:u w:val="single"/>
              </w:rPr>
              <w:t> </w:t>
            </w:r>
            <w:r w:rsidRPr="00962314">
              <w:rPr>
                <w:rFonts w:cs="Arial"/>
                <w:noProof/>
                <w:szCs w:val="20"/>
                <w:u w:val="single"/>
              </w:rPr>
              <w:t> </w:t>
            </w:r>
            <w:r w:rsidRPr="00962314">
              <w:rPr>
                <w:rFonts w:cs="Arial"/>
                <w:noProof/>
                <w:szCs w:val="20"/>
                <w:u w:val="single"/>
              </w:rPr>
              <w:t> </w:t>
            </w:r>
            <w:r w:rsidRPr="00962314">
              <w:rPr>
                <w:rFonts w:cs="Arial"/>
                <w:szCs w:val="20"/>
                <w:u w:val="single"/>
              </w:rPr>
              <w:fldChar w:fldCharType="end"/>
            </w:r>
          </w:p>
          <w:p w14:paraId="56DD30D4" w14:textId="77777777" w:rsidR="007950BE" w:rsidRPr="00A756C1" w:rsidDel="00E53EE8" w:rsidRDefault="007950BE" w:rsidP="00DD68DF">
            <w:pPr>
              <w:keepNext/>
              <w:jc w:val="both"/>
              <w:rPr>
                <w:szCs w:val="22"/>
              </w:rPr>
            </w:pPr>
            <w:r w:rsidRPr="00AC19EC">
              <w:rPr>
                <w:rFonts w:cs="Arial"/>
                <w:szCs w:val="20"/>
              </w:rPr>
              <w:t>Signatur</w:t>
            </w:r>
            <w:r>
              <w:rPr>
                <w:rFonts w:cs="Arial"/>
                <w:szCs w:val="20"/>
              </w:rPr>
              <w:t>e</w:t>
            </w:r>
            <w:r w:rsidRPr="00AC19EC">
              <w:rPr>
                <w:rFonts w:cs="Arial"/>
                <w:szCs w:val="20"/>
              </w:rPr>
              <w:t xml:space="preserve">                                      </w:t>
            </w:r>
            <w:r>
              <w:rPr>
                <w:rFonts w:cs="Arial"/>
                <w:szCs w:val="20"/>
              </w:rPr>
              <w:t xml:space="preserve">                           </w:t>
            </w:r>
          </w:p>
        </w:tc>
        <w:tc>
          <w:tcPr>
            <w:tcW w:w="3925" w:type="dxa"/>
            <w:vAlign w:val="center"/>
          </w:tcPr>
          <w:p w14:paraId="7EA70B1B" w14:textId="77777777" w:rsidR="007950BE" w:rsidRPr="00DE7888" w:rsidRDefault="007950BE" w:rsidP="00DD68DF">
            <w:pPr>
              <w:keepNext/>
              <w:contextualSpacing/>
              <w:rPr>
                <w:rFonts w:cs="Arial"/>
                <w:szCs w:val="20"/>
                <w:u w:val="single"/>
              </w:rPr>
            </w:pPr>
          </w:p>
          <w:p w14:paraId="6961FFB2" w14:textId="7627CAAF" w:rsidR="007950BE" w:rsidRPr="00962314" w:rsidRDefault="007950BE" w:rsidP="00DD68DF">
            <w:pPr>
              <w:keepNext/>
              <w:contextualSpacing/>
              <w:rPr>
                <w:rFonts w:cs="Arial"/>
                <w:szCs w:val="20"/>
                <w:u w:val="single"/>
              </w:rPr>
            </w:pPr>
            <w:r w:rsidRPr="00DE7888">
              <w:rPr>
                <w:rFonts w:cs="Arial"/>
                <w:szCs w:val="20"/>
                <w:u w:val="single"/>
              </w:rPr>
              <w:fldChar w:fldCharType="begin">
                <w:ffData>
                  <w:name w:val="Text704"/>
                  <w:enabled/>
                  <w:calcOnExit w:val="0"/>
                  <w:textInput/>
                </w:ffData>
              </w:fldChar>
            </w:r>
            <w:r w:rsidRPr="00DE7888">
              <w:rPr>
                <w:rFonts w:cs="Arial"/>
                <w:szCs w:val="20"/>
                <w:u w:val="single"/>
              </w:rPr>
              <w:instrText xml:space="preserve"> FORMTEXT </w:instrText>
            </w:r>
            <w:r w:rsidRPr="00DE7888">
              <w:rPr>
                <w:rFonts w:cs="Arial"/>
                <w:szCs w:val="20"/>
                <w:u w:val="single"/>
              </w:rPr>
            </w:r>
            <w:r w:rsidRPr="00DE7888">
              <w:rPr>
                <w:rFonts w:cs="Arial"/>
                <w:szCs w:val="20"/>
                <w:u w:val="single"/>
              </w:rPr>
              <w:fldChar w:fldCharType="separate"/>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szCs w:val="20"/>
                <w:u w:val="single"/>
              </w:rPr>
              <w:fldChar w:fldCharType="end"/>
            </w:r>
          </w:p>
          <w:p w14:paraId="6F9B374A" w14:textId="77777777" w:rsidR="007950BE" w:rsidRPr="00A756C1" w:rsidDel="00E53EE8" w:rsidRDefault="007950BE" w:rsidP="00DD68DF">
            <w:pPr>
              <w:keepNext/>
              <w:jc w:val="both"/>
              <w:rPr>
                <w:szCs w:val="22"/>
              </w:rPr>
            </w:pPr>
            <w:r>
              <w:rPr>
                <w:szCs w:val="20"/>
              </w:rPr>
              <w:t>Title</w:t>
            </w:r>
            <w:r w:rsidRPr="00AC19EC">
              <w:rPr>
                <w:szCs w:val="20"/>
              </w:rPr>
              <w:t xml:space="preserve">                                                        </w:t>
            </w:r>
          </w:p>
        </w:tc>
        <w:tc>
          <w:tcPr>
            <w:tcW w:w="2430" w:type="dxa"/>
            <w:vAlign w:val="center"/>
          </w:tcPr>
          <w:p w14:paraId="30A4F3BE" w14:textId="77777777" w:rsidR="007950BE" w:rsidRPr="00DE7888" w:rsidRDefault="007950BE" w:rsidP="00DD68DF">
            <w:pPr>
              <w:keepNext/>
              <w:contextualSpacing/>
              <w:rPr>
                <w:rFonts w:cs="Arial"/>
                <w:szCs w:val="20"/>
                <w:u w:val="single"/>
              </w:rPr>
            </w:pPr>
          </w:p>
          <w:p w14:paraId="43277C31" w14:textId="221862E4" w:rsidR="007950BE" w:rsidRPr="00DE7888" w:rsidRDefault="007950BE" w:rsidP="00DD68DF">
            <w:pPr>
              <w:keepNext/>
              <w:contextualSpacing/>
              <w:rPr>
                <w:rFonts w:cs="Arial"/>
                <w:szCs w:val="20"/>
                <w:u w:val="single"/>
              </w:rPr>
            </w:pPr>
            <w:r w:rsidRPr="00DE7888">
              <w:rPr>
                <w:rFonts w:cs="Arial"/>
                <w:szCs w:val="20"/>
                <w:u w:val="single"/>
              </w:rPr>
              <w:fldChar w:fldCharType="begin">
                <w:ffData>
                  <w:name w:val="Text704"/>
                  <w:enabled/>
                  <w:calcOnExit w:val="0"/>
                  <w:textInput/>
                </w:ffData>
              </w:fldChar>
            </w:r>
            <w:r w:rsidRPr="00DE7888">
              <w:rPr>
                <w:rFonts w:cs="Arial"/>
                <w:szCs w:val="20"/>
                <w:u w:val="single"/>
              </w:rPr>
              <w:instrText xml:space="preserve"> FORMTEXT </w:instrText>
            </w:r>
            <w:r w:rsidRPr="00DE7888">
              <w:rPr>
                <w:rFonts w:cs="Arial"/>
                <w:szCs w:val="20"/>
                <w:u w:val="single"/>
              </w:rPr>
            </w:r>
            <w:r w:rsidRPr="00DE7888">
              <w:rPr>
                <w:rFonts w:cs="Arial"/>
                <w:szCs w:val="20"/>
                <w:u w:val="single"/>
              </w:rPr>
              <w:fldChar w:fldCharType="separate"/>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noProof/>
                <w:szCs w:val="20"/>
                <w:u w:val="single"/>
              </w:rPr>
              <w:t> </w:t>
            </w:r>
            <w:r w:rsidRPr="00DE7888">
              <w:rPr>
                <w:rFonts w:cs="Arial"/>
                <w:szCs w:val="20"/>
                <w:u w:val="single"/>
              </w:rPr>
              <w:fldChar w:fldCharType="end"/>
            </w:r>
          </w:p>
          <w:p w14:paraId="5CD4382B" w14:textId="77777777" w:rsidR="007950BE" w:rsidRPr="00413AC0" w:rsidRDefault="007950BE" w:rsidP="00DD68DF">
            <w:pPr>
              <w:keepNext/>
              <w:rPr>
                <w:b/>
                <w:szCs w:val="22"/>
              </w:rPr>
            </w:pPr>
            <w:r>
              <w:rPr>
                <w:rFonts w:cs="Arial"/>
                <w:szCs w:val="20"/>
              </w:rPr>
              <w:t>Date</w:t>
            </w:r>
          </w:p>
        </w:tc>
      </w:tr>
    </w:tbl>
    <w:p w14:paraId="1F03421B" w14:textId="4EEF69AD" w:rsidR="006E7C62" w:rsidRPr="00DD68DF" w:rsidRDefault="006E7C62" w:rsidP="006E7C62">
      <w:pPr>
        <w:rPr>
          <w:smallCaps/>
        </w:rPr>
      </w:pPr>
    </w:p>
    <w:sectPr w:rsidR="006E7C62" w:rsidRPr="00DD68DF" w:rsidSect="00081845">
      <w:headerReference w:type="default" r:id="rId16"/>
      <w:footerReference w:type="default" r:id="rId17"/>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F45C8" w14:textId="77777777" w:rsidR="00142338" w:rsidRDefault="00142338">
      <w:r>
        <w:separator/>
      </w:r>
    </w:p>
  </w:endnote>
  <w:endnote w:type="continuationSeparator" w:id="0">
    <w:p w14:paraId="50CE5704" w14:textId="77777777" w:rsidR="00142338" w:rsidRDefault="00142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C80" w14:textId="1308B1B9" w:rsidR="00757991" w:rsidRPr="007948F8" w:rsidRDefault="00633665" w:rsidP="00DD68DF">
    <w:pPr>
      <w:pStyle w:val="Footer"/>
      <w:tabs>
        <w:tab w:val="clear" w:pos="4320"/>
        <w:tab w:val="clear" w:pos="8640"/>
      </w:tabs>
      <w:jc w:val="center"/>
      <w:rPr>
        <w:rFonts w:ascii="Garamond" w:hAnsi="Garamond"/>
        <w:sz w:val="20"/>
        <w:szCs w:val="20"/>
      </w:rPr>
    </w:pPr>
    <w:r w:rsidRPr="007948F8">
      <w:rPr>
        <w:rFonts w:ascii="Garamond" w:hAnsi="Garamond"/>
        <w:sz w:val="20"/>
        <w:szCs w:val="20"/>
        <w:lang w:val="en-US"/>
      </w:rPr>
      <w:t>1C</w:t>
    </w:r>
    <w:r w:rsidR="00D90675" w:rsidRPr="007948F8">
      <w:rPr>
        <w:rFonts w:ascii="Garamond" w:hAnsi="Garamond"/>
        <w:sz w:val="20"/>
        <w:szCs w:val="20"/>
        <w:lang w:val="en-US"/>
      </w:rPr>
      <w:t>3E</w:t>
    </w:r>
    <w:r w:rsidR="00B5099B">
      <w:rPr>
        <w:rFonts w:ascii="Garamond" w:hAnsi="Garamond"/>
        <w:sz w:val="20"/>
        <w:szCs w:val="20"/>
        <w:lang w:val="en-US"/>
      </w:rPr>
      <w:t>1</w:t>
    </w:r>
    <w:r w:rsidR="001748FA">
      <w:rPr>
        <w:rFonts w:ascii="Garamond" w:hAnsi="Garamond"/>
        <w:sz w:val="20"/>
        <w:szCs w:val="20"/>
        <w:lang w:val="en-US"/>
      </w:rPr>
      <w:t>8</w:t>
    </w:r>
    <w:r w:rsidR="00F97095" w:rsidRPr="007948F8">
      <w:rPr>
        <w:rFonts w:ascii="Garamond" w:hAnsi="Garamond"/>
        <w:sz w:val="20"/>
        <w:szCs w:val="20"/>
        <w:lang w:val="en-US"/>
      </w:rPr>
      <w:t>, V</w:t>
    </w:r>
    <w:r w:rsidR="001748FA">
      <w:rPr>
        <w:rFonts w:ascii="Garamond" w:hAnsi="Garamond"/>
        <w:sz w:val="20"/>
        <w:szCs w:val="20"/>
        <w:lang w:val="en-US"/>
      </w:rPr>
      <w:t>3</w:t>
    </w:r>
    <w:r w:rsidR="00281909" w:rsidRPr="007948F8">
      <w:rPr>
        <w:rFonts w:ascii="Garamond" w:hAnsi="Garamond"/>
        <w:sz w:val="20"/>
        <w:szCs w:val="20"/>
        <w:lang w:val="en-US"/>
      </w:rPr>
      <w:t xml:space="preserve">, </w:t>
    </w:r>
    <w:r w:rsidR="001748FA">
      <w:rPr>
        <w:rFonts w:ascii="Garamond" w:hAnsi="Garamond"/>
        <w:sz w:val="20"/>
        <w:szCs w:val="20"/>
        <w:lang w:val="en-US"/>
      </w:rPr>
      <w:t>10/01/2023</w:t>
    </w:r>
    <w:r w:rsidR="00B5099B">
      <w:rPr>
        <w:rFonts w:ascii="Garamond" w:hAnsi="Garamond"/>
        <w:sz w:val="20"/>
        <w:szCs w:val="20"/>
        <w:lang w:val="en-US"/>
      </w:rPr>
      <w:t xml:space="preserve"> </w:t>
    </w:r>
    <w:r w:rsidR="001748FA">
      <w:rPr>
        <w:rFonts w:ascii="Garamond" w:hAnsi="Garamond"/>
        <w:sz w:val="20"/>
        <w:szCs w:val="20"/>
        <w:lang w:val="en-US"/>
      </w:rPr>
      <w:tab/>
    </w:r>
    <w:r w:rsidR="007948F8">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B5099B">
      <w:rPr>
        <w:rFonts w:ascii="Garamond" w:hAnsi="Garamond"/>
        <w:sz w:val="20"/>
        <w:szCs w:val="20"/>
        <w:lang w:val="en-US"/>
      </w:rPr>
      <w:tab/>
    </w:r>
    <w:r w:rsidR="00757991" w:rsidRPr="007948F8">
      <w:rPr>
        <w:rFonts w:ascii="Garamond" w:hAnsi="Garamond"/>
        <w:sz w:val="20"/>
        <w:szCs w:val="20"/>
      </w:rPr>
      <w:tab/>
    </w:r>
    <w:r w:rsidR="00757991" w:rsidRPr="007948F8">
      <w:rPr>
        <w:rFonts w:ascii="Garamond" w:hAnsi="Garamond"/>
        <w:sz w:val="20"/>
        <w:szCs w:val="20"/>
      </w:rPr>
      <w:tab/>
      <w:t xml:space="preserve">Page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PAGE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r w:rsidR="00757991" w:rsidRPr="007948F8">
      <w:rPr>
        <w:rFonts w:ascii="Garamond" w:hAnsi="Garamond"/>
        <w:sz w:val="20"/>
        <w:szCs w:val="20"/>
      </w:rPr>
      <w:t xml:space="preserve"> of </w:t>
    </w:r>
    <w:r w:rsidR="00757991" w:rsidRPr="007948F8">
      <w:rPr>
        <w:rFonts w:ascii="Garamond" w:hAnsi="Garamond"/>
        <w:b/>
        <w:bCs/>
        <w:sz w:val="20"/>
        <w:szCs w:val="20"/>
      </w:rPr>
      <w:fldChar w:fldCharType="begin"/>
    </w:r>
    <w:r w:rsidR="00757991" w:rsidRPr="007948F8">
      <w:rPr>
        <w:rFonts w:ascii="Garamond" w:hAnsi="Garamond"/>
        <w:b/>
        <w:bCs/>
        <w:sz w:val="20"/>
        <w:szCs w:val="20"/>
      </w:rPr>
      <w:instrText xml:space="preserve"> NUMPAGES  </w:instrText>
    </w:r>
    <w:r w:rsidR="00757991" w:rsidRPr="007948F8">
      <w:rPr>
        <w:rFonts w:ascii="Garamond" w:hAnsi="Garamond"/>
        <w:b/>
        <w:bCs/>
        <w:sz w:val="20"/>
        <w:szCs w:val="20"/>
      </w:rPr>
      <w:fldChar w:fldCharType="separate"/>
    </w:r>
    <w:r w:rsidR="006A1E4A" w:rsidRPr="007948F8">
      <w:rPr>
        <w:rFonts w:ascii="Garamond" w:hAnsi="Garamond"/>
        <w:b/>
        <w:bCs/>
        <w:noProof/>
        <w:sz w:val="20"/>
        <w:szCs w:val="20"/>
      </w:rPr>
      <w:t>1</w:t>
    </w:r>
    <w:r w:rsidR="00757991" w:rsidRPr="007948F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7C5C8" w14:textId="77777777" w:rsidR="00142338" w:rsidRDefault="00142338">
      <w:r>
        <w:separator/>
      </w:r>
    </w:p>
  </w:footnote>
  <w:footnote w:type="continuationSeparator" w:id="0">
    <w:p w14:paraId="13F36614" w14:textId="77777777" w:rsidR="00142338" w:rsidRDefault="00142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BF9B" w14:textId="77777777" w:rsidR="00BB6FEF" w:rsidRPr="00BB6FEF" w:rsidRDefault="00F03F98"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251657728;visibility:visible;mso-position-horizontal:absolute;mso-position-horizontal-relative:page;mso-position-vertical:absolut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DD68DF" w:rsidRDefault="00F608E4" w:rsidP="00B5099B">
    <w:pPr>
      <w:jc w:val="right"/>
      <w:rPr>
        <w:rFonts w:ascii="Calibri Light" w:hAnsi="Calibri Light" w:cs="Calibri Light"/>
        <w:szCs w:val="22"/>
      </w:rPr>
    </w:pPr>
    <w:r w:rsidRPr="00DD68DF">
      <w:rPr>
        <w:rFonts w:ascii="Calibri Light" w:hAnsi="Calibri Light" w:cs="Calibri Light"/>
        <w:szCs w:val="22"/>
      </w:rPr>
      <w:t>5700 SW 34th Street, Suite 349, Gainesville FL 32608</w:t>
    </w:r>
  </w:p>
  <w:p w14:paraId="0F3FEC83" w14:textId="77777777" w:rsidR="00F608E4" w:rsidRPr="00DD68DF" w:rsidRDefault="00F608E4" w:rsidP="00B5099B">
    <w:pPr>
      <w:jc w:val="right"/>
      <w:rPr>
        <w:rFonts w:ascii="Calibri Light" w:hAnsi="Calibri Light" w:cs="Calibri Light"/>
        <w:szCs w:val="22"/>
      </w:rPr>
    </w:pPr>
    <w:r w:rsidRPr="00DD68DF">
      <w:rPr>
        <w:rFonts w:ascii="Calibri Light" w:hAnsi="Calibri Light" w:cs="Calibri Light"/>
        <w:szCs w:val="22"/>
      </w:rPr>
      <w:t>phone 352.377.0133 / fax 352.377.8363</w:t>
    </w:r>
  </w:p>
  <w:p w14:paraId="2261163D" w14:textId="77777777" w:rsidR="00F608E4" w:rsidRPr="00DD68DF" w:rsidRDefault="00F608E4" w:rsidP="00B5099B">
    <w:pPr>
      <w:jc w:val="right"/>
      <w:rPr>
        <w:rFonts w:ascii="Calibri Light" w:hAnsi="Calibri Light" w:cs="Calibri Light"/>
        <w:szCs w:val="22"/>
      </w:rPr>
    </w:pPr>
    <w:r w:rsidRPr="00DD68DF">
      <w:rPr>
        <w:rFonts w:ascii="Calibri Light" w:hAnsi="Calibri Light" w:cs="Calibri Light"/>
        <w:szCs w:val="22"/>
      </w:rPr>
      <w:t>www.qcsinfo.org</w:t>
    </w:r>
  </w:p>
  <w:p w14:paraId="019EE1EE" w14:textId="77777777" w:rsidR="00757991" w:rsidRPr="00DD68DF" w:rsidRDefault="00757991" w:rsidP="00DD68DF">
    <w:pPr>
      <w:pStyle w:val="Heade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6"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377303"/>
    <w:multiLevelType w:val="hybridMultilevel"/>
    <w:tmpl w:val="ED9E6C24"/>
    <w:lvl w:ilvl="0" w:tplc="015EC18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2"/>
  </w:num>
  <w:num w:numId="2" w16cid:durableId="218783445">
    <w:abstractNumId w:val="13"/>
  </w:num>
  <w:num w:numId="3" w16cid:durableId="1460685324">
    <w:abstractNumId w:val="18"/>
  </w:num>
  <w:num w:numId="4" w16cid:durableId="1969776920">
    <w:abstractNumId w:val="25"/>
  </w:num>
  <w:num w:numId="5" w16cid:durableId="60249111">
    <w:abstractNumId w:val="28"/>
  </w:num>
  <w:num w:numId="6" w16cid:durableId="741829202">
    <w:abstractNumId w:val="9"/>
  </w:num>
  <w:num w:numId="7" w16cid:durableId="478302610">
    <w:abstractNumId w:val="16"/>
  </w:num>
  <w:num w:numId="8" w16cid:durableId="564948649">
    <w:abstractNumId w:val="24"/>
  </w:num>
  <w:num w:numId="9" w16cid:durableId="564292458">
    <w:abstractNumId w:val="4"/>
  </w:num>
  <w:num w:numId="10" w16cid:durableId="409039285">
    <w:abstractNumId w:val="7"/>
  </w:num>
  <w:num w:numId="11" w16cid:durableId="2094349419">
    <w:abstractNumId w:val="10"/>
  </w:num>
  <w:num w:numId="12" w16cid:durableId="671681105">
    <w:abstractNumId w:val="3"/>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1"/>
  </w:num>
  <w:num w:numId="15" w16cid:durableId="841746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0"/>
  </w:num>
  <w:num w:numId="17" w16cid:durableId="268851940">
    <w:abstractNumId w:val="1"/>
  </w:num>
  <w:num w:numId="18" w16cid:durableId="480276257">
    <w:abstractNumId w:val="0"/>
  </w:num>
  <w:num w:numId="19" w16cid:durableId="659045689">
    <w:abstractNumId w:val="21"/>
  </w:num>
  <w:num w:numId="20" w16cid:durableId="65306001">
    <w:abstractNumId w:val="8"/>
  </w:num>
  <w:num w:numId="21" w16cid:durableId="49690806">
    <w:abstractNumId w:val="6"/>
  </w:num>
  <w:num w:numId="22" w16cid:durableId="1614550692">
    <w:abstractNumId w:val="14"/>
  </w:num>
  <w:num w:numId="23" w16cid:durableId="1268807611">
    <w:abstractNumId w:val="15"/>
  </w:num>
  <w:num w:numId="24" w16cid:durableId="193933756">
    <w:abstractNumId w:val="11"/>
  </w:num>
  <w:num w:numId="25" w16cid:durableId="720062156">
    <w:abstractNumId w:val="19"/>
  </w:num>
  <w:num w:numId="26" w16cid:durableId="1369791958">
    <w:abstractNumId w:val="17"/>
  </w:num>
  <w:num w:numId="27" w16cid:durableId="345139622">
    <w:abstractNumId w:val="26"/>
  </w:num>
  <w:num w:numId="28" w16cid:durableId="1186947787">
    <w:abstractNumId w:val="5"/>
  </w:num>
  <w:num w:numId="29" w16cid:durableId="1213275581">
    <w:abstractNumId w:val="27"/>
  </w:num>
  <w:num w:numId="30" w16cid:durableId="556478932">
    <w:abstractNumId w:val="22"/>
  </w:num>
  <w:num w:numId="31" w16cid:durableId="113452252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XW6Bd/JsVE1BDw3Cxpyi8ViAOsBlZ8qPYiTUrQIiaSHuACrJ18V2L12C/Zc07DnVxFueln0qoiXMicN4d1Tb2w==" w:salt="24V+XVGw5Fe0GjbKZ21ZuA=="/>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11C0E"/>
    <w:rsid w:val="0001258D"/>
    <w:rsid w:val="000254E9"/>
    <w:rsid w:val="00027DAD"/>
    <w:rsid w:val="0003014F"/>
    <w:rsid w:val="00030704"/>
    <w:rsid w:val="00030C53"/>
    <w:rsid w:val="00032EC4"/>
    <w:rsid w:val="0003310E"/>
    <w:rsid w:val="000333AE"/>
    <w:rsid w:val="00033D70"/>
    <w:rsid w:val="000406EB"/>
    <w:rsid w:val="000514EC"/>
    <w:rsid w:val="00051ED7"/>
    <w:rsid w:val="00053C79"/>
    <w:rsid w:val="00054E35"/>
    <w:rsid w:val="00056C2C"/>
    <w:rsid w:val="00060922"/>
    <w:rsid w:val="00061FD1"/>
    <w:rsid w:val="00063603"/>
    <w:rsid w:val="00067374"/>
    <w:rsid w:val="000712AF"/>
    <w:rsid w:val="00073B73"/>
    <w:rsid w:val="00076C29"/>
    <w:rsid w:val="000776B7"/>
    <w:rsid w:val="00077C6C"/>
    <w:rsid w:val="00081845"/>
    <w:rsid w:val="0008312E"/>
    <w:rsid w:val="00085DF9"/>
    <w:rsid w:val="00087878"/>
    <w:rsid w:val="00091268"/>
    <w:rsid w:val="000923D3"/>
    <w:rsid w:val="00094F40"/>
    <w:rsid w:val="0009586E"/>
    <w:rsid w:val="00097515"/>
    <w:rsid w:val="000A11EA"/>
    <w:rsid w:val="000A4468"/>
    <w:rsid w:val="000A4FD1"/>
    <w:rsid w:val="000A5C8E"/>
    <w:rsid w:val="000A6722"/>
    <w:rsid w:val="000A7173"/>
    <w:rsid w:val="000B1714"/>
    <w:rsid w:val="000B2AD9"/>
    <w:rsid w:val="000B390C"/>
    <w:rsid w:val="000B5D86"/>
    <w:rsid w:val="000B7477"/>
    <w:rsid w:val="000C1BE9"/>
    <w:rsid w:val="000C4799"/>
    <w:rsid w:val="000C7322"/>
    <w:rsid w:val="000D00E1"/>
    <w:rsid w:val="000D2334"/>
    <w:rsid w:val="000D3CDB"/>
    <w:rsid w:val="000E0556"/>
    <w:rsid w:val="000E1285"/>
    <w:rsid w:val="000E2A6D"/>
    <w:rsid w:val="000E3058"/>
    <w:rsid w:val="000F0283"/>
    <w:rsid w:val="000F58A2"/>
    <w:rsid w:val="000F5CE6"/>
    <w:rsid w:val="000F73C3"/>
    <w:rsid w:val="00102AD3"/>
    <w:rsid w:val="00102DE5"/>
    <w:rsid w:val="00111293"/>
    <w:rsid w:val="00113748"/>
    <w:rsid w:val="00114FD4"/>
    <w:rsid w:val="001167C1"/>
    <w:rsid w:val="001202CC"/>
    <w:rsid w:val="00120923"/>
    <w:rsid w:val="001227EB"/>
    <w:rsid w:val="0012282D"/>
    <w:rsid w:val="00123589"/>
    <w:rsid w:val="00123A33"/>
    <w:rsid w:val="00124505"/>
    <w:rsid w:val="00124D12"/>
    <w:rsid w:val="00132573"/>
    <w:rsid w:val="00134EA8"/>
    <w:rsid w:val="00135454"/>
    <w:rsid w:val="0013604A"/>
    <w:rsid w:val="0013706C"/>
    <w:rsid w:val="00137B65"/>
    <w:rsid w:val="00142330"/>
    <w:rsid w:val="00142338"/>
    <w:rsid w:val="00142BC1"/>
    <w:rsid w:val="00145961"/>
    <w:rsid w:val="0014603D"/>
    <w:rsid w:val="00146154"/>
    <w:rsid w:val="001477E3"/>
    <w:rsid w:val="0014798C"/>
    <w:rsid w:val="00150400"/>
    <w:rsid w:val="00150F96"/>
    <w:rsid w:val="00154DCE"/>
    <w:rsid w:val="00156227"/>
    <w:rsid w:val="0016151F"/>
    <w:rsid w:val="00162187"/>
    <w:rsid w:val="00162897"/>
    <w:rsid w:val="001641CF"/>
    <w:rsid w:val="00165229"/>
    <w:rsid w:val="00167817"/>
    <w:rsid w:val="001679CD"/>
    <w:rsid w:val="001748FA"/>
    <w:rsid w:val="00175A22"/>
    <w:rsid w:val="001773D7"/>
    <w:rsid w:val="001814EF"/>
    <w:rsid w:val="0018602F"/>
    <w:rsid w:val="00191534"/>
    <w:rsid w:val="00191B4D"/>
    <w:rsid w:val="00194C25"/>
    <w:rsid w:val="0019555A"/>
    <w:rsid w:val="00196BEE"/>
    <w:rsid w:val="001A36AA"/>
    <w:rsid w:val="001A613D"/>
    <w:rsid w:val="001B1F6B"/>
    <w:rsid w:val="001B36B6"/>
    <w:rsid w:val="001B54E8"/>
    <w:rsid w:val="001C0D72"/>
    <w:rsid w:val="001C3691"/>
    <w:rsid w:val="001C3925"/>
    <w:rsid w:val="001C70E8"/>
    <w:rsid w:val="001D175F"/>
    <w:rsid w:val="001D64B8"/>
    <w:rsid w:val="001D7E5A"/>
    <w:rsid w:val="001E07B5"/>
    <w:rsid w:val="001E64FC"/>
    <w:rsid w:val="001F03D2"/>
    <w:rsid w:val="001F0AA2"/>
    <w:rsid w:val="001F5A9D"/>
    <w:rsid w:val="001F5BDD"/>
    <w:rsid w:val="001F5F5A"/>
    <w:rsid w:val="00200A77"/>
    <w:rsid w:val="002079E7"/>
    <w:rsid w:val="00211C0B"/>
    <w:rsid w:val="00214288"/>
    <w:rsid w:val="00222031"/>
    <w:rsid w:val="00232A56"/>
    <w:rsid w:val="002349B7"/>
    <w:rsid w:val="00242B20"/>
    <w:rsid w:val="002447E2"/>
    <w:rsid w:val="00246478"/>
    <w:rsid w:val="00251690"/>
    <w:rsid w:val="00255E9F"/>
    <w:rsid w:val="00256253"/>
    <w:rsid w:val="002563D6"/>
    <w:rsid w:val="002563EC"/>
    <w:rsid w:val="00257F21"/>
    <w:rsid w:val="00262ED1"/>
    <w:rsid w:val="00264C57"/>
    <w:rsid w:val="00265769"/>
    <w:rsid w:val="00265A46"/>
    <w:rsid w:val="00270A6B"/>
    <w:rsid w:val="00275422"/>
    <w:rsid w:val="00275934"/>
    <w:rsid w:val="00275FBF"/>
    <w:rsid w:val="00276169"/>
    <w:rsid w:val="00280F22"/>
    <w:rsid w:val="00281869"/>
    <w:rsid w:val="00281909"/>
    <w:rsid w:val="00284064"/>
    <w:rsid w:val="00290A0E"/>
    <w:rsid w:val="002935CD"/>
    <w:rsid w:val="002977E2"/>
    <w:rsid w:val="00297DD3"/>
    <w:rsid w:val="002A2510"/>
    <w:rsid w:val="002A4656"/>
    <w:rsid w:val="002A5988"/>
    <w:rsid w:val="002B058E"/>
    <w:rsid w:val="002B6BB3"/>
    <w:rsid w:val="002B6E50"/>
    <w:rsid w:val="002C0684"/>
    <w:rsid w:val="002C0A33"/>
    <w:rsid w:val="002C4C94"/>
    <w:rsid w:val="002C6434"/>
    <w:rsid w:val="002C72FB"/>
    <w:rsid w:val="002D38AF"/>
    <w:rsid w:val="002D3C01"/>
    <w:rsid w:val="002D4E26"/>
    <w:rsid w:val="002D587A"/>
    <w:rsid w:val="002D77F1"/>
    <w:rsid w:val="002E0A64"/>
    <w:rsid w:val="002E5BBD"/>
    <w:rsid w:val="002F0BEA"/>
    <w:rsid w:val="002F2431"/>
    <w:rsid w:val="002F3643"/>
    <w:rsid w:val="002F3D2D"/>
    <w:rsid w:val="002F5D4D"/>
    <w:rsid w:val="002F6104"/>
    <w:rsid w:val="003035E4"/>
    <w:rsid w:val="00303DB3"/>
    <w:rsid w:val="003068EE"/>
    <w:rsid w:val="00306C83"/>
    <w:rsid w:val="00310A6C"/>
    <w:rsid w:val="00314030"/>
    <w:rsid w:val="00314722"/>
    <w:rsid w:val="0031772D"/>
    <w:rsid w:val="00330267"/>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7213"/>
    <w:rsid w:val="00382A0D"/>
    <w:rsid w:val="00386218"/>
    <w:rsid w:val="003913BB"/>
    <w:rsid w:val="00394A9B"/>
    <w:rsid w:val="0039606A"/>
    <w:rsid w:val="00396AEC"/>
    <w:rsid w:val="00397879"/>
    <w:rsid w:val="003A2BBC"/>
    <w:rsid w:val="003A3093"/>
    <w:rsid w:val="003B2BAD"/>
    <w:rsid w:val="003B53B6"/>
    <w:rsid w:val="003C0A5C"/>
    <w:rsid w:val="003C1647"/>
    <w:rsid w:val="003C3A51"/>
    <w:rsid w:val="003C6495"/>
    <w:rsid w:val="003C6B2B"/>
    <w:rsid w:val="003D1270"/>
    <w:rsid w:val="003D1294"/>
    <w:rsid w:val="003D4BD4"/>
    <w:rsid w:val="003E04A6"/>
    <w:rsid w:val="003E0D0C"/>
    <w:rsid w:val="003E21C1"/>
    <w:rsid w:val="003E2E29"/>
    <w:rsid w:val="003E30E5"/>
    <w:rsid w:val="003F761E"/>
    <w:rsid w:val="00400751"/>
    <w:rsid w:val="00403461"/>
    <w:rsid w:val="00412AA4"/>
    <w:rsid w:val="00413AC0"/>
    <w:rsid w:val="0041669C"/>
    <w:rsid w:val="00417401"/>
    <w:rsid w:val="0042681C"/>
    <w:rsid w:val="00426828"/>
    <w:rsid w:val="004324E3"/>
    <w:rsid w:val="004361E5"/>
    <w:rsid w:val="004423A8"/>
    <w:rsid w:val="00442A5F"/>
    <w:rsid w:val="004433A7"/>
    <w:rsid w:val="00446125"/>
    <w:rsid w:val="00447F50"/>
    <w:rsid w:val="0045351F"/>
    <w:rsid w:val="00453C15"/>
    <w:rsid w:val="00454124"/>
    <w:rsid w:val="00454A97"/>
    <w:rsid w:val="00454ABC"/>
    <w:rsid w:val="00454DA3"/>
    <w:rsid w:val="0045637D"/>
    <w:rsid w:val="0045771B"/>
    <w:rsid w:val="00460ECD"/>
    <w:rsid w:val="00460F5C"/>
    <w:rsid w:val="0046436F"/>
    <w:rsid w:val="0046591E"/>
    <w:rsid w:val="004674E9"/>
    <w:rsid w:val="004738EB"/>
    <w:rsid w:val="00475BE5"/>
    <w:rsid w:val="00476940"/>
    <w:rsid w:val="00480AFC"/>
    <w:rsid w:val="0048167C"/>
    <w:rsid w:val="00481D09"/>
    <w:rsid w:val="00482B19"/>
    <w:rsid w:val="00484208"/>
    <w:rsid w:val="0048599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52D7"/>
    <w:rsid w:val="004B7E6D"/>
    <w:rsid w:val="004C7ABF"/>
    <w:rsid w:val="004D4AD9"/>
    <w:rsid w:val="004D5A03"/>
    <w:rsid w:val="004E3DFE"/>
    <w:rsid w:val="004E4B33"/>
    <w:rsid w:val="004E7EFC"/>
    <w:rsid w:val="004F099A"/>
    <w:rsid w:val="004F186A"/>
    <w:rsid w:val="004F229A"/>
    <w:rsid w:val="004F5159"/>
    <w:rsid w:val="004F6F7D"/>
    <w:rsid w:val="005025C3"/>
    <w:rsid w:val="005051EB"/>
    <w:rsid w:val="00505351"/>
    <w:rsid w:val="00506375"/>
    <w:rsid w:val="0050658E"/>
    <w:rsid w:val="00506EDA"/>
    <w:rsid w:val="00511E81"/>
    <w:rsid w:val="00513C18"/>
    <w:rsid w:val="0051524F"/>
    <w:rsid w:val="00515415"/>
    <w:rsid w:val="00516FA0"/>
    <w:rsid w:val="00520933"/>
    <w:rsid w:val="00520E53"/>
    <w:rsid w:val="005210E2"/>
    <w:rsid w:val="00527336"/>
    <w:rsid w:val="00534FA9"/>
    <w:rsid w:val="005350F3"/>
    <w:rsid w:val="00540E22"/>
    <w:rsid w:val="00541277"/>
    <w:rsid w:val="00542A2D"/>
    <w:rsid w:val="00551DDD"/>
    <w:rsid w:val="0055447B"/>
    <w:rsid w:val="0055570E"/>
    <w:rsid w:val="00560A18"/>
    <w:rsid w:val="00560DE1"/>
    <w:rsid w:val="005615A0"/>
    <w:rsid w:val="00562FFA"/>
    <w:rsid w:val="0056481C"/>
    <w:rsid w:val="00564CF5"/>
    <w:rsid w:val="00567594"/>
    <w:rsid w:val="005678FD"/>
    <w:rsid w:val="005727F2"/>
    <w:rsid w:val="0057656B"/>
    <w:rsid w:val="005771A7"/>
    <w:rsid w:val="0057797F"/>
    <w:rsid w:val="00580961"/>
    <w:rsid w:val="00581AEC"/>
    <w:rsid w:val="00590C1A"/>
    <w:rsid w:val="0059294B"/>
    <w:rsid w:val="005963A8"/>
    <w:rsid w:val="005A5406"/>
    <w:rsid w:val="005B38A9"/>
    <w:rsid w:val="005B558D"/>
    <w:rsid w:val="005B65A5"/>
    <w:rsid w:val="005B7D8B"/>
    <w:rsid w:val="005C356B"/>
    <w:rsid w:val="005D009D"/>
    <w:rsid w:val="005D4031"/>
    <w:rsid w:val="005E0BC5"/>
    <w:rsid w:val="005E15AD"/>
    <w:rsid w:val="005E2552"/>
    <w:rsid w:val="005E38A6"/>
    <w:rsid w:val="005E5E3D"/>
    <w:rsid w:val="005E6C57"/>
    <w:rsid w:val="005F4507"/>
    <w:rsid w:val="005F4988"/>
    <w:rsid w:val="00604BCE"/>
    <w:rsid w:val="0060592A"/>
    <w:rsid w:val="00606550"/>
    <w:rsid w:val="006077A1"/>
    <w:rsid w:val="00607C41"/>
    <w:rsid w:val="0061156B"/>
    <w:rsid w:val="00613362"/>
    <w:rsid w:val="00624A77"/>
    <w:rsid w:val="0063060A"/>
    <w:rsid w:val="006317DE"/>
    <w:rsid w:val="00631FB8"/>
    <w:rsid w:val="00633665"/>
    <w:rsid w:val="006336AF"/>
    <w:rsid w:val="00634268"/>
    <w:rsid w:val="00634475"/>
    <w:rsid w:val="006365D1"/>
    <w:rsid w:val="00636F61"/>
    <w:rsid w:val="00640F40"/>
    <w:rsid w:val="00646943"/>
    <w:rsid w:val="006504E1"/>
    <w:rsid w:val="00651B72"/>
    <w:rsid w:val="006536EC"/>
    <w:rsid w:val="00654D59"/>
    <w:rsid w:val="006550FD"/>
    <w:rsid w:val="0065670E"/>
    <w:rsid w:val="00657BE2"/>
    <w:rsid w:val="00661562"/>
    <w:rsid w:val="0066329E"/>
    <w:rsid w:val="006637CF"/>
    <w:rsid w:val="0066576C"/>
    <w:rsid w:val="00671FBF"/>
    <w:rsid w:val="00672D19"/>
    <w:rsid w:val="006745AC"/>
    <w:rsid w:val="00676993"/>
    <w:rsid w:val="006822C4"/>
    <w:rsid w:val="00683A4E"/>
    <w:rsid w:val="006848D7"/>
    <w:rsid w:val="00687278"/>
    <w:rsid w:val="0069279C"/>
    <w:rsid w:val="006927C7"/>
    <w:rsid w:val="00693B8A"/>
    <w:rsid w:val="006977BE"/>
    <w:rsid w:val="006A1D68"/>
    <w:rsid w:val="006A1E4A"/>
    <w:rsid w:val="006A61C6"/>
    <w:rsid w:val="006A78CF"/>
    <w:rsid w:val="006C0957"/>
    <w:rsid w:val="006C1B23"/>
    <w:rsid w:val="006C3CB7"/>
    <w:rsid w:val="006C685B"/>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4D0E"/>
    <w:rsid w:val="006F5252"/>
    <w:rsid w:val="006F55F2"/>
    <w:rsid w:val="006F7976"/>
    <w:rsid w:val="00700076"/>
    <w:rsid w:val="0070008F"/>
    <w:rsid w:val="00700D23"/>
    <w:rsid w:val="00701376"/>
    <w:rsid w:val="00702116"/>
    <w:rsid w:val="007068F3"/>
    <w:rsid w:val="0071073F"/>
    <w:rsid w:val="00710BD2"/>
    <w:rsid w:val="00714C19"/>
    <w:rsid w:val="00714F4F"/>
    <w:rsid w:val="00715E5D"/>
    <w:rsid w:val="00716C3B"/>
    <w:rsid w:val="00722EEA"/>
    <w:rsid w:val="00724C34"/>
    <w:rsid w:val="00726EA1"/>
    <w:rsid w:val="00727F62"/>
    <w:rsid w:val="0073328F"/>
    <w:rsid w:val="00735128"/>
    <w:rsid w:val="007368C6"/>
    <w:rsid w:val="0074038C"/>
    <w:rsid w:val="00743647"/>
    <w:rsid w:val="00744B79"/>
    <w:rsid w:val="00752211"/>
    <w:rsid w:val="0075442D"/>
    <w:rsid w:val="007549BA"/>
    <w:rsid w:val="0075557E"/>
    <w:rsid w:val="007555C5"/>
    <w:rsid w:val="00755869"/>
    <w:rsid w:val="00757991"/>
    <w:rsid w:val="00757D54"/>
    <w:rsid w:val="007608F7"/>
    <w:rsid w:val="007632CD"/>
    <w:rsid w:val="007648F8"/>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48F8"/>
    <w:rsid w:val="007950BE"/>
    <w:rsid w:val="00796DBD"/>
    <w:rsid w:val="00797490"/>
    <w:rsid w:val="007A4F40"/>
    <w:rsid w:val="007A5F22"/>
    <w:rsid w:val="007B3D45"/>
    <w:rsid w:val="007B6716"/>
    <w:rsid w:val="007D05EF"/>
    <w:rsid w:val="007D53BD"/>
    <w:rsid w:val="007D64EC"/>
    <w:rsid w:val="007D701D"/>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22DF"/>
    <w:rsid w:val="00822BC9"/>
    <w:rsid w:val="00822C2F"/>
    <w:rsid w:val="008232CA"/>
    <w:rsid w:val="00825C5E"/>
    <w:rsid w:val="00825D65"/>
    <w:rsid w:val="00831C5E"/>
    <w:rsid w:val="00832454"/>
    <w:rsid w:val="0083476D"/>
    <w:rsid w:val="008370A4"/>
    <w:rsid w:val="00842AE4"/>
    <w:rsid w:val="008472E0"/>
    <w:rsid w:val="00853B66"/>
    <w:rsid w:val="0085477A"/>
    <w:rsid w:val="00857314"/>
    <w:rsid w:val="0085759E"/>
    <w:rsid w:val="008626BA"/>
    <w:rsid w:val="00864603"/>
    <w:rsid w:val="00864727"/>
    <w:rsid w:val="008669C4"/>
    <w:rsid w:val="008750B0"/>
    <w:rsid w:val="0087514F"/>
    <w:rsid w:val="00876061"/>
    <w:rsid w:val="008769D7"/>
    <w:rsid w:val="00876A77"/>
    <w:rsid w:val="00877AD9"/>
    <w:rsid w:val="00877F10"/>
    <w:rsid w:val="00883AF7"/>
    <w:rsid w:val="00883B8C"/>
    <w:rsid w:val="00887C30"/>
    <w:rsid w:val="00891332"/>
    <w:rsid w:val="00891A3B"/>
    <w:rsid w:val="008A37C9"/>
    <w:rsid w:val="008A4B25"/>
    <w:rsid w:val="008A542A"/>
    <w:rsid w:val="008A6D7E"/>
    <w:rsid w:val="008B1183"/>
    <w:rsid w:val="008B2A71"/>
    <w:rsid w:val="008B3EE5"/>
    <w:rsid w:val="008B4F52"/>
    <w:rsid w:val="008B7AEE"/>
    <w:rsid w:val="008C0532"/>
    <w:rsid w:val="008C3CB4"/>
    <w:rsid w:val="008C4351"/>
    <w:rsid w:val="008C5FA7"/>
    <w:rsid w:val="008C6DBA"/>
    <w:rsid w:val="008D2F23"/>
    <w:rsid w:val="008D7CDD"/>
    <w:rsid w:val="008E20B3"/>
    <w:rsid w:val="008E4AB2"/>
    <w:rsid w:val="008E50B7"/>
    <w:rsid w:val="008F09E7"/>
    <w:rsid w:val="009005A6"/>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11EB"/>
    <w:rsid w:val="0093520A"/>
    <w:rsid w:val="00940FF5"/>
    <w:rsid w:val="00941A56"/>
    <w:rsid w:val="00941C18"/>
    <w:rsid w:val="0094482A"/>
    <w:rsid w:val="00955F2D"/>
    <w:rsid w:val="00957DDD"/>
    <w:rsid w:val="00964EDF"/>
    <w:rsid w:val="009675CF"/>
    <w:rsid w:val="0097291D"/>
    <w:rsid w:val="00975AE6"/>
    <w:rsid w:val="009763EE"/>
    <w:rsid w:val="00984066"/>
    <w:rsid w:val="00996016"/>
    <w:rsid w:val="00997DCC"/>
    <w:rsid w:val="009A26DA"/>
    <w:rsid w:val="009A3843"/>
    <w:rsid w:val="009A384A"/>
    <w:rsid w:val="009A52FF"/>
    <w:rsid w:val="009A603F"/>
    <w:rsid w:val="009A702C"/>
    <w:rsid w:val="009B02E0"/>
    <w:rsid w:val="009B18BC"/>
    <w:rsid w:val="009B3F27"/>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3410"/>
    <w:rsid w:val="009E5198"/>
    <w:rsid w:val="009E5B3D"/>
    <w:rsid w:val="009E6573"/>
    <w:rsid w:val="009F0E14"/>
    <w:rsid w:val="009F1926"/>
    <w:rsid w:val="009F2BCF"/>
    <w:rsid w:val="009F3330"/>
    <w:rsid w:val="009F65F5"/>
    <w:rsid w:val="009F7294"/>
    <w:rsid w:val="00A021A5"/>
    <w:rsid w:val="00A1276A"/>
    <w:rsid w:val="00A13BAC"/>
    <w:rsid w:val="00A16779"/>
    <w:rsid w:val="00A20333"/>
    <w:rsid w:val="00A21D8C"/>
    <w:rsid w:val="00A27EAB"/>
    <w:rsid w:val="00A33452"/>
    <w:rsid w:val="00A410D1"/>
    <w:rsid w:val="00A4157C"/>
    <w:rsid w:val="00A446CE"/>
    <w:rsid w:val="00A4532A"/>
    <w:rsid w:val="00A46EE9"/>
    <w:rsid w:val="00A47398"/>
    <w:rsid w:val="00A47AB9"/>
    <w:rsid w:val="00A50A08"/>
    <w:rsid w:val="00A53A07"/>
    <w:rsid w:val="00A5480E"/>
    <w:rsid w:val="00A5573B"/>
    <w:rsid w:val="00A66B5B"/>
    <w:rsid w:val="00A705DB"/>
    <w:rsid w:val="00A73ADD"/>
    <w:rsid w:val="00A75C69"/>
    <w:rsid w:val="00A77696"/>
    <w:rsid w:val="00A827FC"/>
    <w:rsid w:val="00A86AB7"/>
    <w:rsid w:val="00A944BD"/>
    <w:rsid w:val="00A9709F"/>
    <w:rsid w:val="00A9762E"/>
    <w:rsid w:val="00AA042D"/>
    <w:rsid w:val="00AA2B11"/>
    <w:rsid w:val="00AA316D"/>
    <w:rsid w:val="00AA3AC8"/>
    <w:rsid w:val="00AA58CD"/>
    <w:rsid w:val="00AA5B01"/>
    <w:rsid w:val="00AA6AA7"/>
    <w:rsid w:val="00AB138D"/>
    <w:rsid w:val="00AB1C70"/>
    <w:rsid w:val="00AB4252"/>
    <w:rsid w:val="00AC0849"/>
    <w:rsid w:val="00AC5123"/>
    <w:rsid w:val="00AC7944"/>
    <w:rsid w:val="00AC7F50"/>
    <w:rsid w:val="00AD2947"/>
    <w:rsid w:val="00AD3F44"/>
    <w:rsid w:val="00AD46FF"/>
    <w:rsid w:val="00AD7F18"/>
    <w:rsid w:val="00AE00DE"/>
    <w:rsid w:val="00AE1298"/>
    <w:rsid w:val="00AE4098"/>
    <w:rsid w:val="00AE43CD"/>
    <w:rsid w:val="00AF1261"/>
    <w:rsid w:val="00AF3CA1"/>
    <w:rsid w:val="00B01460"/>
    <w:rsid w:val="00B02309"/>
    <w:rsid w:val="00B029E1"/>
    <w:rsid w:val="00B056F3"/>
    <w:rsid w:val="00B0762B"/>
    <w:rsid w:val="00B07EF4"/>
    <w:rsid w:val="00B10047"/>
    <w:rsid w:val="00B117F3"/>
    <w:rsid w:val="00B11E5E"/>
    <w:rsid w:val="00B1559C"/>
    <w:rsid w:val="00B15D2A"/>
    <w:rsid w:val="00B175CA"/>
    <w:rsid w:val="00B21864"/>
    <w:rsid w:val="00B231C5"/>
    <w:rsid w:val="00B23FC8"/>
    <w:rsid w:val="00B24D8C"/>
    <w:rsid w:val="00B3030F"/>
    <w:rsid w:val="00B32988"/>
    <w:rsid w:val="00B33B2F"/>
    <w:rsid w:val="00B3478A"/>
    <w:rsid w:val="00B3481A"/>
    <w:rsid w:val="00B34DF5"/>
    <w:rsid w:val="00B359F5"/>
    <w:rsid w:val="00B36947"/>
    <w:rsid w:val="00B373CB"/>
    <w:rsid w:val="00B451D0"/>
    <w:rsid w:val="00B5099B"/>
    <w:rsid w:val="00B51A51"/>
    <w:rsid w:val="00B558C6"/>
    <w:rsid w:val="00B61474"/>
    <w:rsid w:val="00B64F11"/>
    <w:rsid w:val="00B66CF9"/>
    <w:rsid w:val="00B738D7"/>
    <w:rsid w:val="00B73D51"/>
    <w:rsid w:val="00B754EF"/>
    <w:rsid w:val="00B757D7"/>
    <w:rsid w:val="00B804E6"/>
    <w:rsid w:val="00B85345"/>
    <w:rsid w:val="00B85BBF"/>
    <w:rsid w:val="00B8675E"/>
    <w:rsid w:val="00B91D94"/>
    <w:rsid w:val="00B922A2"/>
    <w:rsid w:val="00B92962"/>
    <w:rsid w:val="00B94652"/>
    <w:rsid w:val="00B956F0"/>
    <w:rsid w:val="00BA2329"/>
    <w:rsid w:val="00BA734C"/>
    <w:rsid w:val="00BB51B1"/>
    <w:rsid w:val="00BB6261"/>
    <w:rsid w:val="00BB639A"/>
    <w:rsid w:val="00BB6FEF"/>
    <w:rsid w:val="00BB7BFB"/>
    <w:rsid w:val="00BC1047"/>
    <w:rsid w:val="00BD1763"/>
    <w:rsid w:val="00BD27DE"/>
    <w:rsid w:val="00BD5313"/>
    <w:rsid w:val="00BD6161"/>
    <w:rsid w:val="00BE05AD"/>
    <w:rsid w:val="00BE1075"/>
    <w:rsid w:val="00BE28F5"/>
    <w:rsid w:val="00BE4F0C"/>
    <w:rsid w:val="00BE4F40"/>
    <w:rsid w:val="00BE74CF"/>
    <w:rsid w:val="00BF05E4"/>
    <w:rsid w:val="00BF2145"/>
    <w:rsid w:val="00BF36EA"/>
    <w:rsid w:val="00BF51B4"/>
    <w:rsid w:val="00BF5819"/>
    <w:rsid w:val="00C02F8F"/>
    <w:rsid w:val="00C03AF2"/>
    <w:rsid w:val="00C04ADF"/>
    <w:rsid w:val="00C1281E"/>
    <w:rsid w:val="00C1395B"/>
    <w:rsid w:val="00C147D4"/>
    <w:rsid w:val="00C1616B"/>
    <w:rsid w:val="00C20E4B"/>
    <w:rsid w:val="00C21316"/>
    <w:rsid w:val="00C23BDB"/>
    <w:rsid w:val="00C24AC1"/>
    <w:rsid w:val="00C2625F"/>
    <w:rsid w:val="00C26412"/>
    <w:rsid w:val="00C264EC"/>
    <w:rsid w:val="00C26604"/>
    <w:rsid w:val="00C26AEB"/>
    <w:rsid w:val="00C32CE7"/>
    <w:rsid w:val="00C366D0"/>
    <w:rsid w:val="00C41033"/>
    <w:rsid w:val="00C41ED6"/>
    <w:rsid w:val="00C52B82"/>
    <w:rsid w:val="00C52D35"/>
    <w:rsid w:val="00C56AD8"/>
    <w:rsid w:val="00C6047B"/>
    <w:rsid w:val="00C66301"/>
    <w:rsid w:val="00C66507"/>
    <w:rsid w:val="00C66516"/>
    <w:rsid w:val="00C67671"/>
    <w:rsid w:val="00C71363"/>
    <w:rsid w:val="00C7199E"/>
    <w:rsid w:val="00C72151"/>
    <w:rsid w:val="00C737A1"/>
    <w:rsid w:val="00C76E42"/>
    <w:rsid w:val="00C804B7"/>
    <w:rsid w:val="00C81FAC"/>
    <w:rsid w:val="00C821F0"/>
    <w:rsid w:val="00C90E6B"/>
    <w:rsid w:val="00C9203A"/>
    <w:rsid w:val="00C92400"/>
    <w:rsid w:val="00C94F27"/>
    <w:rsid w:val="00C9549B"/>
    <w:rsid w:val="00C9551B"/>
    <w:rsid w:val="00C966BB"/>
    <w:rsid w:val="00C96C79"/>
    <w:rsid w:val="00CA0921"/>
    <w:rsid w:val="00CA5D24"/>
    <w:rsid w:val="00CB09E8"/>
    <w:rsid w:val="00CB15AE"/>
    <w:rsid w:val="00CB257A"/>
    <w:rsid w:val="00CB7E83"/>
    <w:rsid w:val="00CB7E9A"/>
    <w:rsid w:val="00CC0D78"/>
    <w:rsid w:val="00CC3EED"/>
    <w:rsid w:val="00CC3FA7"/>
    <w:rsid w:val="00CD15D3"/>
    <w:rsid w:val="00CD16AB"/>
    <w:rsid w:val="00CD37DB"/>
    <w:rsid w:val="00CD4747"/>
    <w:rsid w:val="00CD528C"/>
    <w:rsid w:val="00CE115B"/>
    <w:rsid w:val="00CE1C14"/>
    <w:rsid w:val="00CF2A2A"/>
    <w:rsid w:val="00CF3230"/>
    <w:rsid w:val="00CF7DC6"/>
    <w:rsid w:val="00D00A3E"/>
    <w:rsid w:val="00D051AF"/>
    <w:rsid w:val="00D0734F"/>
    <w:rsid w:val="00D078C8"/>
    <w:rsid w:val="00D10017"/>
    <w:rsid w:val="00D10718"/>
    <w:rsid w:val="00D122C8"/>
    <w:rsid w:val="00D1294B"/>
    <w:rsid w:val="00D16787"/>
    <w:rsid w:val="00D23FA5"/>
    <w:rsid w:val="00D25CFE"/>
    <w:rsid w:val="00D26B07"/>
    <w:rsid w:val="00D306C5"/>
    <w:rsid w:val="00D31A7C"/>
    <w:rsid w:val="00D325BF"/>
    <w:rsid w:val="00D33CF5"/>
    <w:rsid w:val="00D35983"/>
    <w:rsid w:val="00D363D6"/>
    <w:rsid w:val="00D36D6A"/>
    <w:rsid w:val="00D400C6"/>
    <w:rsid w:val="00D40547"/>
    <w:rsid w:val="00D40BDB"/>
    <w:rsid w:val="00D46D3C"/>
    <w:rsid w:val="00D51534"/>
    <w:rsid w:val="00D5255A"/>
    <w:rsid w:val="00D526D6"/>
    <w:rsid w:val="00D62B38"/>
    <w:rsid w:val="00D63E7A"/>
    <w:rsid w:val="00D64833"/>
    <w:rsid w:val="00D656A5"/>
    <w:rsid w:val="00D670E8"/>
    <w:rsid w:val="00D74C7C"/>
    <w:rsid w:val="00D75076"/>
    <w:rsid w:val="00D773BB"/>
    <w:rsid w:val="00D8004E"/>
    <w:rsid w:val="00D81ED1"/>
    <w:rsid w:val="00D82831"/>
    <w:rsid w:val="00D84018"/>
    <w:rsid w:val="00D84723"/>
    <w:rsid w:val="00D85B0A"/>
    <w:rsid w:val="00D85BC6"/>
    <w:rsid w:val="00D868D8"/>
    <w:rsid w:val="00D90675"/>
    <w:rsid w:val="00D90A51"/>
    <w:rsid w:val="00D90C1C"/>
    <w:rsid w:val="00D93560"/>
    <w:rsid w:val="00D9569E"/>
    <w:rsid w:val="00D96135"/>
    <w:rsid w:val="00D96DCD"/>
    <w:rsid w:val="00D97F98"/>
    <w:rsid w:val="00DA0994"/>
    <w:rsid w:val="00DA2C1D"/>
    <w:rsid w:val="00DA6CAF"/>
    <w:rsid w:val="00DB204B"/>
    <w:rsid w:val="00DB4743"/>
    <w:rsid w:val="00DB5A2F"/>
    <w:rsid w:val="00DB6CF0"/>
    <w:rsid w:val="00DB7613"/>
    <w:rsid w:val="00DC0760"/>
    <w:rsid w:val="00DC52A2"/>
    <w:rsid w:val="00DC5764"/>
    <w:rsid w:val="00DC5EFF"/>
    <w:rsid w:val="00DC7CE0"/>
    <w:rsid w:val="00DD28DE"/>
    <w:rsid w:val="00DD2965"/>
    <w:rsid w:val="00DD2A70"/>
    <w:rsid w:val="00DD68DF"/>
    <w:rsid w:val="00DE29C7"/>
    <w:rsid w:val="00DF248C"/>
    <w:rsid w:val="00E0669F"/>
    <w:rsid w:val="00E10FAD"/>
    <w:rsid w:val="00E111E9"/>
    <w:rsid w:val="00E11BC1"/>
    <w:rsid w:val="00E13401"/>
    <w:rsid w:val="00E13796"/>
    <w:rsid w:val="00E168D5"/>
    <w:rsid w:val="00E23150"/>
    <w:rsid w:val="00E23DAD"/>
    <w:rsid w:val="00E24957"/>
    <w:rsid w:val="00E31FCA"/>
    <w:rsid w:val="00E33A69"/>
    <w:rsid w:val="00E36124"/>
    <w:rsid w:val="00E40180"/>
    <w:rsid w:val="00E42582"/>
    <w:rsid w:val="00E43BCB"/>
    <w:rsid w:val="00E4591A"/>
    <w:rsid w:val="00E469E0"/>
    <w:rsid w:val="00E52009"/>
    <w:rsid w:val="00E5279B"/>
    <w:rsid w:val="00E52855"/>
    <w:rsid w:val="00E52B0C"/>
    <w:rsid w:val="00E53EE8"/>
    <w:rsid w:val="00E55622"/>
    <w:rsid w:val="00E65363"/>
    <w:rsid w:val="00E70A86"/>
    <w:rsid w:val="00E70C12"/>
    <w:rsid w:val="00E7261F"/>
    <w:rsid w:val="00E75F28"/>
    <w:rsid w:val="00E80A74"/>
    <w:rsid w:val="00E83307"/>
    <w:rsid w:val="00E92744"/>
    <w:rsid w:val="00E93360"/>
    <w:rsid w:val="00E93AB2"/>
    <w:rsid w:val="00EA2B7D"/>
    <w:rsid w:val="00EA2E55"/>
    <w:rsid w:val="00EA318E"/>
    <w:rsid w:val="00EA5F75"/>
    <w:rsid w:val="00EA6C90"/>
    <w:rsid w:val="00EA7486"/>
    <w:rsid w:val="00EB25C1"/>
    <w:rsid w:val="00EC3D32"/>
    <w:rsid w:val="00EC76BC"/>
    <w:rsid w:val="00EC7BD3"/>
    <w:rsid w:val="00ED056C"/>
    <w:rsid w:val="00ED24B4"/>
    <w:rsid w:val="00EE25C3"/>
    <w:rsid w:val="00EE50E7"/>
    <w:rsid w:val="00EE5208"/>
    <w:rsid w:val="00EE57F5"/>
    <w:rsid w:val="00EE7236"/>
    <w:rsid w:val="00EF1557"/>
    <w:rsid w:val="00EF1FED"/>
    <w:rsid w:val="00EF3253"/>
    <w:rsid w:val="00EF6AB6"/>
    <w:rsid w:val="00EF6D34"/>
    <w:rsid w:val="00EF7E71"/>
    <w:rsid w:val="00F024BF"/>
    <w:rsid w:val="00F03489"/>
    <w:rsid w:val="00F03F98"/>
    <w:rsid w:val="00F04A8F"/>
    <w:rsid w:val="00F0645D"/>
    <w:rsid w:val="00F102B7"/>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0"/>
    <w:rsid w:val="00F475FF"/>
    <w:rsid w:val="00F5064D"/>
    <w:rsid w:val="00F57363"/>
    <w:rsid w:val="00F604E1"/>
    <w:rsid w:val="00F608E4"/>
    <w:rsid w:val="00F62D79"/>
    <w:rsid w:val="00F62E41"/>
    <w:rsid w:val="00F63B5C"/>
    <w:rsid w:val="00F64BF2"/>
    <w:rsid w:val="00F67FD9"/>
    <w:rsid w:val="00F7091D"/>
    <w:rsid w:val="00F753D4"/>
    <w:rsid w:val="00F76569"/>
    <w:rsid w:val="00F818F1"/>
    <w:rsid w:val="00F81CD6"/>
    <w:rsid w:val="00F82BF7"/>
    <w:rsid w:val="00F8566A"/>
    <w:rsid w:val="00F86595"/>
    <w:rsid w:val="00F921CD"/>
    <w:rsid w:val="00F92777"/>
    <w:rsid w:val="00F92EFE"/>
    <w:rsid w:val="00F941EB"/>
    <w:rsid w:val="00F96B72"/>
    <w:rsid w:val="00F96B7E"/>
    <w:rsid w:val="00F97095"/>
    <w:rsid w:val="00F979D3"/>
    <w:rsid w:val="00FA097E"/>
    <w:rsid w:val="00FA0DD2"/>
    <w:rsid w:val="00FA1A9E"/>
    <w:rsid w:val="00FA292D"/>
    <w:rsid w:val="00FA4893"/>
    <w:rsid w:val="00FA67F0"/>
    <w:rsid w:val="00FB021C"/>
    <w:rsid w:val="00FB11FA"/>
    <w:rsid w:val="00FB4FEC"/>
    <w:rsid w:val="00FB7D35"/>
    <w:rsid w:val="00FC3DB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lang w:eastAsia="en-US"/>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lang w:eastAsia="en-US"/>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lang w:eastAsia="en-US"/>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eastAsia="en-US"/>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lang w:eastAsia="en-US"/>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europa.eu/agriculture/organic/downloads/logo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so.org/obp/u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ur-lex.europa.eu/LexUriServ/LexUriServ.do?uri=OJ:L:2010:084:0019:0022:EN:PDF"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c.europa.eu/info/sites/info/files/food-farming-fisheries/farming/documents/organic-logo-user-manual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2.xml><?xml version="1.0" encoding="utf-8"?>
<ds:datastoreItem xmlns:ds="http://schemas.openxmlformats.org/officeDocument/2006/customXml" ds:itemID="{EF9F2B1D-FBF5-482C-A95B-7492E0ED2C37}"/>
</file>

<file path=customXml/itemProps3.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4.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5.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1709</Words>
  <Characters>9745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11432</CharactersWithSpaces>
  <SharedDoc>false</SharedDoc>
  <HLinks>
    <vt:vector size="258" baseType="variant">
      <vt:variant>
        <vt:i4>7209006</vt:i4>
      </vt:variant>
      <vt:variant>
        <vt:i4>5298</vt:i4>
      </vt:variant>
      <vt:variant>
        <vt:i4>0</vt:i4>
      </vt:variant>
      <vt:variant>
        <vt:i4>5</vt:i4>
      </vt:variant>
      <vt:variant>
        <vt:lpwstr>http://www.krav.se/extra-requirements-all-products</vt:lpwstr>
      </vt:variant>
      <vt:variant>
        <vt:lpwstr/>
      </vt:variant>
      <vt:variant>
        <vt:i4>5636114</vt:i4>
      </vt:variant>
      <vt:variant>
        <vt:i4>5271</vt:i4>
      </vt:variant>
      <vt:variant>
        <vt:i4>0</vt:i4>
      </vt:variant>
      <vt:variant>
        <vt:i4>5</vt:i4>
      </vt:variant>
      <vt:variant>
        <vt:lpwstr>http://eur-lex.europa.eu/LexUriServ/LexUriServ.do?uri=OJ:L:2010:084:0019:0022:EN:PDF</vt:lpwstr>
      </vt:variant>
      <vt:variant>
        <vt:lpwstr/>
      </vt:variant>
      <vt:variant>
        <vt:i4>3342427</vt:i4>
      </vt:variant>
      <vt:variant>
        <vt:i4>5268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5265</vt:i4>
      </vt:variant>
      <vt:variant>
        <vt:i4>0</vt:i4>
      </vt:variant>
      <vt:variant>
        <vt:i4>5</vt:i4>
      </vt:variant>
      <vt:variant>
        <vt:lpwstr>https://ec.europa.eu/agriculture/organic/downloads/logo_en</vt:lpwstr>
      </vt:variant>
      <vt:variant>
        <vt:lpwstr/>
      </vt:variant>
      <vt:variant>
        <vt:i4>1245269</vt:i4>
      </vt:variant>
      <vt:variant>
        <vt:i4>5262</vt:i4>
      </vt:variant>
      <vt:variant>
        <vt:i4>0</vt:i4>
      </vt:variant>
      <vt:variant>
        <vt:i4>5</vt:i4>
      </vt:variant>
      <vt:variant>
        <vt:lpwstr>https://www.iso.org/obp/ui/</vt:lpwstr>
      </vt:variant>
      <vt:variant>
        <vt:lpwstr>search</vt:lpwstr>
      </vt:variant>
      <vt:variant>
        <vt:i4>7536765</vt:i4>
      </vt:variant>
      <vt:variant>
        <vt:i4>5256</vt:i4>
      </vt:variant>
      <vt:variant>
        <vt:i4>0</vt:i4>
      </vt:variant>
      <vt:variant>
        <vt:i4>5</vt:i4>
      </vt:variant>
      <vt:variant>
        <vt:lpwstr>http://education.yahoo.com/reference/weights_and_measures/</vt:lpwstr>
      </vt:variant>
      <vt:variant>
        <vt:lpwstr/>
      </vt:variant>
      <vt:variant>
        <vt:i4>3997756</vt:i4>
      </vt:variant>
      <vt:variant>
        <vt:i4>4989</vt:i4>
      </vt:variant>
      <vt:variant>
        <vt:i4>0</vt:i4>
      </vt:variant>
      <vt:variant>
        <vt:i4>5</vt:i4>
      </vt:variant>
      <vt:variant>
        <vt:lpwstr>https://www.ams.usda.gov/services/organic-certification/international-trade/UK</vt:lpwstr>
      </vt:variant>
      <vt:variant>
        <vt:lpwstr/>
      </vt:variant>
      <vt:variant>
        <vt:i4>2424869</vt:i4>
      </vt:variant>
      <vt:variant>
        <vt:i4>4953</vt:i4>
      </vt:variant>
      <vt:variant>
        <vt:i4>0</vt:i4>
      </vt:variant>
      <vt:variant>
        <vt:i4>5</vt:i4>
      </vt:variant>
      <vt:variant>
        <vt:lpwstr>https://www.ams.usda.gov/sites/default/files/media/exporting organic products to switz.pdf</vt:lpwstr>
      </vt:variant>
      <vt:variant>
        <vt:lpwstr/>
      </vt:variant>
      <vt:variant>
        <vt:i4>3014709</vt:i4>
      </vt:variant>
      <vt:variant>
        <vt:i4>4903</vt:i4>
      </vt:variant>
      <vt:variant>
        <vt:i4>0</vt:i4>
      </vt:variant>
      <vt:variant>
        <vt:i4>5</vt:i4>
      </vt:variant>
      <vt:variant>
        <vt:lpwstr>https://www.ams.usda.gov/services/organic-certification/international-trade/Taiwan</vt:lpwstr>
      </vt:variant>
      <vt:variant>
        <vt:lpwstr/>
      </vt:variant>
      <vt:variant>
        <vt:i4>5636179</vt:i4>
      </vt:variant>
      <vt:variant>
        <vt:i4>4831</vt:i4>
      </vt:variant>
      <vt:variant>
        <vt:i4>0</vt:i4>
      </vt:variant>
      <vt:variant>
        <vt:i4>5</vt:i4>
      </vt:variant>
      <vt:variant>
        <vt:lpwstr>https://www.ams.usda.gov/services/organic-certification/international-trade/Japan</vt:lpwstr>
      </vt:variant>
      <vt:variant>
        <vt:lpwstr/>
      </vt:variant>
      <vt:variant>
        <vt:i4>3604512</vt:i4>
      </vt:variant>
      <vt:variant>
        <vt:i4>4795</vt:i4>
      </vt:variant>
      <vt:variant>
        <vt:i4>0</vt:i4>
      </vt:variant>
      <vt:variant>
        <vt:i4>5</vt:i4>
      </vt:variant>
      <vt:variant>
        <vt:lpwstr>https://www.ams.usda.gov/services/organic-certification/international-trade/Canada</vt:lpwstr>
      </vt:variant>
      <vt:variant>
        <vt:lpwstr/>
      </vt:variant>
      <vt:variant>
        <vt:i4>8192050</vt:i4>
      </vt:variant>
      <vt:variant>
        <vt:i4>4753</vt:i4>
      </vt:variant>
      <vt:variant>
        <vt:i4>0</vt:i4>
      </vt:variant>
      <vt:variant>
        <vt:i4>5</vt:i4>
      </vt:variant>
      <vt:variant>
        <vt:lpwstr>https://ec.europa.eu/agriculture/organic/sites/orgfarming/files/docs/body/organic_logo-faq_en.pdf</vt:lpwstr>
      </vt:variant>
      <vt:variant>
        <vt:lpwstr/>
      </vt:variant>
      <vt:variant>
        <vt:i4>1048701</vt:i4>
      </vt:variant>
      <vt:variant>
        <vt:i4>4750</vt:i4>
      </vt:variant>
      <vt:variant>
        <vt:i4>0</vt:i4>
      </vt:variant>
      <vt:variant>
        <vt:i4>5</vt:i4>
      </vt:variant>
      <vt:variant>
        <vt:lpwstr>https://ec.europa.eu/agriculture/organic/downloads/logo_en</vt:lpwstr>
      </vt:variant>
      <vt:variant>
        <vt:lpwstr/>
      </vt:variant>
      <vt:variant>
        <vt:i4>5636114</vt:i4>
      </vt:variant>
      <vt:variant>
        <vt:i4>4747</vt:i4>
      </vt:variant>
      <vt:variant>
        <vt:i4>0</vt:i4>
      </vt:variant>
      <vt:variant>
        <vt:i4>5</vt:i4>
      </vt:variant>
      <vt:variant>
        <vt:lpwstr>http://eur-lex.europa.eu/LexUriServ/LexUriServ.do?uri=OJ:L:2010:084:0019:0022:EN:PDF</vt:lpwstr>
      </vt:variant>
      <vt:variant>
        <vt:lpwstr/>
      </vt:variant>
      <vt:variant>
        <vt:i4>2228344</vt:i4>
      </vt:variant>
      <vt:variant>
        <vt:i4>4744</vt:i4>
      </vt:variant>
      <vt:variant>
        <vt:i4>0</vt:i4>
      </vt:variant>
      <vt:variant>
        <vt:i4>5</vt:i4>
      </vt:variant>
      <vt:variant>
        <vt:lpwstr>https://www.ams.usda.gov/sites/default/files/media/NOP Accessing EU Market.pdf</vt:lpwstr>
      </vt:variant>
      <vt:variant>
        <vt:lpwstr/>
      </vt:variant>
      <vt:variant>
        <vt:i4>3473507</vt:i4>
      </vt:variant>
      <vt:variant>
        <vt:i4>4693</vt:i4>
      </vt:variant>
      <vt:variant>
        <vt:i4>0</vt:i4>
      </vt:variant>
      <vt:variant>
        <vt:i4>5</vt:i4>
      </vt:variant>
      <vt:variant>
        <vt:lpwstr>https://www.ams.usda.gov/services/organic-certification/international-trade/european-union</vt:lpwstr>
      </vt:variant>
      <vt:variant>
        <vt:lpwstr/>
      </vt:variant>
      <vt:variant>
        <vt:i4>3670120</vt:i4>
      </vt:variant>
      <vt:variant>
        <vt:i4>1766</vt:i4>
      </vt:variant>
      <vt:variant>
        <vt:i4>0</vt:i4>
      </vt:variant>
      <vt:variant>
        <vt:i4>5</vt:i4>
      </vt:variant>
      <vt:variant>
        <vt:lpwstr>http://www.ams.usda.gov/nop/NOP/standards/ListReg.html</vt:lpwstr>
      </vt:variant>
      <vt:variant>
        <vt:lpwstr/>
      </vt:variant>
      <vt:variant>
        <vt:i4>262192</vt:i4>
      </vt:variant>
      <vt:variant>
        <vt:i4>150</vt:i4>
      </vt:variant>
      <vt:variant>
        <vt:i4>0</vt:i4>
      </vt:variant>
      <vt:variant>
        <vt:i4>5</vt:i4>
      </vt:variant>
      <vt:variant>
        <vt:lpwstr/>
      </vt:variant>
      <vt:variant>
        <vt:lpwstr>_top</vt:lpwstr>
      </vt:variant>
      <vt:variant>
        <vt:i4>1769523</vt:i4>
      </vt:variant>
      <vt:variant>
        <vt:i4>143</vt:i4>
      </vt:variant>
      <vt:variant>
        <vt:i4>0</vt:i4>
      </vt:variant>
      <vt:variant>
        <vt:i4>5</vt:i4>
      </vt:variant>
      <vt:variant>
        <vt:lpwstr/>
      </vt:variant>
      <vt:variant>
        <vt:lpwstr>_Toc104468002</vt:lpwstr>
      </vt:variant>
      <vt:variant>
        <vt:i4>1769523</vt:i4>
      </vt:variant>
      <vt:variant>
        <vt:i4>137</vt:i4>
      </vt:variant>
      <vt:variant>
        <vt:i4>0</vt:i4>
      </vt:variant>
      <vt:variant>
        <vt:i4>5</vt:i4>
      </vt:variant>
      <vt:variant>
        <vt:lpwstr/>
      </vt:variant>
      <vt:variant>
        <vt:lpwstr>_Toc104468001</vt:lpwstr>
      </vt:variant>
      <vt:variant>
        <vt:i4>1769523</vt:i4>
      </vt:variant>
      <vt:variant>
        <vt:i4>131</vt:i4>
      </vt:variant>
      <vt:variant>
        <vt:i4>0</vt:i4>
      </vt:variant>
      <vt:variant>
        <vt:i4>5</vt:i4>
      </vt:variant>
      <vt:variant>
        <vt:lpwstr/>
      </vt:variant>
      <vt:variant>
        <vt:lpwstr>_Toc104468000</vt:lpwstr>
      </vt:variant>
      <vt:variant>
        <vt:i4>1900602</vt:i4>
      </vt:variant>
      <vt:variant>
        <vt:i4>125</vt:i4>
      </vt:variant>
      <vt:variant>
        <vt:i4>0</vt:i4>
      </vt:variant>
      <vt:variant>
        <vt:i4>5</vt:i4>
      </vt:variant>
      <vt:variant>
        <vt:lpwstr/>
      </vt:variant>
      <vt:variant>
        <vt:lpwstr>_Toc104467999</vt:lpwstr>
      </vt:variant>
      <vt:variant>
        <vt:i4>1900602</vt:i4>
      </vt:variant>
      <vt:variant>
        <vt:i4>119</vt:i4>
      </vt:variant>
      <vt:variant>
        <vt:i4>0</vt:i4>
      </vt:variant>
      <vt:variant>
        <vt:i4>5</vt:i4>
      </vt:variant>
      <vt:variant>
        <vt:lpwstr/>
      </vt:variant>
      <vt:variant>
        <vt:lpwstr>_Toc104467998</vt:lpwstr>
      </vt:variant>
      <vt:variant>
        <vt:i4>1900602</vt:i4>
      </vt:variant>
      <vt:variant>
        <vt:i4>113</vt:i4>
      </vt:variant>
      <vt:variant>
        <vt:i4>0</vt:i4>
      </vt:variant>
      <vt:variant>
        <vt:i4>5</vt:i4>
      </vt:variant>
      <vt:variant>
        <vt:lpwstr/>
      </vt:variant>
      <vt:variant>
        <vt:lpwstr>_Toc104467997</vt:lpwstr>
      </vt:variant>
      <vt:variant>
        <vt:i4>1900602</vt:i4>
      </vt:variant>
      <vt:variant>
        <vt:i4>107</vt:i4>
      </vt:variant>
      <vt:variant>
        <vt:i4>0</vt:i4>
      </vt:variant>
      <vt:variant>
        <vt:i4>5</vt:i4>
      </vt:variant>
      <vt:variant>
        <vt:lpwstr/>
      </vt:variant>
      <vt:variant>
        <vt:lpwstr>_Toc104467996</vt:lpwstr>
      </vt:variant>
      <vt:variant>
        <vt:i4>1900602</vt:i4>
      </vt:variant>
      <vt:variant>
        <vt:i4>101</vt:i4>
      </vt:variant>
      <vt:variant>
        <vt:i4>0</vt:i4>
      </vt:variant>
      <vt:variant>
        <vt:i4>5</vt:i4>
      </vt:variant>
      <vt:variant>
        <vt:lpwstr/>
      </vt:variant>
      <vt:variant>
        <vt:lpwstr>_Toc104467995</vt:lpwstr>
      </vt:variant>
      <vt:variant>
        <vt:i4>1900602</vt:i4>
      </vt:variant>
      <vt:variant>
        <vt:i4>95</vt:i4>
      </vt:variant>
      <vt:variant>
        <vt:i4>0</vt:i4>
      </vt:variant>
      <vt:variant>
        <vt:i4>5</vt:i4>
      </vt:variant>
      <vt:variant>
        <vt:lpwstr/>
      </vt:variant>
      <vt:variant>
        <vt:lpwstr>_Toc104467994</vt:lpwstr>
      </vt:variant>
      <vt:variant>
        <vt:i4>1900602</vt:i4>
      </vt:variant>
      <vt:variant>
        <vt:i4>89</vt:i4>
      </vt:variant>
      <vt:variant>
        <vt:i4>0</vt:i4>
      </vt:variant>
      <vt:variant>
        <vt:i4>5</vt:i4>
      </vt:variant>
      <vt:variant>
        <vt:lpwstr/>
      </vt:variant>
      <vt:variant>
        <vt:lpwstr>_Toc104467993</vt:lpwstr>
      </vt:variant>
      <vt:variant>
        <vt:i4>1900602</vt:i4>
      </vt:variant>
      <vt:variant>
        <vt:i4>83</vt:i4>
      </vt:variant>
      <vt:variant>
        <vt:i4>0</vt:i4>
      </vt:variant>
      <vt:variant>
        <vt:i4>5</vt:i4>
      </vt:variant>
      <vt:variant>
        <vt:lpwstr/>
      </vt:variant>
      <vt:variant>
        <vt:lpwstr>_Toc104467992</vt:lpwstr>
      </vt:variant>
      <vt:variant>
        <vt:i4>1900602</vt:i4>
      </vt:variant>
      <vt:variant>
        <vt:i4>77</vt:i4>
      </vt:variant>
      <vt:variant>
        <vt:i4>0</vt:i4>
      </vt:variant>
      <vt:variant>
        <vt:i4>5</vt:i4>
      </vt:variant>
      <vt:variant>
        <vt:lpwstr/>
      </vt:variant>
      <vt:variant>
        <vt:lpwstr>_Toc104467991</vt:lpwstr>
      </vt:variant>
      <vt:variant>
        <vt:i4>1900602</vt:i4>
      </vt:variant>
      <vt:variant>
        <vt:i4>71</vt:i4>
      </vt:variant>
      <vt:variant>
        <vt:i4>0</vt:i4>
      </vt:variant>
      <vt:variant>
        <vt:i4>5</vt:i4>
      </vt:variant>
      <vt:variant>
        <vt:lpwstr/>
      </vt:variant>
      <vt:variant>
        <vt:lpwstr>_Toc104467990</vt:lpwstr>
      </vt:variant>
      <vt:variant>
        <vt:i4>1835066</vt:i4>
      </vt:variant>
      <vt:variant>
        <vt:i4>65</vt:i4>
      </vt:variant>
      <vt:variant>
        <vt:i4>0</vt:i4>
      </vt:variant>
      <vt:variant>
        <vt:i4>5</vt:i4>
      </vt:variant>
      <vt:variant>
        <vt:lpwstr/>
      </vt:variant>
      <vt:variant>
        <vt:lpwstr>_Toc104467989</vt:lpwstr>
      </vt:variant>
      <vt:variant>
        <vt:i4>1835066</vt:i4>
      </vt:variant>
      <vt:variant>
        <vt:i4>59</vt:i4>
      </vt:variant>
      <vt:variant>
        <vt:i4>0</vt:i4>
      </vt:variant>
      <vt:variant>
        <vt:i4>5</vt:i4>
      </vt:variant>
      <vt:variant>
        <vt:lpwstr/>
      </vt:variant>
      <vt:variant>
        <vt:lpwstr>_Toc104467988</vt:lpwstr>
      </vt:variant>
      <vt:variant>
        <vt:i4>1835066</vt:i4>
      </vt:variant>
      <vt:variant>
        <vt:i4>53</vt:i4>
      </vt:variant>
      <vt:variant>
        <vt:i4>0</vt:i4>
      </vt:variant>
      <vt:variant>
        <vt:i4>5</vt:i4>
      </vt:variant>
      <vt:variant>
        <vt:lpwstr/>
      </vt:variant>
      <vt:variant>
        <vt:lpwstr>_Toc104467987</vt:lpwstr>
      </vt:variant>
      <vt:variant>
        <vt:i4>1835066</vt:i4>
      </vt:variant>
      <vt:variant>
        <vt:i4>47</vt:i4>
      </vt:variant>
      <vt:variant>
        <vt:i4>0</vt:i4>
      </vt:variant>
      <vt:variant>
        <vt:i4>5</vt:i4>
      </vt:variant>
      <vt:variant>
        <vt:lpwstr/>
      </vt:variant>
      <vt:variant>
        <vt:lpwstr>_Toc104467986</vt:lpwstr>
      </vt:variant>
      <vt:variant>
        <vt:i4>1835066</vt:i4>
      </vt:variant>
      <vt:variant>
        <vt:i4>41</vt:i4>
      </vt:variant>
      <vt:variant>
        <vt:i4>0</vt:i4>
      </vt:variant>
      <vt:variant>
        <vt:i4>5</vt:i4>
      </vt:variant>
      <vt:variant>
        <vt:lpwstr/>
      </vt:variant>
      <vt:variant>
        <vt:lpwstr>_Toc104467985</vt:lpwstr>
      </vt:variant>
      <vt:variant>
        <vt:i4>1835066</vt:i4>
      </vt:variant>
      <vt:variant>
        <vt:i4>35</vt:i4>
      </vt:variant>
      <vt:variant>
        <vt:i4>0</vt:i4>
      </vt:variant>
      <vt:variant>
        <vt:i4>5</vt:i4>
      </vt:variant>
      <vt:variant>
        <vt:lpwstr/>
      </vt:variant>
      <vt:variant>
        <vt:lpwstr>_Toc104467984</vt:lpwstr>
      </vt:variant>
      <vt:variant>
        <vt:i4>1835066</vt:i4>
      </vt:variant>
      <vt:variant>
        <vt:i4>29</vt:i4>
      </vt:variant>
      <vt:variant>
        <vt:i4>0</vt:i4>
      </vt:variant>
      <vt:variant>
        <vt:i4>5</vt:i4>
      </vt:variant>
      <vt:variant>
        <vt:lpwstr/>
      </vt:variant>
      <vt:variant>
        <vt:lpwstr>_Toc104467983</vt:lpwstr>
      </vt:variant>
      <vt:variant>
        <vt:i4>1835066</vt:i4>
      </vt:variant>
      <vt:variant>
        <vt:i4>23</vt:i4>
      </vt:variant>
      <vt:variant>
        <vt:i4>0</vt:i4>
      </vt:variant>
      <vt:variant>
        <vt:i4>5</vt:i4>
      </vt:variant>
      <vt:variant>
        <vt:lpwstr/>
      </vt:variant>
      <vt:variant>
        <vt:lpwstr>_Toc104467982</vt:lpwstr>
      </vt:variant>
      <vt:variant>
        <vt:i4>1835066</vt:i4>
      </vt:variant>
      <vt:variant>
        <vt:i4>17</vt:i4>
      </vt:variant>
      <vt:variant>
        <vt:i4>0</vt:i4>
      </vt:variant>
      <vt:variant>
        <vt:i4>5</vt:i4>
      </vt:variant>
      <vt:variant>
        <vt:lpwstr/>
      </vt:variant>
      <vt:variant>
        <vt:lpwstr>_Toc104467981</vt:lpwstr>
      </vt:variant>
      <vt:variant>
        <vt:i4>1835066</vt:i4>
      </vt:variant>
      <vt:variant>
        <vt:i4>11</vt:i4>
      </vt:variant>
      <vt:variant>
        <vt:i4>0</vt:i4>
      </vt:variant>
      <vt:variant>
        <vt:i4>5</vt:i4>
      </vt:variant>
      <vt:variant>
        <vt:lpwstr/>
      </vt:variant>
      <vt:variant>
        <vt:lpwstr>_Toc104467980</vt:lpwstr>
      </vt:variant>
      <vt:variant>
        <vt:i4>1245242</vt:i4>
      </vt:variant>
      <vt:variant>
        <vt:i4>5</vt:i4>
      </vt:variant>
      <vt:variant>
        <vt:i4>0</vt:i4>
      </vt:variant>
      <vt:variant>
        <vt:i4>5</vt:i4>
      </vt:variant>
      <vt:variant>
        <vt:lpwstr/>
      </vt:variant>
      <vt:variant>
        <vt:lpwstr>_Toc104467979</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3</cp:revision>
  <cp:lastPrinted>2019-10-16T16:05:00Z</cp:lastPrinted>
  <dcterms:created xsi:type="dcterms:W3CDTF">2023-10-02T16:32:00Z</dcterms:created>
  <dcterms:modified xsi:type="dcterms:W3CDTF">2023-10-02T16:32:00Z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