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BA1" w:rsidRPr="00B80FE5" w:rsidRDefault="00406BA1" w:rsidP="00BE1785">
      <w:pPr>
        <w:jc w:val="center"/>
        <w:rPr>
          <w:rFonts w:ascii="Calibri Light" w:hAnsi="Calibri Light" w:cs="Calibri Light"/>
          <w:b/>
          <w:iCs/>
          <w:smallCaps/>
          <w:sz w:val="28"/>
          <w:szCs w:val="28"/>
          <w:lang w:val="es-ES"/>
        </w:rPr>
      </w:pPr>
      <w:r w:rsidRPr="00B80FE5">
        <w:rPr>
          <w:rFonts w:ascii="Calibri Light" w:hAnsi="Calibri Light" w:cs="Calibri Light"/>
          <w:b/>
          <w:iCs/>
          <w:smallCaps/>
          <w:sz w:val="28"/>
          <w:szCs w:val="28"/>
          <w:lang w:val="es-ES"/>
        </w:rPr>
        <w:t>PREPARACIÓN PARA SU INSPECCIÓN ORGÁNICA NOP</w:t>
      </w:r>
    </w:p>
    <w:p w:rsidR="00BE1785" w:rsidRPr="00A263B5" w:rsidRDefault="00BE1785" w:rsidP="0046424C">
      <w:pPr>
        <w:rPr>
          <w:rFonts w:ascii="Calibri Light" w:hAnsi="Calibri Light" w:cs="Calibri Light"/>
          <w:iCs/>
          <w:sz w:val="12"/>
          <w:szCs w:val="12"/>
          <w:highlight w:val="yellow"/>
          <w:lang w:val="es-ES"/>
        </w:rPr>
      </w:pPr>
    </w:p>
    <w:p w:rsidR="00406BA1" w:rsidRPr="00A263B5" w:rsidRDefault="00406BA1" w:rsidP="00A8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Light" w:hAnsi="Calibri Light" w:cs="Calibri Light"/>
          <w:sz w:val="22"/>
          <w:szCs w:val="22"/>
          <w:lang w:val="es-ES"/>
        </w:rPr>
      </w:pPr>
      <w:r w:rsidRPr="00A263B5">
        <w:rPr>
          <w:rFonts w:ascii="Calibri Light" w:hAnsi="Calibri Light" w:cs="Calibri Light"/>
          <w:sz w:val="22"/>
          <w:szCs w:val="22"/>
          <w:lang w:val="es-ES"/>
        </w:rPr>
        <w:t>Gracias por enviar su solicitud de plan de sistema orgánico o renovación a QCS.  Hemos completado la revisión inicial.  Un inspector que representa a QCS se comunicará con usted pronto para programar una inspección orgánica, que se llevará a cabo para cumplir con el requisito de inspección anual del Reglamento Orgánico del USDA.  Asegúrese de que haya un representante autorizado de su organización disponible para inspección que tenga conocimiento sobre la operación y pueda proporcionar acceso a todas las áreas relevantes de la operación, incluidos los registros, según lo requiere el 7 CFR §205.403 (b) (2).</w:t>
      </w:r>
    </w:p>
    <w:p w:rsidR="0046424C" w:rsidRPr="00A263B5" w:rsidRDefault="0046424C" w:rsidP="00A26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alibri Light" w:hAnsi="Calibri Light" w:cs="Calibri Light"/>
          <w:sz w:val="22"/>
          <w:szCs w:val="22"/>
          <w:lang w:val="en"/>
        </w:rPr>
      </w:pPr>
    </w:p>
    <w:p w:rsidR="00B80FE5" w:rsidRPr="00A263B5" w:rsidRDefault="00B80FE5" w:rsidP="00B80FE5">
      <w:pPr>
        <w:jc w:val="both"/>
        <w:rPr>
          <w:rFonts w:ascii="Calibri Light" w:hAnsi="Calibri Light" w:cs="Calibri Light"/>
          <w:sz w:val="22"/>
          <w:szCs w:val="22"/>
          <w:lang w:val="es-ES"/>
        </w:rPr>
      </w:pPr>
      <w:r w:rsidRPr="00A263B5">
        <w:rPr>
          <w:rFonts w:ascii="Calibri Light" w:hAnsi="Calibri Light" w:cs="Calibri Light"/>
          <w:sz w:val="22"/>
          <w:szCs w:val="22"/>
          <w:lang w:val="es-ES"/>
        </w:rPr>
        <w:t>El inspector seguirá este plan de auditoría general durante la inspección según las secciones §205.403 y 205.406 (b) del Reglamento Orgánico del USDA:</w:t>
      </w:r>
    </w:p>
    <w:p w:rsidR="00B80FE5" w:rsidRPr="00A263B5" w:rsidRDefault="00B80FE5" w:rsidP="00A263B5">
      <w:pPr>
        <w:pStyle w:val="ListParagraph"/>
        <w:numPr>
          <w:ilvl w:val="0"/>
          <w:numId w:val="15"/>
        </w:numPr>
        <w:jc w:val="both"/>
        <w:rPr>
          <w:rFonts w:ascii="Calibri Light" w:hAnsi="Calibri Light" w:cs="Calibri Light"/>
          <w:sz w:val="22"/>
          <w:szCs w:val="22"/>
          <w:lang w:val="es-ES"/>
        </w:rPr>
      </w:pPr>
      <w:r w:rsidRPr="00A263B5">
        <w:rPr>
          <w:rFonts w:ascii="Calibri Light" w:hAnsi="Calibri Light" w:cs="Calibri Light"/>
          <w:b/>
          <w:i/>
          <w:sz w:val="22"/>
          <w:szCs w:val="22"/>
          <w:lang w:val="es-ES"/>
        </w:rPr>
        <w:t>Reunión de apertura</w:t>
      </w:r>
      <w:r w:rsidRPr="00A263B5">
        <w:rPr>
          <w:rFonts w:ascii="Calibri Light" w:hAnsi="Calibri Light" w:cs="Calibri Light"/>
          <w:sz w:val="22"/>
          <w:szCs w:val="22"/>
          <w:lang w:val="es-ES"/>
        </w:rPr>
        <w:t>.  Presentación del inspector y, si corresponde, observadores   autorizados.  Firma del Acuerdo de Inspección; verificación del alcance; y revisión del plan de auditoría.</w:t>
      </w:r>
    </w:p>
    <w:p w:rsidR="00A263B5" w:rsidRPr="00A263B5" w:rsidRDefault="00B80FE5" w:rsidP="00A263B5">
      <w:pPr>
        <w:pStyle w:val="ListParagraph"/>
        <w:numPr>
          <w:ilvl w:val="0"/>
          <w:numId w:val="13"/>
        </w:numPr>
        <w:jc w:val="both"/>
        <w:rPr>
          <w:rFonts w:ascii="Calibri Light" w:hAnsi="Calibri Light" w:cs="Calibri Light"/>
          <w:sz w:val="22"/>
          <w:szCs w:val="22"/>
          <w:lang w:val="es-ES"/>
        </w:rPr>
      </w:pPr>
      <w:r w:rsidRPr="00A263B5">
        <w:rPr>
          <w:rFonts w:ascii="Calibri Light" w:hAnsi="Calibri Light" w:cs="Calibri Light"/>
          <w:b/>
          <w:i/>
          <w:sz w:val="22"/>
          <w:szCs w:val="22"/>
          <w:lang w:val="es-ES"/>
        </w:rPr>
        <w:t>Revisión de documento</w:t>
      </w:r>
      <w:r w:rsidRPr="00A263B5">
        <w:rPr>
          <w:rFonts w:ascii="Calibri Light" w:hAnsi="Calibri Light" w:cs="Calibri Light"/>
          <w:sz w:val="22"/>
          <w:szCs w:val="22"/>
          <w:lang w:val="es-ES"/>
        </w:rPr>
        <w:t>.  Revisión del plan del sistema orgánico, registros de actividad, mapas y diagramas de flujo</w:t>
      </w:r>
      <w:r w:rsidR="00A263B5" w:rsidRPr="00A263B5">
        <w:rPr>
          <w:rFonts w:ascii="Calibri Light" w:hAnsi="Calibri Light" w:cs="Calibri Light"/>
          <w:sz w:val="22"/>
          <w:szCs w:val="22"/>
          <w:lang w:val="es-ES"/>
        </w:rPr>
        <w:t>.</w:t>
      </w:r>
    </w:p>
    <w:p w:rsidR="00A263B5" w:rsidRPr="00A263B5" w:rsidRDefault="00B80FE5" w:rsidP="00A263B5">
      <w:pPr>
        <w:pStyle w:val="ListParagraph"/>
        <w:numPr>
          <w:ilvl w:val="0"/>
          <w:numId w:val="13"/>
        </w:numPr>
        <w:jc w:val="both"/>
        <w:rPr>
          <w:rFonts w:ascii="Calibri Light" w:hAnsi="Calibri Light" w:cs="Calibri Light"/>
          <w:sz w:val="22"/>
          <w:szCs w:val="22"/>
          <w:lang w:val="es-ES"/>
        </w:rPr>
      </w:pPr>
      <w:r w:rsidRPr="00A263B5">
        <w:rPr>
          <w:rFonts w:ascii="Calibri Light" w:hAnsi="Calibri Light" w:cs="Calibri Light"/>
          <w:b/>
          <w:i/>
          <w:sz w:val="22"/>
          <w:szCs w:val="22"/>
          <w:lang w:val="es-ES"/>
        </w:rPr>
        <w:t>Evaluación in situ de la operación de producción orgánica</w:t>
      </w:r>
      <w:r w:rsidRPr="00A263B5">
        <w:rPr>
          <w:rFonts w:ascii="Calibri Light" w:hAnsi="Calibri Light" w:cs="Calibri Light"/>
          <w:sz w:val="22"/>
          <w:szCs w:val="22"/>
          <w:lang w:val="es-ES"/>
        </w:rPr>
        <w:t>.  Inspección física de la operación de producción, incluidos los equipos, las áreas de almacenamiento de las instalaciones y los puntos de control de integridad orgánica y otras áreas relevantes para la operación; Entrevistas con gestión de operaciones; Verificación de insumos, ingredientes, piensos, etc. según corresponda; Revisión de la etiqueta.</w:t>
      </w:r>
    </w:p>
    <w:p w:rsidR="00B80FE5" w:rsidRPr="00A263B5" w:rsidRDefault="00B80FE5" w:rsidP="00A263B5">
      <w:pPr>
        <w:pStyle w:val="ListParagraph"/>
        <w:numPr>
          <w:ilvl w:val="0"/>
          <w:numId w:val="13"/>
        </w:numPr>
        <w:jc w:val="both"/>
        <w:rPr>
          <w:rFonts w:ascii="Calibri Light" w:hAnsi="Calibri Light" w:cs="Calibri Light"/>
          <w:sz w:val="22"/>
          <w:szCs w:val="22"/>
          <w:lang w:val="es-ES"/>
        </w:rPr>
      </w:pPr>
      <w:r w:rsidRPr="00A263B5">
        <w:rPr>
          <w:rFonts w:ascii="Calibri Light" w:hAnsi="Calibri Light" w:cs="Calibri Light"/>
          <w:b/>
          <w:i/>
          <w:sz w:val="22"/>
          <w:szCs w:val="22"/>
          <w:lang w:val="es-ES"/>
        </w:rPr>
        <w:t>Entrevista Final</w:t>
      </w:r>
      <w:r w:rsidRPr="00A263B5">
        <w:rPr>
          <w:rFonts w:ascii="Calibri Light" w:hAnsi="Calibri Light" w:cs="Calibri Light"/>
          <w:sz w:val="22"/>
          <w:szCs w:val="22"/>
          <w:lang w:val="es-ES"/>
        </w:rPr>
        <w:t>.  El inspector verificará la exactitud e integridad de las observaciones de inspección y la información recopilada; identificará información adicional que pueda ser necesaria; y revisará los hallazgos de la inspección incluyendo cualquier inquietud.</w:t>
      </w:r>
    </w:p>
    <w:p w:rsidR="00B80FE5" w:rsidRPr="00A263B5" w:rsidRDefault="00B80FE5" w:rsidP="00B80FE5">
      <w:pPr>
        <w:pStyle w:val="ListParagraph"/>
        <w:jc w:val="both"/>
        <w:rPr>
          <w:rFonts w:ascii="Calibri Light" w:hAnsi="Calibri Light" w:cs="Calibri Light"/>
          <w:sz w:val="22"/>
          <w:szCs w:val="22"/>
          <w:lang w:val="es-ES"/>
        </w:rPr>
      </w:pPr>
    </w:p>
    <w:p w:rsidR="00B80FE5" w:rsidRPr="00A263B5" w:rsidRDefault="00406BA1" w:rsidP="00B80FE5">
      <w:pPr>
        <w:jc w:val="both"/>
        <w:rPr>
          <w:rFonts w:ascii="Calibri Light" w:hAnsi="Calibri Light" w:cs="Calibri Light"/>
          <w:iCs/>
          <w:sz w:val="22"/>
          <w:szCs w:val="22"/>
        </w:rPr>
      </w:pPr>
      <w:r w:rsidRPr="00A263B5">
        <w:rPr>
          <w:rFonts w:ascii="Calibri Light" w:hAnsi="Calibri Light" w:cs="Calibri Light"/>
          <w:sz w:val="22"/>
          <w:szCs w:val="22"/>
          <w:lang w:val="es-ES"/>
        </w:rPr>
        <w:t>El plan puede ser ligeramente modificado durante la inspección dependiendo de la operación en particular.</w:t>
      </w:r>
      <w:r w:rsidR="00A263B5">
        <w:rPr>
          <w:rFonts w:ascii="Calibri Light" w:hAnsi="Calibri Light" w:cs="Calibri Light"/>
          <w:sz w:val="22"/>
          <w:szCs w:val="22"/>
          <w:lang w:val="es-ES"/>
        </w:rPr>
        <w:t xml:space="preserve"> </w:t>
      </w:r>
      <w:r w:rsidR="00B80FE5" w:rsidRPr="00A263B5">
        <w:rPr>
          <w:rFonts w:ascii="Calibri Light" w:hAnsi="Calibri Light" w:cs="Calibri Light"/>
          <w:iCs/>
          <w:sz w:val="22"/>
          <w:szCs w:val="22"/>
          <w:lang w:val="es-ES"/>
        </w:rPr>
        <w:t xml:space="preserve">Asegúrese de tener todos los registros relacionados con la "producción, cosecha y manejo" disponibles para inspección según lo requiere la sección §205.103 del Reglamento Orgánico del USDA.  Tenga en cuenta que es posible que las operaciones divididas también deban compartir registros de producción convencionales para demostrar la integridad orgánica.  </w:t>
      </w:r>
      <w:r w:rsidR="00B80FE5" w:rsidRPr="00A263B5">
        <w:rPr>
          <w:rFonts w:ascii="Calibri Light" w:hAnsi="Calibri Light" w:cs="Calibri Light"/>
          <w:iCs/>
          <w:sz w:val="22"/>
          <w:szCs w:val="22"/>
        </w:rPr>
        <w:t xml:space="preserve">Los </w:t>
      </w:r>
      <w:proofErr w:type="spellStart"/>
      <w:r w:rsidR="00B80FE5" w:rsidRPr="00A263B5">
        <w:rPr>
          <w:rFonts w:ascii="Calibri Light" w:hAnsi="Calibri Light" w:cs="Calibri Light"/>
          <w:iCs/>
          <w:sz w:val="22"/>
          <w:szCs w:val="22"/>
        </w:rPr>
        <w:t>registros</w:t>
      </w:r>
      <w:proofErr w:type="spellEnd"/>
      <w:r w:rsidR="00B80FE5" w:rsidRPr="00A263B5">
        <w:rPr>
          <w:rFonts w:ascii="Calibri Light" w:hAnsi="Calibri Light" w:cs="Calibri Light"/>
          <w:iCs/>
          <w:sz w:val="22"/>
          <w:szCs w:val="22"/>
        </w:rPr>
        <w:t xml:space="preserve"> </w:t>
      </w:r>
      <w:proofErr w:type="spellStart"/>
      <w:r w:rsidR="00B80FE5" w:rsidRPr="00A263B5">
        <w:rPr>
          <w:rFonts w:ascii="Calibri Light" w:hAnsi="Calibri Light" w:cs="Calibri Light"/>
          <w:iCs/>
          <w:sz w:val="22"/>
          <w:szCs w:val="22"/>
        </w:rPr>
        <w:t>deben</w:t>
      </w:r>
      <w:proofErr w:type="spellEnd"/>
      <w:r w:rsidR="00B80FE5" w:rsidRPr="00A263B5">
        <w:rPr>
          <w:rFonts w:ascii="Calibri Light" w:hAnsi="Calibri Light" w:cs="Calibri Light"/>
          <w:iCs/>
          <w:sz w:val="22"/>
          <w:szCs w:val="22"/>
        </w:rPr>
        <w:t xml:space="preserve"> </w:t>
      </w:r>
      <w:proofErr w:type="spellStart"/>
      <w:r w:rsidR="00B80FE5" w:rsidRPr="00A263B5">
        <w:rPr>
          <w:rFonts w:ascii="Calibri Light" w:hAnsi="Calibri Light" w:cs="Calibri Light"/>
          <w:iCs/>
          <w:sz w:val="22"/>
          <w:szCs w:val="22"/>
        </w:rPr>
        <w:t>incluir</w:t>
      </w:r>
      <w:proofErr w:type="spellEnd"/>
      <w:r w:rsidR="00B80FE5" w:rsidRPr="00A263B5">
        <w:rPr>
          <w:rFonts w:ascii="Calibri Light" w:hAnsi="Calibri Light" w:cs="Calibri Light"/>
          <w:iCs/>
          <w:sz w:val="22"/>
          <w:szCs w:val="22"/>
        </w:rPr>
        <w:t xml:space="preserve">, </w:t>
      </w:r>
      <w:proofErr w:type="spellStart"/>
      <w:r w:rsidR="00B80FE5" w:rsidRPr="00A263B5">
        <w:rPr>
          <w:rFonts w:ascii="Calibri Light" w:hAnsi="Calibri Light" w:cs="Calibri Light"/>
          <w:iCs/>
          <w:sz w:val="22"/>
          <w:szCs w:val="22"/>
        </w:rPr>
        <w:t>pero</w:t>
      </w:r>
      <w:proofErr w:type="spellEnd"/>
      <w:r w:rsidR="00B80FE5" w:rsidRPr="00A263B5">
        <w:rPr>
          <w:rFonts w:ascii="Calibri Light" w:hAnsi="Calibri Light" w:cs="Calibri Light"/>
          <w:iCs/>
          <w:sz w:val="22"/>
          <w:szCs w:val="22"/>
        </w:rPr>
        <w:t xml:space="preserve"> no se </w:t>
      </w:r>
      <w:proofErr w:type="spellStart"/>
      <w:r w:rsidR="00B80FE5" w:rsidRPr="00A263B5">
        <w:rPr>
          <w:rFonts w:ascii="Calibri Light" w:hAnsi="Calibri Light" w:cs="Calibri Light"/>
          <w:iCs/>
          <w:sz w:val="22"/>
          <w:szCs w:val="22"/>
        </w:rPr>
        <w:t>limitan</w:t>
      </w:r>
      <w:proofErr w:type="spellEnd"/>
      <w:r w:rsidR="00B80FE5" w:rsidRPr="00A263B5">
        <w:rPr>
          <w:rFonts w:ascii="Calibri Light" w:hAnsi="Calibri Light" w:cs="Calibri Light"/>
          <w:iCs/>
          <w:sz w:val="22"/>
          <w:szCs w:val="22"/>
        </w:rPr>
        <w:t xml:space="preserve"> a:</w:t>
      </w:r>
    </w:p>
    <w:p w:rsidR="00A263B5" w:rsidRPr="00A263B5" w:rsidRDefault="00A263B5" w:rsidP="00A263B5">
      <w:pPr>
        <w:pStyle w:val="ListParagraph"/>
        <w:numPr>
          <w:ilvl w:val="0"/>
          <w:numId w:val="14"/>
        </w:numPr>
        <w:jc w:val="both"/>
        <w:rPr>
          <w:rFonts w:ascii="Calibri Light" w:hAnsi="Calibri Light" w:cs="Calibri Light"/>
          <w:iCs/>
          <w:sz w:val="22"/>
          <w:szCs w:val="22"/>
          <w:lang w:val="es-ES"/>
        </w:rPr>
      </w:pPr>
      <w:r w:rsidRPr="00A263B5">
        <w:rPr>
          <w:rFonts w:ascii="Calibri Light" w:hAnsi="Calibri Light" w:cs="Calibri Light"/>
          <w:iCs/>
          <w:sz w:val="22"/>
          <w:szCs w:val="22"/>
          <w:lang w:val="es-ES"/>
        </w:rPr>
        <w:t>Una copia completa de su plan de sistema orgánico, que incluye un mapa actual de la granja /   instalación;</w:t>
      </w:r>
    </w:p>
    <w:p w:rsidR="00A263B5" w:rsidRPr="00A263B5" w:rsidRDefault="00B80FE5" w:rsidP="00A263B5">
      <w:pPr>
        <w:pStyle w:val="ListParagraph"/>
        <w:numPr>
          <w:ilvl w:val="0"/>
          <w:numId w:val="14"/>
        </w:numPr>
        <w:jc w:val="both"/>
        <w:rPr>
          <w:rFonts w:ascii="Calibri Light" w:hAnsi="Calibri Light" w:cs="Calibri Light"/>
          <w:iCs/>
          <w:sz w:val="22"/>
          <w:szCs w:val="22"/>
          <w:lang w:val="es-ES"/>
        </w:rPr>
      </w:pPr>
      <w:r w:rsidRPr="00A263B5">
        <w:rPr>
          <w:rFonts w:ascii="Calibri Light" w:hAnsi="Calibri Light" w:cs="Calibri Light"/>
          <w:iCs/>
          <w:sz w:val="22"/>
          <w:szCs w:val="22"/>
          <w:lang w:val="es-ES"/>
        </w:rPr>
        <w:t>Comprar registros de materiales de producción (insumos, ingredientes, semillas, limpiadores / desinfectantes, etc.);</w:t>
      </w:r>
    </w:p>
    <w:p w:rsidR="00A263B5" w:rsidRPr="00A263B5" w:rsidRDefault="005C21D2" w:rsidP="00A263B5">
      <w:pPr>
        <w:pStyle w:val="ListParagraph"/>
        <w:numPr>
          <w:ilvl w:val="0"/>
          <w:numId w:val="14"/>
        </w:numPr>
        <w:jc w:val="both"/>
        <w:rPr>
          <w:rFonts w:ascii="Calibri Light" w:hAnsi="Calibri Light" w:cs="Calibri Light"/>
          <w:iCs/>
          <w:sz w:val="22"/>
          <w:szCs w:val="22"/>
          <w:lang w:val="es-ES"/>
        </w:rPr>
      </w:pPr>
      <w:r w:rsidRPr="00A263B5">
        <w:rPr>
          <w:rFonts w:ascii="Calibri Light" w:hAnsi="Calibri Light" w:cs="Calibri Light"/>
          <w:iCs/>
          <w:sz w:val="22"/>
          <w:szCs w:val="22"/>
          <w:lang w:val="es-ES"/>
        </w:rPr>
        <w:t>Registros de almacenamiento e inventario;</w:t>
      </w:r>
    </w:p>
    <w:p w:rsidR="00A263B5" w:rsidRPr="00A263B5" w:rsidRDefault="005C21D2" w:rsidP="00A263B5">
      <w:pPr>
        <w:pStyle w:val="ListParagraph"/>
        <w:numPr>
          <w:ilvl w:val="0"/>
          <w:numId w:val="14"/>
        </w:numPr>
        <w:jc w:val="both"/>
        <w:rPr>
          <w:rFonts w:ascii="Calibri Light" w:hAnsi="Calibri Light" w:cs="Calibri Light"/>
          <w:iCs/>
          <w:sz w:val="22"/>
          <w:szCs w:val="22"/>
          <w:lang w:val="es-ES"/>
        </w:rPr>
      </w:pPr>
      <w:r w:rsidRPr="00A263B5">
        <w:rPr>
          <w:rFonts w:ascii="Calibri Light" w:hAnsi="Calibri Light" w:cs="Calibri Light"/>
          <w:iCs/>
          <w:sz w:val="22"/>
          <w:szCs w:val="22"/>
          <w:lang w:val="es-ES"/>
        </w:rPr>
        <w:t>Registros de equipos e instalaciones de limpieza;</w:t>
      </w:r>
    </w:p>
    <w:p w:rsidR="00A263B5" w:rsidRPr="00A263B5" w:rsidRDefault="005C21D2" w:rsidP="00A263B5">
      <w:pPr>
        <w:pStyle w:val="ListParagraph"/>
        <w:numPr>
          <w:ilvl w:val="0"/>
          <w:numId w:val="14"/>
        </w:numPr>
        <w:jc w:val="both"/>
        <w:rPr>
          <w:rFonts w:ascii="Calibri Light" w:hAnsi="Calibri Light" w:cs="Calibri Light"/>
          <w:iCs/>
          <w:sz w:val="22"/>
          <w:szCs w:val="22"/>
          <w:lang w:val="es-ES"/>
        </w:rPr>
      </w:pPr>
      <w:r w:rsidRPr="00A263B5">
        <w:rPr>
          <w:rFonts w:ascii="Calibri Light" w:hAnsi="Calibri Light" w:cs="Calibri Light"/>
          <w:iCs/>
          <w:sz w:val="22"/>
          <w:szCs w:val="22"/>
          <w:lang w:val="es-ES"/>
        </w:rPr>
        <w:t>Registros de producción;</w:t>
      </w:r>
    </w:p>
    <w:p w:rsidR="00A263B5" w:rsidRPr="00A263B5" w:rsidRDefault="005C21D2" w:rsidP="00A263B5">
      <w:pPr>
        <w:pStyle w:val="ListParagraph"/>
        <w:numPr>
          <w:ilvl w:val="0"/>
          <w:numId w:val="14"/>
        </w:numPr>
        <w:jc w:val="both"/>
        <w:rPr>
          <w:rFonts w:ascii="Calibri Light" w:hAnsi="Calibri Light" w:cs="Calibri Light"/>
          <w:iCs/>
          <w:sz w:val="22"/>
          <w:szCs w:val="22"/>
          <w:lang w:val="es-ES"/>
        </w:rPr>
      </w:pPr>
      <w:r w:rsidRPr="00A263B5">
        <w:rPr>
          <w:rFonts w:ascii="Calibri Light" w:hAnsi="Calibri Light" w:cs="Calibri Light"/>
          <w:iCs/>
          <w:sz w:val="22"/>
          <w:szCs w:val="22"/>
          <w:lang w:val="es-ES"/>
        </w:rPr>
        <w:t>Registros de seguimiento</w:t>
      </w:r>
    </w:p>
    <w:p w:rsidR="00A263B5" w:rsidRPr="00A263B5" w:rsidRDefault="005C21D2" w:rsidP="00A263B5">
      <w:pPr>
        <w:pStyle w:val="ListParagraph"/>
        <w:numPr>
          <w:ilvl w:val="0"/>
          <w:numId w:val="14"/>
        </w:numPr>
        <w:jc w:val="both"/>
        <w:rPr>
          <w:rFonts w:ascii="Calibri Light" w:hAnsi="Calibri Light" w:cs="Calibri Light"/>
          <w:iCs/>
          <w:sz w:val="22"/>
          <w:szCs w:val="22"/>
          <w:lang w:val="es-ES"/>
        </w:rPr>
      </w:pPr>
      <w:r w:rsidRPr="00A263B5">
        <w:rPr>
          <w:rFonts w:ascii="Calibri Light" w:hAnsi="Calibri Light" w:cs="Calibri Light"/>
          <w:iCs/>
          <w:sz w:val="22"/>
          <w:szCs w:val="22"/>
          <w:lang w:val="es-ES"/>
        </w:rPr>
        <w:t>Registros de aplicación de entrada;</w:t>
      </w:r>
    </w:p>
    <w:p w:rsidR="00A263B5" w:rsidRPr="00A263B5" w:rsidRDefault="005C21D2" w:rsidP="00A263B5">
      <w:pPr>
        <w:pStyle w:val="ListParagraph"/>
        <w:numPr>
          <w:ilvl w:val="0"/>
          <w:numId w:val="14"/>
        </w:numPr>
        <w:jc w:val="both"/>
        <w:rPr>
          <w:rFonts w:ascii="Calibri Light" w:hAnsi="Calibri Light" w:cs="Calibri Light"/>
          <w:iCs/>
          <w:sz w:val="22"/>
          <w:szCs w:val="22"/>
          <w:lang w:val="es-ES"/>
        </w:rPr>
      </w:pPr>
      <w:r w:rsidRPr="00A263B5">
        <w:rPr>
          <w:rFonts w:ascii="Calibri Light" w:hAnsi="Calibri Light" w:cs="Calibri Light"/>
          <w:iCs/>
          <w:sz w:val="22"/>
          <w:szCs w:val="22"/>
          <w:lang w:val="es-ES"/>
        </w:rPr>
        <w:t>Registros de ventas;</w:t>
      </w:r>
    </w:p>
    <w:p w:rsidR="00A263B5" w:rsidRPr="00A263B5" w:rsidRDefault="005C21D2" w:rsidP="00A263B5">
      <w:pPr>
        <w:pStyle w:val="ListParagraph"/>
        <w:numPr>
          <w:ilvl w:val="0"/>
          <w:numId w:val="14"/>
        </w:numPr>
        <w:jc w:val="both"/>
        <w:rPr>
          <w:rFonts w:ascii="Calibri Light" w:hAnsi="Calibri Light" w:cs="Calibri Light"/>
          <w:iCs/>
          <w:sz w:val="22"/>
          <w:szCs w:val="22"/>
          <w:lang w:val="es-ES"/>
        </w:rPr>
      </w:pPr>
      <w:r w:rsidRPr="00A263B5">
        <w:rPr>
          <w:rFonts w:ascii="Calibri Light" w:hAnsi="Calibri Light" w:cs="Calibri Light"/>
          <w:iCs/>
          <w:sz w:val="22"/>
          <w:szCs w:val="22"/>
          <w:lang w:val="es-ES"/>
        </w:rPr>
        <w:t>Registros de transporte;</w:t>
      </w:r>
    </w:p>
    <w:p w:rsidR="005C21D2" w:rsidRPr="00A263B5" w:rsidRDefault="005C21D2" w:rsidP="00A263B5">
      <w:pPr>
        <w:pStyle w:val="ListParagraph"/>
        <w:numPr>
          <w:ilvl w:val="0"/>
          <w:numId w:val="14"/>
        </w:numPr>
        <w:jc w:val="both"/>
        <w:rPr>
          <w:rFonts w:ascii="Calibri Light" w:hAnsi="Calibri Light" w:cs="Calibri Light"/>
          <w:iCs/>
          <w:sz w:val="22"/>
          <w:szCs w:val="22"/>
          <w:lang w:val="es-ES"/>
        </w:rPr>
      </w:pPr>
      <w:r w:rsidRPr="00A263B5">
        <w:rPr>
          <w:rFonts w:ascii="Calibri Light" w:hAnsi="Calibri Light" w:cs="Calibri Light"/>
          <w:iCs/>
          <w:sz w:val="22"/>
          <w:szCs w:val="22"/>
          <w:lang w:val="es-ES"/>
        </w:rPr>
        <w:t>Todos los demás registros que puedan ser necesarios para demostrar el cumplimiento o la                       capacidad de cumplimiento.</w:t>
      </w:r>
    </w:p>
    <w:p w:rsidR="00C40CA6" w:rsidRPr="00A263B5" w:rsidRDefault="00C40CA6" w:rsidP="00C40CA6">
      <w:pPr>
        <w:jc w:val="both"/>
        <w:rPr>
          <w:rFonts w:ascii="Calibri Light" w:hAnsi="Calibri Light" w:cs="Calibri Light"/>
          <w:sz w:val="22"/>
          <w:szCs w:val="22"/>
          <w:lang w:val="es-ES"/>
        </w:rPr>
      </w:pPr>
    </w:p>
    <w:p w:rsidR="0021494D" w:rsidRPr="00B80FE5" w:rsidRDefault="00752F4E" w:rsidP="00A263B5">
      <w:pPr>
        <w:jc w:val="both"/>
        <w:rPr>
          <w:rFonts w:ascii="Garamond" w:hAnsi="Garamond"/>
          <w:lang w:val="es-ES"/>
        </w:rPr>
      </w:pPr>
      <w:r w:rsidRPr="00A263B5">
        <w:rPr>
          <w:rFonts w:ascii="Calibri Light" w:hAnsi="Calibri Light" w:cs="Calibri Light"/>
          <w:b/>
          <w:sz w:val="22"/>
          <w:szCs w:val="22"/>
          <w:lang w:val="es-ES"/>
        </w:rPr>
        <w:t xml:space="preserve">Si tiene alguna pregunta, por favor </w:t>
      </w:r>
      <w:proofErr w:type="spellStart"/>
      <w:r w:rsidRPr="00A263B5">
        <w:rPr>
          <w:rFonts w:ascii="Calibri Light" w:hAnsi="Calibri Light" w:cs="Calibri Light"/>
          <w:b/>
          <w:sz w:val="22"/>
          <w:szCs w:val="22"/>
          <w:lang w:val="es-ES"/>
        </w:rPr>
        <w:t>sientase</w:t>
      </w:r>
      <w:proofErr w:type="spellEnd"/>
      <w:r w:rsidRPr="00A263B5">
        <w:rPr>
          <w:rFonts w:ascii="Calibri Light" w:hAnsi="Calibri Light" w:cs="Calibri Light"/>
          <w:b/>
          <w:sz w:val="22"/>
          <w:szCs w:val="22"/>
          <w:lang w:val="es-ES"/>
        </w:rPr>
        <w:t xml:space="preserve"> en la libertad de </w:t>
      </w:r>
      <w:proofErr w:type="spellStart"/>
      <w:r w:rsidRPr="00A263B5">
        <w:rPr>
          <w:rFonts w:ascii="Calibri Light" w:hAnsi="Calibri Light" w:cs="Calibri Light"/>
          <w:b/>
          <w:sz w:val="22"/>
          <w:szCs w:val="22"/>
          <w:lang w:val="es-ES"/>
        </w:rPr>
        <w:t>contatar</w:t>
      </w:r>
      <w:proofErr w:type="spellEnd"/>
      <w:r w:rsidRPr="00A263B5">
        <w:rPr>
          <w:rFonts w:ascii="Calibri Light" w:hAnsi="Calibri Light" w:cs="Calibri Light"/>
          <w:b/>
          <w:sz w:val="22"/>
          <w:szCs w:val="22"/>
          <w:lang w:val="es-ES"/>
        </w:rPr>
        <w:t xml:space="preserve"> con la oficina de QCS</w:t>
      </w:r>
      <w:r w:rsidR="00A263B5" w:rsidRPr="00A263B5">
        <w:rPr>
          <w:rFonts w:ascii="Calibri Light" w:hAnsi="Calibri Light" w:cs="Calibri Light"/>
          <w:b/>
          <w:sz w:val="22"/>
          <w:szCs w:val="22"/>
          <w:lang w:val="es-ES"/>
        </w:rPr>
        <w:t>.</w:t>
      </w:r>
      <w:bookmarkStart w:id="0" w:name="_GoBack"/>
      <w:bookmarkEnd w:id="0"/>
    </w:p>
    <w:sectPr w:rsidR="0021494D" w:rsidRPr="00B80FE5" w:rsidSect="0046424C">
      <w:headerReference w:type="default" r:id="rId11"/>
      <w:footerReference w:type="default" r:id="rId12"/>
      <w:pgSz w:w="12240" w:h="15840"/>
      <w:pgMar w:top="720" w:right="1440" w:bottom="1267"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74A" w:rsidRDefault="00B5674A">
      <w:r>
        <w:separator/>
      </w:r>
    </w:p>
  </w:endnote>
  <w:endnote w:type="continuationSeparator" w:id="0">
    <w:p w:rsidR="00B5674A" w:rsidRDefault="00B56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CA6" w:rsidRPr="00AD4396" w:rsidRDefault="00C40CA6">
    <w:pPr>
      <w:pStyle w:val="Footer"/>
      <w:rPr>
        <w:sz w:val="16"/>
        <w:szCs w:val="16"/>
      </w:rPr>
    </w:pPr>
    <w:r>
      <w:rPr>
        <w:sz w:val="16"/>
        <w:szCs w:val="16"/>
      </w:rPr>
      <w:t>1E101</w:t>
    </w:r>
    <w:r w:rsidRPr="00AD4396">
      <w:rPr>
        <w:sz w:val="16"/>
        <w:szCs w:val="16"/>
      </w:rPr>
      <w:t>, V1, R1, 10/13/17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74A" w:rsidRDefault="00B5674A">
      <w:r>
        <w:separator/>
      </w:r>
    </w:p>
  </w:footnote>
  <w:footnote w:type="continuationSeparator" w:id="0">
    <w:p w:rsidR="00B5674A" w:rsidRDefault="00B56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03" w:type="dxa"/>
      <w:tblInd w:w="-635" w:type="dxa"/>
      <w:tblLook w:val="04A0" w:firstRow="1" w:lastRow="0" w:firstColumn="1" w:lastColumn="0" w:noHBand="0" w:noVBand="1"/>
    </w:tblPr>
    <w:tblGrid>
      <w:gridCol w:w="3353"/>
      <w:gridCol w:w="2340"/>
      <w:gridCol w:w="2970"/>
      <w:gridCol w:w="2340"/>
    </w:tblGrid>
    <w:tr w:rsidR="00A263B5" w:rsidRPr="00A34A3A" w:rsidTr="00C204E3">
      <w:tc>
        <w:tcPr>
          <w:tcW w:w="3353" w:type="dxa"/>
          <w:vMerge w:val="restart"/>
          <w:shd w:val="clear" w:color="auto" w:fill="auto"/>
        </w:tcPr>
        <w:p w:rsidR="00A263B5" w:rsidRPr="00A34A3A" w:rsidRDefault="00A263B5" w:rsidP="00A263B5">
          <w:pPr>
            <w:ind w:right="75"/>
            <w:jc w:val="center"/>
            <w:rPr>
              <w:rFonts w:ascii="Calibri Light" w:hAnsi="Calibri Light" w:cs="Calibri Light"/>
            </w:rPr>
          </w:pPr>
          <w:r>
            <w:rPr>
              <w:noProof/>
            </w:rPr>
            <w:drawing>
              <wp:anchor distT="0" distB="0" distL="114300" distR="114300" simplePos="0" relativeHeight="251658240" behindDoc="0" locked="0" layoutInCell="1" allowOverlap="1" wp14:anchorId="2AE4BC3B" wp14:editId="2415FD33">
                <wp:simplePos x="0" y="0"/>
                <wp:positionH relativeFrom="column">
                  <wp:posOffset>121920</wp:posOffset>
                </wp:positionH>
                <wp:positionV relativeFrom="paragraph">
                  <wp:posOffset>27305</wp:posOffset>
                </wp:positionV>
                <wp:extent cx="1529080" cy="620395"/>
                <wp:effectExtent l="0" t="0" r="0" b="8255"/>
                <wp:wrapSquare wrapText="bothSides"/>
                <wp:docPr id="8" name="Picture 8" descr="\\DCFOG\Company\Users\QCS\beth.rota\Desktop\QCS Logos\QCS-SimpleLogomark-Color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CFOG\Company\Users\QCS\beth.rota\Desktop\QCS Logos\QCS-SimpleLogomark-Color -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203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Light" w:hAnsi="Calibri Light" w:cs="Calibri Light"/>
              <w:lang w:val="es-ES"/>
            </w:rPr>
            <w:t>www.qcsinfo</w:t>
          </w:r>
          <w:r w:rsidRPr="00A34A3A">
            <w:rPr>
              <w:rFonts w:ascii="Calibri Light" w:hAnsi="Calibri Light" w:cs="Calibri Light"/>
              <w:lang w:val="es-ES"/>
            </w:rPr>
            <w:t>.org</w:t>
          </w:r>
          <w:r w:rsidRPr="00A34A3A">
            <w:rPr>
              <w:rFonts w:ascii="Calibri Light" w:hAnsi="Calibri Light" w:cs="Calibri Light"/>
              <w:noProof/>
            </w:rPr>
            <w:t xml:space="preserve"> </w:t>
          </w:r>
        </w:p>
      </w:tc>
      <w:tc>
        <w:tcPr>
          <w:tcW w:w="7650" w:type="dxa"/>
          <w:gridSpan w:val="3"/>
          <w:shd w:val="clear" w:color="auto" w:fill="auto"/>
        </w:tcPr>
        <w:p w:rsidR="00A263B5" w:rsidRPr="00A34A3A" w:rsidRDefault="00A263B5" w:rsidP="00A263B5">
          <w:pPr>
            <w:contextualSpacing/>
            <w:jc w:val="right"/>
            <w:rPr>
              <w:rFonts w:ascii="Calibri Light" w:hAnsi="Calibri Light" w:cs="Calibri Light"/>
              <w:b/>
              <w:sz w:val="28"/>
              <w:szCs w:val="28"/>
            </w:rPr>
          </w:pPr>
          <w:r w:rsidRPr="00A34A3A">
            <w:rPr>
              <w:rFonts w:ascii="Calibri Light" w:hAnsi="Calibri Light" w:cs="Calibri Light"/>
              <w:b/>
              <w:sz w:val="28"/>
              <w:szCs w:val="28"/>
            </w:rPr>
            <w:t>Quality Certification Services (QCS)</w:t>
          </w:r>
        </w:p>
        <w:p w:rsidR="00A263B5" w:rsidRPr="00A34A3A" w:rsidRDefault="00A263B5" w:rsidP="00A263B5">
          <w:pPr>
            <w:jc w:val="right"/>
            <w:rPr>
              <w:rFonts w:ascii="Calibri Light" w:hAnsi="Calibri Light" w:cs="Calibri Light"/>
              <w:b/>
              <w:sz w:val="4"/>
              <w:szCs w:val="4"/>
            </w:rPr>
          </w:pPr>
        </w:p>
      </w:tc>
    </w:tr>
    <w:tr w:rsidR="00A263B5" w:rsidRPr="00A34A3A" w:rsidTr="00C204E3">
      <w:tc>
        <w:tcPr>
          <w:tcW w:w="3353" w:type="dxa"/>
          <w:vMerge/>
          <w:shd w:val="clear" w:color="auto" w:fill="auto"/>
        </w:tcPr>
        <w:p w:rsidR="00A263B5" w:rsidRPr="00A34A3A" w:rsidRDefault="00A263B5" w:rsidP="00A263B5">
          <w:pPr>
            <w:jc w:val="right"/>
            <w:rPr>
              <w:rFonts w:ascii="Calibri Light" w:hAnsi="Calibri Light" w:cs="Calibri Light"/>
            </w:rPr>
          </w:pPr>
        </w:p>
      </w:tc>
      <w:tc>
        <w:tcPr>
          <w:tcW w:w="2340" w:type="dxa"/>
          <w:shd w:val="clear" w:color="auto" w:fill="auto"/>
        </w:tcPr>
        <w:p w:rsidR="00A263B5" w:rsidRPr="00A34A3A" w:rsidRDefault="00A263B5" w:rsidP="00A263B5">
          <w:pPr>
            <w:jc w:val="right"/>
            <w:rPr>
              <w:rFonts w:ascii="Calibri Light" w:hAnsi="Calibri Light" w:cs="Calibri Light"/>
              <w:b/>
              <w:sz w:val="18"/>
              <w:szCs w:val="18"/>
            </w:rPr>
          </w:pPr>
          <w:r w:rsidRPr="00A34A3A">
            <w:rPr>
              <w:rFonts w:ascii="Calibri Light" w:hAnsi="Calibri Light" w:cs="Calibri Light"/>
              <w:b/>
              <w:sz w:val="18"/>
              <w:szCs w:val="18"/>
            </w:rPr>
            <w:t>Main Office</w:t>
          </w:r>
        </w:p>
        <w:p w:rsidR="00A263B5" w:rsidRPr="00A34A3A" w:rsidRDefault="00A263B5" w:rsidP="00A263B5">
          <w:pPr>
            <w:jc w:val="right"/>
            <w:rPr>
              <w:rFonts w:ascii="Calibri Light" w:hAnsi="Calibri Light" w:cs="Calibri Light"/>
              <w:sz w:val="16"/>
              <w:szCs w:val="16"/>
            </w:rPr>
          </w:pPr>
          <w:r w:rsidRPr="00A34A3A">
            <w:rPr>
              <w:rFonts w:ascii="Calibri Light" w:hAnsi="Calibri Light" w:cs="Calibri Light"/>
              <w:sz w:val="16"/>
              <w:szCs w:val="16"/>
            </w:rPr>
            <w:t>5700 SW 34th Street, Suite 349 Gainesville, FL 32608</w:t>
          </w:r>
        </w:p>
        <w:p w:rsidR="00A263B5" w:rsidRPr="00A34A3A" w:rsidRDefault="00A263B5" w:rsidP="00A263B5">
          <w:pPr>
            <w:jc w:val="right"/>
            <w:rPr>
              <w:rFonts w:ascii="Calibri Light" w:hAnsi="Calibri Light" w:cs="Calibri Light"/>
              <w:sz w:val="16"/>
              <w:szCs w:val="16"/>
              <w:lang w:val="es-ES"/>
            </w:rPr>
          </w:pPr>
          <w:proofErr w:type="spellStart"/>
          <w:r w:rsidRPr="00A34A3A">
            <w:rPr>
              <w:rFonts w:ascii="Calibri Light" w:hAnsi="Calibri Light" w:cs="Calibri Light"/>
              <w:sz w:val="16"/>
              <w:szCs w:val="16"/>
              <w:lang w:val="es-ES"/>
            </w:rPr>
            <w:t>Telefono</w:t>
          </w:r>
          <w:proofErr w:type="spellEnd"/>
          <w:r w:rsidRPr="00A34A3A">
            <w:rPr>
              <w:rFonts w:ascii="Calibri Light" w:hAnsi="Calibri Light" w:cs="Calibri Light"/>
              <w:sz w:val="16"/>
              <w:szCs w:val="16"/>
              <w:lang w:val="es-ES"/>
            </w:rPr>
            <w:t xml:space="preserve"> 352.377.0133 </w:t>
          </w:r>
        </w:p>
        <w:p w:rsidR="00A263B5" w:rsidRPr="00A34A3A" w:rsidRDefault="00A263B5" w:rsidP="00A263B5">
          <w:pPr>
            <w:jc w:val="right"/>
            <w:rPr>
              <w:rFonts w:ascii="Calibri Light" w:hAnsi="Calibri Light" w:cs="Calibri Light"/>
              <w:sz w:val="16"/>
              <w:szCs w:val="16"/>
              <w:lang w:val="es-ES"/>
            </w:rPr>
          </w:pPr>
          <w:r w:rsidRPr="00A34A3A">
            <w:rPr>
              <w:rFonts w:ascii="Calibri Light" w:hAnsi="Calibri Light" w:cs="Calibri Light"/>
              <w:sz w:val="16"/>
              <w:szCs w:val="16"/>
              <w:lang w:val="es-ES"/>
            </w:rPr>
            <w:t xml:space="preserve">fax 352.377.8363 </w:t>
          </w:r>
        </w:p>
      </w:tc>
      <w:tc>
        <w:tcPr>
          <w:tcW w:w="2970" w:type="dxa"/>
          <w:shd w:val="clear" w:color="auto" w:fill="auto"/>
        </w:tcPr>
        <w:p w:rsidR="00A263B5" w:rsidRPr="00B97923" w:rsidRDefault="00A263B5" w:rsidP="00A263B5">
          <w:pPr>
            <w:jc w:val="right"/>
            <w:rPr>
              <w:rFonts w:ascii="Calibri Light" w:hAnsi="Calibri Light" w:cs="Calibri Light"/>
              <w:b/>
              <w:sz w:val="18"/>
              <w:szCs w:val="18"/>
              <w:lang w:val="es-ES"/>
            </w:rPr>
          </w:pPr>
          <w:r w:rsidRPr="00B97923">
            <w:rPr>
              <w:rFonts w:ascii="Calibri Light" w:hAnsi="Calibri Light" w:cs="Calibri Light"/>
              <w:b/>
              <w:sz w:val="18"/>
              <w:szCs w:val="18"/>
              <w:lang w:val="es-ES"/>
            </w:rPr>
            <w:t>QCS Ecuador</w:t>
          </w:r>
        </w:p>
        <w:p w:rsidR="00A263B5" w:rsidRPr="007A75A6" w:rsidRDefault="00A263B5" w:rsidP="00A263B5">
          <w:pPr>
            <w:jc w:val="right"/>
            <w:rPr>
              <w:rFonts w:ascii="Calibri Light" w:hAnsi="Calibri Light" w:cs="Calibri Light"/>
              <w:sz w:val="16"/>
              <w:szCs w:val="16"/>
              <w:lang w:val="es-DO"/>
            </w:rPr>
          </w:pPr>
          <w:r w:rsidRPr="007A75A6">
            <w:rPr>
              <w:rFonts w:ascii="Calibri Light" w:hAnsi="Calibri Light" w:cs="Calibri Light"/>
              <w:sz w:val="16"/>
              <w:szCs w:val="16"/>
              <w:lang w:val="es-DO"/>
            </w:rPr>
            <w:t xml:space="preserve">Av. Naciones Unidas y </w:t>
          </w:r>
          <w:proofErr w:type="spellStart"/>
          <w:r w:rsidRPr="007A75A6">
            <w:rPr>
              <w:rFonts w:ascii="Calibri Light" w:hAnsi="Calibri Light" w:cs="Calibri Light"/>
              <w:sz w:val="16"/>
              <w:szCs w:val="16"/>
              <w:lang w:val="es-DO"/>
            </w:rPr>
            <w:t>Nuñez</w:t>
          </w:r>
          <w:proofErr w:type="spellEnd"/>
          <w:r w:rsidRPr="007A75A6">
            <w:rPr>
              <w:rFonts w:ascii="Calibri Light" w:hAnsi="Calibri Light" w:cs="Calibri Light"/>
              <w:sz w:val="16"/>
              <w:szCs w:val="16"/>
              <w:lang w:val="es-DO"/>
            </w:rPr>
            <w:t xml:space="preserve"> de Vela, Edificio </w:t>
          </w:r>
          <w:proofErr w:type="spellStart"/>
          <w:proofErr w:type="gramStart"/>
          <w:r w:rsidRPr="007A75A6">
            <w:rPr>
              <w:rFonts w:ascii="Calibri Light" w:hAnsi="Calibri Light" w:cs="Calibri Light"/>
              <w:sz w:val="16"/>
              <w:szCs w:val="16"/>
              <w:lang w:val="es-DO"/>
            </w:rPr>
            <w:t>Metropolitan</w:t>
          </w:r>
          <w:proofErr w:type="spellEnd"/>
          <w:r w:rsidRPr="007A75A6">
            <w:rPr>
              <w:rFonts w:ascii="Calibri Light" w:hAnsi="Calibri Light" w:cs="Calibri Light"/>
              <w:sz w:val="16"/>
              <w:szCs w:val="16"/>
              <w:lang w:val="es-DO"/>
            </w:rPr>
            <w:t>,  7mo.</w:t>
          </w:r>
          <w:proofErr w:type="gramEnd"/>
          <w:r w:rsidRPr="007A75A6">
            <w:rPr>
              <w:rFonts w:ascii="Calibri Light" w:hAnsi="Calibri Light" w:cs="Calibri Light"/>
              <w:sz w:val="16"/>
              <w:szCs w:val="16"/>
              <w:lang w:val="es-DO"/>
            </w:rPr>
            <w:t xml:space="preserve"> piso, Of. 710</w:t>
          </w:r>
        </w:p>
        <w:p w:rsidR="00A263B5" w:rsidRPr="00A34A3A" w:rsidRDefault="00A263B5" w:rsidP="00A263B5">
          <w:pPr>
            <w:jc w:val="right"/>
            <w:rPr>
              <w:rFonts w:ascii="Calibri Light" w:hAnsi="Calibri Light" w:cs="Calibri Light"/>
              <w:sz w:val="16"/>
              <w:szCs w:val="16"/>
            </w:rPr>
          </w:pPr>
          <w:r w:rsidRPr="00A34A3A">
            <w:rPr>
              <w:rFonts w:ascii="Calibri Light" w:hAnsi="Calibri Light" w:cs="Calibri Light"/>
              <w:sz w:val="16"/>
              <w:szCs w:val="16"/>
            </w:rPr>
            <w:t>Quito, Ecuador</w:t>
          </w:r>
        </w:p>
        <w:p w:rsidR="00A263B5" w:rsidRPr="00A34A3A" w:rsidRDefault="00A263B5" w:rsidP="00A263B5">
          <w:pPr>
            <w:jc w:val="right"/>
            <w:rPr>
              <w:rFonts w:ascii="Calibri Light" w:hAnsi="Calibri Light" w:cs="Calibri Light"/>
              <w:sz w:val="16"/>
              <w:szCs w:val="16"/>
            </w:rPr>
          </w:pPr>
          <w:r w:rsidRPr="00A34A3A">
            <w:rPr>
              <w:rFonts w:ascii="Calibri Light" w:hAnsi="Calibri Light" w:cs="Calibri Light"/>
              <w:sz w:val="16"/>
              <w:szCs w:val="16"/>
            </w:rPr>
            <w:t xml:space="preserve">Tel: </w:t>
          </w:r>
          <w:r w:rsidRPr="00664AC7">
            <w:rPr>
              <w:rFonts w:cs="Calibri Light"/>
              <w:sz w:val="16"/>
              <w:szCs w:val="16"/>
              <w:lang w:val="es-EC" w:eastAsia="es-EC"/>
            </w:rPr>
            <w:t xml:space="preserve">593 </w:t>
          </w:r>
          <w:r w:rsidRPr="00664AC7">
            <w:rPr>
              <w:sz w:val="16"/>
              <w:szCs w:val="16"/>
              <w:lang w:val="es-DO"/>
            </w:rPr>
            <w:t xml:space="preserve">+2 </w:t>
          </w:r>
          <w:r w:rsidRPr="00664AC7">
            <w:rPr>
              <w:sz w:val="16"/>
              <w:szCs w:val="16"/>
            </w:rPr>
            <w:t>453 434 4</w:t>
          </w:r>
        </w:p>
      </w:tc>
      <w:tc>
        <w:tcPr>
          <w:tcW w:w="2340" w:type="dxa"/>
          <w:shd w:val="clear" w:color="auto" w:fill="auto"/>
        </w:tcPr>
        <w:p w:rsidR="00A263B5" w:rsidRPr="00B97923" w:rsidRDefault="00A263B5" w:rsidP="00A263B5">
          <w:pPr>
            <w:jc w:val="right"/>
            <w:rPr>
              <w:rFonts w:ascii="Calibri Light" w:hAnsi="Calibri Light" w:cs="Calibri Light"/>
              <w:b/>
              <w:sz w:val="18"/>
              <w:szCs w:val="18"/>
              <w:lang w:val="es-ES"/>
            </w:rPr>
          </w:pPr>
          <w:r w:rsidRPr="00B97923">
            <w:rPr>
              <w:rFonts w:ascii="Calibri Light" w:hAnsi="Calibri Light" w:cs="Calibri Light"/>
              <w:b/>
              <w:sz w:val="18"/>
              <w:szCs w:val="18"/>
              <w:lang w:val="es-ES"/>
            </w:rPr>
            <w:t>QCS Caribe, S.R.L.</w:t>
          </w:r>
        </w:p>
        <w:p w:rsidR="00A263B5" w:rsidRPr="00B97923" w:rsidRDefault="00A263B5" w:rsidP="00A263B5">
          <w:pPr>
            <w:jc w:val="right"/>
            <w:rPr>
              <w:rFonts w:ascii="Calibri Light" w:hAnsi="Calibri Light" w:cs="Calibri Light"/>
              <w:sz w:val="16"/>
              <w:szCs w:val="16"/>
              <w:lang w:val="es-ES"/>
            </w:rPr>
          </w:pPr>
          <w:r w:rsidRPr="00B97923">
            <w:rPr>
              <w:rFonts w:ascii="Calibri Light" w:hAnsi="Calibri Light" w:cs="Calibri Light"/>
              <w:sz w:val="16"/>
              <w:szCs w:val="16"/>
              <w:lang w:val="es-ES"/>
            </w:rPr>
            <w:t xml:space="preserve">C/ </w:t>
          </w:r>
          <w:proofErr w:type="spellStart"/>
          <w:r w:rsidRPr="00B97923">
            <w:rPr>
              <w:rFonts w:ascii="Calibri Light" w:hAnsi="Calibri Light" w:cs="Calibri Light"/>
              <w:sz w:val="16"/>
              <w:szCs w:val="16"/>
              <w:lang w:val="es-ES"/>
            </w:rPr>
            <w:t>Indepencia</w:t>
          </w:r>
          <w:proofErr w:type="spellEnd"/>
          <w:r w:rsidRPr="00B97923">
            <w:rPr>
              <w:rFonts w:ascii="Calibri Light" w:hAnsi="Calibri Light" w:cs="Calibri Light"/>
              <w:sz w:val="16"/>
              <w:szCs w:val="16"/>
              <w:lang w:val="es-ES"/>
            </w:rPr>
            <w:t xml:space="preserve"> No. 93, 2do Nivel</w:t>
          </w:r>
        </w:p>
        <w:p w:rsidR="00A263B5" w:rsidRPr="00B97923" w:rsidRDefault="00A263B5" w:rsidP="00A263B5">
          <w:pPr>
            <w:jc w:val="right"/>
            <w:rPr>
              <w:rFonts w:ascii="Calibri Light" w:hAnsi="Calibri Light" w:cs="Calibri Light"/>
              <w:sz w:val="16"/>
              <w:szCs w:val="16"/>
              <w:lang w:val="es-ES"/>
            </w:rPr>
          </w:pPr>
          <w:r w:rsidRPr="00B97923">
            <w:rPr>
              <w:rFonts w:ascii="Calibri Light" w:hAnsi="Calibri Light" w:cs="Calibri Light"/>
              <w:sz w:val="16"/>
              <w:szCs w:val="16"/>
              <w:lang w:val="es-ES"/>
            </w:rPr>
            <w:t>Mao, Valverde</w:t>
          </w:r>
        </w:p>
        <w:p w:rsidR="00A263B5" w:rsidRPr="00A34A3A" w:rsidRDefault="00A263B5" w:rsidP="00A263B5">
          <w:pPr>
            <w:jc w:val="right"/>
            <w:rPr>
              <w:rFonts w:ascii="Calibri Light" w:hAnsi="Calibri Light" w:cs="Calibri Light"/>
              <w:sz w:val="16"/>
              <w:szCs w:val="16"/>
            </w:rPr>
          </w:pPr>
          <w:proofErr w:type="spellStart"/>
          <w:r w:rsidRPr="00A34A3A">
            <w:rPr>
              <w:rFonts w:ascii="Calibri Light" w:hAnsi="Calibri Light" w:cs="Calibri Light"/>
              <w:sz w:val="16"/>
              <w:szCs w:val="16"/>
            </w:rPr>
            <w:t>Republica</w:t>
          </w:r>
          <w:proofErr w:type="spellEnd"/>
          <w:r w:rsidRPr="00A34A3A">
            <w:rPr>
              <w:rFonts w:ascii="Calibri Light" w:hAnsi="Calibri Light" w:cs="Calibri Light"/>
              <w:sz w:val="16"/>
              <w:szCs w:val="16"/>
            </w:rPr>
            <w:t xml:space="preserve"> </w:t>
          </w:r>
          <w:proofErr w:type="spellStart"/>
          <w:r w:rsidRPr="00A34A3A">
            <w:rPr>
              <w:rFonts w:ascii="Calibri Light" w:hAnsi="Calibri Light" w:cs="Calibri Light"/>
              <w:sz w:val="16"/>
              <w:szCs w:val="16"/>
            </w:rPr>
            <w:t>Dominicana</w:t>
          </w:r>
          <w:proofErr w:type="spellEnd"/>
        </w:p>
        <w:p w:rsidR="00A263B5" w:rsidRPr="00A34A3A" w:rsidRDefault="00A263B5" w:rsidP="00A263B5">
          <w:pPr>
            <w:jc w:val="right"/>
            <w:rPr>
              <w:rFonts w:ascii="Calibri Light" w:hAnsi="Calibri Light" w:cs="Calibri Light"/>
              <w:sz w:val="16"/>
              <w:szCs w:val="16"/>
            </w:rPr>
          </w:pPr>
          <w:r w:rsidRPr="00A34A3A">
            <w:rPr>
              <w:rFonts w:ascii="Calibri Light" w:hAnsi="Calibri Light" w:cs="Calibri Light"/>
              <w:sz w:val="16"/>
              <w:szCs w:val="16"/>
            </w:rPr>
            <w:t>Tel: 809.822.9293</w:t>
          </w:r>
        </w:p>
      </w:tc>
    </w:tr>
  </w:tbl>
  <w:p w:rsidR="00C40CA6" w:rsidRDefault="00C40C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2D96"/>
    <w:multiLevelType w:val="hybridMultilevel"/>
    <w:tmpl w:val="3DFC4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406434"/>
    <w:multiLevelType w:val="hybridMultilevel"/>
    <w:tmpl w:val="B7F60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DE649C"/>
    <w:multiLevelType w:val="hybridMultilevel"/>
    <w:tmpl w:val="ACF4A948"/>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19622ED"/>
    <w:multiLevelType w:val="hybridMultilevel"/>
    <w:tmpl w:val="3AC856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D61C8A"/>
    <w:multiLevelType w:val="hybridMultilevel"/>
    <w:tmpl w:val="47CA7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AA16D9E"/>
    <w:multiLevelType w:val="hybridMultilevel"/>
    <w:tmpl w:val="67580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A0E3158"/>
    <w:multiLevelType w:val="hybridMultilevel"/>
    <w:tmpl w:val="57421044"/>
    <w:lvl w:ilvl="0" w:tplc="78E683B0">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1737A47"/>
    <w:multiLevelType w:val="hybridMultilevel"/>
    <w:tmpl w:val="CA128BA4"/>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A9E2172"/>
    <w:multiLevelType w:val="hybridMultilevel"/>
    <w:tmpl w:val="FF784DB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B157C4F"/>
    <w:multiLevelType w:val="hybridMultilevel"/>
    <w:tmpl w:val="C896C02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833467F"/>
    <w:multiLevelType w:val="hybridMultilevel"/>
    <w:tmpl w:val="489E407E"/>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6AE366E8"/>
    <w:multiLevelType w:val="hybridMultilevel"/>
    <w:tmpl w:val="88E6429E"/>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78A816D1"/>
    <w:multiLevelType w:val="hybridMultilevel"/>
    <w:tmpl w:val="C3B44F8E"/>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D4353E8"/>
    <w:multiLevelType w:val="hybridMultilevel"/>
    <w:tmpl w:val="18BC4840"/>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13"/>
  </w:num>
  <w:num w:numId="3">
    <w:abstractNumId w:val="10"/>
  </w:num>
  <w:num w:numId="4">
    <w:abstractNumId w:val="8"/>
  </w:num>
  <w:num w:numId="5">
    <w:abstractNumId w:val="2"/>
  </w:num>
  <w:num w:numId="6">
    <w:abstractNumId w:val="12"/>
  </w:num>
  <w:num w:numId="7">
    <w:abstractNumId w:val="11"/>
  </w:num>
  <w:num w:numId="8">
    <w:abstractNumId w:val="7"/>
  </w:num>
  <w:num w:numId="9">
    <w:abstractNumId w:val="0"/>
  </w:num>
  <w:num w:numId="10">
    <w:abstractNumId w:val="5"/>
  </w:num>
  <w:num w:numId="11">
    <w:abstractNumId w:val="9"/>
  </w:num>
  <w:num w:numId="12">
    <w:abstractNumId w:val="0"/>
  </w:num>
  <w:num w:numId="13">
    <w:abstractNumId w:val="1"/>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D02"/>
    <w:rsid w:val="00022EE9"/>
    <w:rsid w:val="00030CA7"/>
    <w:rsid w:val="00035319"/>
    <w:rsid w:val="00035B38"/>
    <w:rsid w:val="0005033B"/>
    <w:rsid w:val="00055406"/>
    <w:rsid w:val="00077DD4"/>
    <w:rsid w:val="00086BA2"/>
    <w:rsid w:val="000A492E"/>
    <w:rsid w:val="000B169E"/>
    <w:rsid w:val="000B4556"/>
    <w:rsid w:val="000D2E6D"/>
    <w:rsid w:val="000E1719"/>
    <w:rsid w:val="000E3431"/>
    <w:rsid w:val="000E565F"/>
    <w:rsid w:val="000F337D"/>
    <w:rsid w:val="001025B4"/>
    <w:rsid w:val="00113F06"/>
    <w:rsid w:val="00122732"/>
    <w:rsid w:val="00133A7C"/>
    <w:rsid w:val="0018288A"/>
    <w:rsid w:val="0018392E"/>
    <w:rsid w:val="0019051C"/>
    <w:rsid w:val="001B1D46"/>
    <w:rsid w:val="001C1BB3"/>
    <w:rsid w:val="001D37F9"/>
    <w:rsid w:val="001F3046"/>
    <w:rsid w:val="00212112"/>
    <w:rsid w:val="0021494D"/>
    <w:rsid w:val="00244116"/>
    <w:rsid w:val="002934EF"/>
    <w:rsid w:val="002A5C1E"/>
    <w:rsid w:val="002B2C5E"/>
    <w:rsid w:val="002B58BF"/>
    <w:rsid w:val="002C0DB7"/>
    <w:rsid w:val="002E27D3"/>
    <w:rsid w:val="002E453C"/>
    <w:rsid w:val="003225C6"/>
    <w:rsid w:val="00323667"/>
    <w:rsid w:val="003249DB"/>
    <w:rsid w:val="003529F0"/>
    <w:rsid w:val="00365A9D"/>
    <w:rsid w:val="00395F00"/>
    <w:rsid w:val="00397DD4"/>
    <w:rsid w:val="003B125B"/>
    <w:rsid w:val="003E55BA"/>
    <w:rsid w:val="00406BA1"/>
    <w:rsid w:val="004215B6"/>
    <w:rsid w:val="00441314"/>
    <w:rsid w:val="0046424C"/>
    <w:rsid w:val="004661E3"/>
    <w:rsid w:val="004756AE"/>
    <w:rsid w:val="00496233"/>
    <w:rsid w:val="004A5D2A"/>
    <w:rsid w:val="004B79A4"/>
    <w:rsid w:val="004F7629"/>
    <w:rsid w:val="00505D40"/>
    <w:rsid w:val="00512163"/>
    <w:rsid w:val="005218BB"/>
    <w:rsid w:val="00523B03"/>
    <w:rsid w:val="0054154F"/>
    <w:rsid w:val="00547B8F"/>
    <w:rsid w:val="005757C5"/>
    <w:rsid w:val="00583360"/>
    <w:rsid w:val="005A2F9E"/>
    <w:rsid w:val="005A74D7"/>
    <w:rsid w:val="005C21D2"/>
    <w:rsid w:val="005C65FA"/>
    <w:rsid w:val="005D66A6"/>
    <w:rsid w:val="005E46A0"/>
    <w:rsid w:val="0060623D"/>
    <w:rsid w:val="00617866"/>
    <w:rsid w:val="00626AE5"/>
    <w:rsid w:val="00626CB8"/>
    <w:rsid w:val="00633BA8"/>
    <w:rsid w:val="00652891"/>
    <w:rsid w:val="00656801"/>
    <w:rsid w:val="006A1E1C"/>
    <w:rsid w:val="006D1766"/>
    <w:rsid w:val="006F29C6"/>
    <w:rsid w:val="00732AF1"/>
    <w:rsid w:val="0073427D"/>
    <w:rsid w:val="00746B6E"/>
    <w:rsid w:val="00752F4E"/>
    <w:rsid w:val="007607B4"/>
    <w:rsid w:val="0079174D"/>
    <w:rsid w:val="00796BC1"/>
    <w:rsid w:val="007A486F"/>
    <w:rsid w:val="007B02C2"/>
    <w:rsid w:val="007B7F27"/>
    <w:rsid w:val="007C1C8F"/>
    <w:rsid w:val="007E5A7F"/>
    <w:rsid w:val="007F4486"/>
    <w:rsid w:val="007F5494"/>
    <w:rsid w:val="00820712"/>
    <w:rsid w:val="0083606C"/>
    <w:rsid w:val="0084007D"/>
    <w:rsid w:val="008453C2"/>
    <w:rsid w:val="008A2E12"/>
    <w:rsid w:val="008A4D5C"/>
    <w:rsid w:val="008B704A"/>
    <w:rsid w:val="008C3128"/>
    <w:rsid w:val="008C3D46"/>
    <w:rsid w:val="008E4BA0"/>
    <w:rsid w:val="008E7C99"/>
    <w:rsid w:val="008F66C6"/>
    <w:rsid w:val="00926645"/>
    <w:rsid w:val="0094184D"/>
    <w:rsid w:val="009524CA"/>
    <w:rsid w:val="009714B9"/>
    <w:rsid w:val="009804C5"/>
    <w:rsid w:val="00982390"/>
    <w:rsid w:val="00987EB7"/>
    <w:rsid w:val="00993B14"/>
    <w:rsid w:val="009B268D"/>
    <w:rsid w:val="009B6206"/>
    <w:rsid w:val="009B7D02"/>
    <w:rsid w:val="009C78B9"/>
    <w:rsid w:val="009E4ED8"/>
    <w:rsid w:val="00A051D4"/>
    <w:rsid w:val="00A102BB"/>
    <w:rsid w:val="00A263B5"/>
    <w:rsid w:val="00A61D28"/>
    <w:rsid w:val="00A6377A"/>
    <w:rsid w:val="00A800B5"/>
    <w:rsid w:val="00A837D5"/>
    <w:rsid w:val="00A91B98"/>
    <w:rsid w:val="00A97C7A"/>
    <w:rsid w:val="00AC05F8"/>
    <w:rsid w:val="00AD4396"/>
    <w:rsid w:val="00AE1AA0"/>
    <w:rsid w:val="00B01135"/>
    <w:rsid w:val="00B06633"/>
    <w:rsid w:val="00B14A5E"/>
    <w:rsid w:val="00B15D43"/>
    <w:rsid w:val="00B44249"/>
    <w:rsid w:val="00B55C19"/>
    <w:rsid w:val="00B55EEF"/>
    <w:rsid w:val="00B5674A"/>
    <w:rsid w:val="00B80FE5"/>
    <w:rsid w:val="00B92585"/>
    <w:rsid w:val="00B96A26"/>
    <w:rsid w:val="00B96BE7"/>
    <w:rsid w:val="00B97DB3"/>
    <w:rsid w:val="00BE1785"/>
    <w:rsid w:val="00BE59EB"/>
    <w:rsid w:val="00BF28A9"/>
    <w:rsid w:val="00C04FDF"/>
    <w:rsid w:val="00C40CA6"/>
    <w:rsid w:val="00C43A72"/>
    <w:rsid w:val="00C521A5"/>
    <w:rsid w:val="00C606EC"/>
    <w:rsid w:val="00C66809"/>
    <w:rsid w:val="00C868A1"/>
    <w:rsid w:val="00C972C4"/>
    <w:rsid w:val="00CA683A"/>
    <w:rsid w:val="00CC46D7"/>
    <w:rsid w:val="00CE24F3"/>
    <w:rsid w:val="00D00E31"/>
    <w:rsid w:val="00D30038"/>
    <w:rsid w:val="00D42AA2"/>
    <w:rsid w:val="00D777C4"/>
    <w:rsid w:val="00DA5920"/>
    <w:rsid w:val="00DD0C6F"/>
    <w:rsid w:val="00E06E60"/>
    <w:rsid w:val="00E20F46"/>
    <w:rsid w:val="00E45E81"/>
    <w:rsid w:val="00E5015D"/>
    <w:rsid w:val="00E569CE"/>
    <w:rsid w:val="00E65E25"/>
    <w:rsid w:val="00E76939"/>
    <w:rsid w:val="00E85F02"/>
    <w:rsid w:val="00EA0523"/>
    <w:rsid w:val="00EA0D29"/>
    <w:rsid w:val="00EB2B18"/>
    <w:rsid w:val="00EB32E0"/>
    <w:rsid w:val="00ED7C7F"/>
    <w:rsid w:val="00EF108C"/>
    <w:rsid w:val="00EF6B43"/>
    <w:rsid w:val="00F00CC6"/>
    <w:rsid w:val="00F07670"/>
    <w:rsid w:val="00F50101"/>
    <w:rsid w:val="00F65274"/>
    <w:rsid w:val="00FA56A9"/>
    <w:rsid w:val="00FB3531"/>
    <w:rsid w:val="00FB79E1"/>
    <w:rsid w:val="00FC5939"/>
    <w:rsid w:val="00FC722C"/>
    <w:rsid w:val="00FD3A06"/>
    <w:rsid w:val="00FE2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9F583A"/>
  <w15:docId w15:val="{6780382C-F746-4CF7-BB36-FD8E8382D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B98"/>
    <w:rPr>
      <w:sz w:val="24"/>
      <w:szCs w:val="24"/>
    </w:rPr>
  </w:style>
  <w:style w:type="paragraph" w:styleId="Heading1">
    <w:name w:val="heading 1"/>
    <w:basedOn w:val="Normal"/>
    <w:next w:val="Normal"/>
    <w:qFormat/>
    <w:rsid w:val="00A91B98"/>
    <w:pPr>
      <w:keepNext/>
      <w:jc w:val="center"/>
      <w:outlineLvl w:val="0"/>
    </w:pPr>
    <w:rPr>
      <w:rFonts w:ascii="Tahoma" w:hAnsi="Tahoma" w:cs="Tahoma"/>
      <w:u w:val="single"/>
    </w:rPr>
  </w:style>
  <w:style w:type="paragraph" w:styleId="Heading2">
    <w:name w:val="heading 2"/>
    <w:basedOn w:val="Normal"/>
    <w:next w:val="Normal"/>
    <w:qFormat/>
    <w:rsid w:val="00A91B98"/>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91B98"/>
    <w:pPr>
      <w:tabs>
        <w:tab w:val="center" w:pos="4320"/>
        <w:tab w:val="right" w:pos="8640"/>
      </w:tabs>
    </w:pPr>
  </w:style>
  <w:style w:type="paragraph" w:styleId="Footer">
    <w:name w:val="footer"/>
    <w:basedOn w:val="Normal"/>
    <w:link w:val="FooterChar"/>
    <w:uiPriority w:val="99"/>
    <w:rsid w:val="00A91B98"/>
    <w:pPr>
      <w:tabs>
        <w:tab w:val="center" w:pos="4320"/>
        <w:tab w:val="right" w:pos="8640"/>
      </w:tabs>
    </w:pPr>
  </w:style>
  <w:style w:type="character" w:styleId="Hyperlink">
    <w:name w:val="Hyperlink"/>
    <w:rsid w:val="00A91B98"/>
    <w:rPr>
      <w:rFonts w:cs="Times New Roman"/>
      <w:color w:val="0000FF"/>
      <w:u w:val="single"/>
    </w:rPr>
  </w:style>
  <w:style w:type="character" w:customStyle="1" w:styleId="body1">
    <w:name w:val="body1"/>
    <w:rsid w:val="00A91B98"/>
    <w:rPr>
      <w:rFonts w:ascii="Verdana" w:hAnsi="Verdana" w:cs="Times New Roman"/>
      <w:color w:val="FFFFFF"/>
      <w:sz w:val="18"/>
      <w:szCs w:val="18"/>
      <w:u w:val="none"/>
      <w:effect w:val="none"/>
    </w:rPr>
  </w:style>
  <w:style w:type="paragraph" w:styleId="BodyText">
    <w:name w:val="Body Text"/>
    <w:basedOn w:val="Normal"/>
    <w:rsid w:val="00A91B98"/>
    <w:rPr>
      <w:szCs w:val="20"/>
    </w:rPr>
  </w:style>
  <w:style w:type="paragraph" w:styleId="BlockText">
    <w:name w:val="Block Text"/>
    <w:basedOn w:val="Normal"/>
    <w:rsid w:val="00A91B98"/>
    <w:pPr>
      <w:ind w:left="1440" w:right="540"/>
      <w:jc w:val="both"/>
    </w:pPr>
    <w:rPr>
      <w:rFonts w:ascii="Garamond" w:hAnsi="Garamond"/>
      <w:iCs/>
      <w:sz w:val="22"/>
      <w:szCs w:val="22"/>
    </w:rPr>
  </w:style>
  <w:style w:type="paragraph" w:styleId="BodyText2">
    <w:name w:val="Body Text 2"/>
    <w:basedOn w:val="Normal"/>
    <w:rsid w:val="00A91B98"/>
    <w:rPr>
      <w:rFonts w:ascii="Garamond" w:hAnsi="Garamond"/>
      <w:iCs/>
      <w:sz w:val="22"/>
      <w:szCs w:val="22"/>
    </w:rPr>
  </w:style>
  <w:style w:type="table" w:styleId="TableGrid">
    <w:name w:val="Table Grid"/>
    <w:basedOn w:val="TableNormal"/>
    <w:rsid w:val="00FC5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E65E25"/>
    <w:rPr>
      <w:rFonts w:cs="Times New Roman"/>
    </w:rPr>
  </w:style>
  <w:style w:type="paragraph" w:styleId="BalloonText">
    <w:name w:val="Balloon Text"/>
    <w:basedOn w:val="Normal"/>
    <w:link w:val="BalloonTextChar"/>
    <w:rsid w:val="00B55C19"/>
    <w:rPr>
      <w:rFonts w:ascii="Tahoma" w:hAnsi="Tahoma" w:cs="Tahoma"/>
      <w:sz w:val="16"/>
      <w:szCs w:val="16"/>
    </w:rPr>
  </w:style>
  <w:style w:type="character" w:customStyle="1" w:styleId="BalloonTextChar">
    <w:name w:val="Balloon Text Char"/>
    <w:link w:val="BalloonText"/>
    <w:rsid w:val="00B55C19"/>
    <w:rPr>
      <w:rFonts w:ascii="Tahoma" w:hAnsi="Tahoma" w:cs="Tahoma"/>
      <w:sz w:val="16"/>
      <w:szCs w:val="16"/>
    </w:rPr>
  </w:style>
  <w:style w:type="character" w:styleId="Emphasis">
    <w:name w:val="Emphasis"/>
    <w:basedOn w:val="DefaultParagraphFont"/>
    <w:qFormat/>
    <w:rsid w:val="00C606EC"/>
    <w:rPr>
      <w:i/>
      <w:iCs/>
    </w:rPr>
  </w:style>
  <w:style w:type="character" w:customStyle="1" w:styleId="FooterChar">
    <w:name w:val="Footer Char"/>
    <w:basedOn w:val="DefaultParagraphFont"/>
    <w:link w:val="Footer"/>
    <w:uiPriority w:val="99"/>
    <w:rsid w:val="008E4BA0"/>
    <w:rPr>
      <w:sz w:val="24"/>
      <w:szCs w:val="24"/>
    </w:rPr>
  </w:style>
  <w:style w:type="character" w:customStyle="1" w:styleId="HeaderChar">
    <w:name w:val="Header Char"/>
    <w:basedOn w:val="DefaultParagraphFont"/>
    <w:link w:val="Header"/>
    <w:uiPriority w:val="99"/>
    <w:rsid w:val="0046424C"/>
    <w:rPr>
      <w:sz w:val="24"/>
      <w:szCs w:val="24"/>
    </w:rPr>
  </w:style>
  <w:style w:type="paragraph" w:styleId="ListParagraph">
    <w:name w:val="List Paragraph"/>
    <w:basedOn w:val="Normal"/>
    <w:uiPriority w:val="34"/>
    <w:qFormat/>
    <w:rsid w:val="004642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833967">
      <w:bodyDiv w:val="1"/>
      <w:marLeft w:val="0"/>
      <w:marRight w:val="0"/>
      <w:marTop w:val="0"/>
      <w:marBottom w:val="0"/>
      <w:divBdr>
        <w:top w:val="none" w:sz="0" w:space="0" w:color="auto"/>
        <w:left w:val="none" w:sz="0" w:space="0" w:color="auto"/>
        <w:bottom w:val="none" w:sz="0" w:space="0" w:color="auto"/>
        <w:right w:val="none" w:sz="0" w:space="0" w:color="auto"/>
      </w:divBdr>
    </w:div>
    <w:div w:id="345324369">
      <w:bodyDiv w:val="1"/>
      <w:marLeft w:val="0"/>
      <w:marRight w:val="0"/>
      <w:marTop w:val="0"/>
      <w:marBottom w:val="0"/>
      <w:divBdr>
        <w:top w:val="none" w:sz="0" w:space="0" w:color="auto"/>
        <w:left w:val="none" w:sz="0" w:space="0" w:color="auto"/>
        <w:bottom w:val="none" w:sz="0" w:space="0" w:color="auto"/>
        <w:right w:val="none" w:sz="0" w:space="0" w:color="auto"/>
      </w:divBdr>
    </w:div>
    <w:div w:id="1251041508">
      <w:bodyDiv w:val="1"/>
      <w:marLeft w:val="0"/>
      <w:marRight w:val="0"/>
      <w:marTop w:val="0"/>
      <w:marBottom w:val="0"/>
      <w:divBdr>
        <w:top w:val="none" w:sz="0" w:space="0" w:color="auto"/>
        <w:left w:val="none" w:sz="0" w:space="0" w:color="auto"/>
        <w:bottom w:val="none" w:sz="0" w:space="0" w:color="auto"/>
        <w:right w:val="none" w:sz="0" w:space="0" w:color="auto"/>
      </w:divBdr>
    </w:div>
    <w:div w:id="1864324581">
      <w:bodyDiv w:val="1"/>
      <w:marLeft w:val="0"/>
      <w:marRight w:val="0"/>
      <w:marTop w:val="0"/>
      <w:marBottom w:val="0"/>
      <w:divBdr>
        <w:top w:val="none" w:sz="0" w:space="0" w:color="auto"/>
        <w:left w:val="none" w:sz="0" w:space="0" w:color="auto"/>
        <w:bottom w:val="none" w:sz="0" w:space="0" w:color="auto"/>
        <w:right w:val="none" w:sz="0" w:space="0" w:color="auto"/>
      </w:divBdr>
    </w:div>
    <w:div w:id="191427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2E050AB7742643A80A9E02A5559758" ma:contentTypeVersion="13" ma:contentTypeDescription="Create a new document." ma:contentTypeScope="" ma:versionID="25b2d0d6e1c8cd6efd413995b21e7e9e">
  <xsd:schema xmlns:xsd="http://www.w3.org/2001/XMLSchema" xmlns:xs="http://www.w3.org/2001/XMLSchema" xmlns:p="http://schemas.microsoft.com/office/2006/metadata/properties" xmlns:ns2="19093a18-9891-4ba4-9dae-f60bdceff0f7" xmlns:ns3="96d0ceda-e464-4fef-bfce-b2f2626cfe7c" xmlns:ns4="8ee26d9a-df6e-4569-a7f1-0379bf561aa9" targetNamespace="http://schemas.microsoft.com/office/2006/metadata/properties" ma:root="true" ma:fieldsID="70197f77b4e155c4152fb37386c84f0d" ns2:_="" ns3:_="" ns4:_="">
    <xsd:import namespace="19093a18-9891-4ba4-9dae-f60bdceff0f7"/>
    <xsd:import namespace="96d0ceda-e464-4fef-bfce-b2f2626cfe7c"/>
    <xsd:import namespace="8ee26d9a-df6e-4569-a7f1-0379bf561aa9"/>
    <xsd:element name="properties">
      <xsd:complexType>
        <xsd:sequence>
          <xsd:element name="documentManagement">
            <xsd:complexType>
              <xsd:all>
                <xsd:element ref="ns2: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093a18-9891-4ba4-9dae-f60bdceff0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0ceda-e464-4fef-bfce-b2f2626cfe7c"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ee26d9a-df6e-4569-a7f1-0379bf561aa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3C756-09A5-4B7A-AE18-E3BF9E3FEE68}"/>
</file>

<file path=customXml/itemProps2.xml><?xml version="1.0" encoding="utf-8"?>
<ds:datastoreItem xmlns:ds="http://schemas.openxmlformats.org/officeDocument/2006/customXml" ds:itemID="{22E0DAA3-0EAE-445A-8E3A-16784A21C2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FF8EF8-4DB2-43C0-90D5-85555B29B11A}">
  <ds:schemaRefs>
    <ds:schemaRef ds:uri="http://schemas.microsoft.com/sharepoint/v3/contenttype/forms"/>
  </ds:schemaRefs>
</ds:datastoreItem>
</file>

<file path=customXml/itemProps4.xml><?xml version="1.0" encoding="utf-8"?>
<ds:datastoreItem xmlns:ds="http://schemas.openxmlformats.org/officeDocument/2006/customXml" ds:itemID="{90AEE1D4-4131-482B-B12D-2116DFBC3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445</Words>
  <Characters>2543</Characters>
  <Application>Microsoft Office Word</Application>
  <DocSecurity>0</DocSecurity>
  <Lines>21</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FOG</Company>
  <LinksUpToDate>false</LinksUpToDate>
  <CharactersWithSpaces>2983</CharactersWithSpaces>
  <SharedDoc>false</SharedDoc>
  <HLinks>
    <vt:vector size="6" baseType="variant">
      <vt:variant>
        <vt:i4>8060956</vt:i4>
      </vt:variant>
      <vt:variant>
        <vt:i4>0</vt:i4>
      </vt:variant>
      <vt:variant>
        <vt:i4>0</vt:i4>
      </vt:variant>
      <vt:variant>
        <vt:i4>5</vt:i4>
      </vt:variant>
      <vt:variant>
        <vt:lpwstr>mailto:NOPACAAdverseActions@ams.usda.gov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Marty Mesh</dc:creator>
  <cp:lastModifiedBy>Beth Rota</cp:lastModifiedBy>
  <cp:revision>4</cp:revision>
  <cp:lastPrinted>2015-01-20T21:40:00Z</cp:lastPrinted>
  <dcterms:created xsi:type="dcterms:W3CDTF">2019-01-17T21:36:00Z</dcterms:created>
  <dcterms:modified xsi:type="dcterms:W3CDTF">2019-03-12T19:02:00Z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0x010100D92E050AB7742643A80A9E02A5559758</vt:lpwstr>
  </property>
</Properties>
</file>