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D5181" w14:textId="77777777" w:rsidR="00AF4627" w:rsidRDefault="00AF4627" w:rsidP="00AF4627">
      <w:pPr>
        <w:jc w:val="center"/>
        <w:rPr>
          <w:rStyle w:val="Heading1Char"/>
          <w:b/>
          <w:smallCaps/>
        </w:rPr>
      </w:pPr>
      <w:r>
        <w:rPr>
          <w:rStyle w:val="Heading1Char"/>
          <w:b/>
          <w:smallCaps/>
        </w:rPr>
        <w:t xml:space="preserve">Registro de Semillas y </w:t>
      </w:r>
      <w:r w:rsidRPr="31EFDCAC">
        <w:rPr>
          <w:rStyle w:val="Heading1Char"/>
          <w:b/>
          <w:bCs/>
          <w:smallCaps/>
        </w:rPr>
        <w:t>Material de Plantación</w:t>
      </w:r>
    </w:p>
    <w:p w14:paraId="671E3A5C" w14:textId="77777777" w:rsidR="00DC2DD2" w:rsidRPr="009D5A6C" w:rsidRDefault="00DC2DD2" w:rsidP="00DC2DD2">
      <w:pPr>
        <w:rPr>
          <w:sz w:val="24"/>
          <w:szCs w:val="24"/>
        </w:rPr>
      </w:pPr>
      <w:r w:rsidRPr="009D5A6C">
        <w:rPr>
          <w:b/>
          <w:bCs/>
          <w:sz w:val="24"/>
          <w:szCs w:val="24"/>
          <w:u w:val="single"/>
        </w:rPr>
        <w:t>Instrucciones</w:t>
      </w:r>
      <w:r w:rsidRPr="009D5A6C">
        <w:rPr>
          <w:sz w:val="24"/>
          <w:szCs w:val="24"/>
        </w:rPr>
        <w:t>: Utilice este formulario para documentar las semillas, las plántulas anuales y/o el material de siembra</w:t>
      </w:r>
      <w:r w:rsidRPr="31EFDCAC">
        <w:rPr>
          <w:sz w:val="24"/>
          <w:szCs w:val="24"/>
        </w:rPr>
        <w:t>/plantación</w:t>
      </w:r>
      <w:r w:rsidRPr="009D5A6C">
        <w:rPr>
          <w:sz w:val="24"/>
          <w:szCs w:val="24"/>
        </w:rPr>
        <w:t xml:space="preserve"> utilizado o previsto para su uso durante el año en curso. Guarde todas las etiquetas, recibos de compra y otros documentos de respaldo con sus registros y téngalos a mano en la inspección.  Los productores pueden presentar documentación alternativa en lugar de este formulario, siempre y cuando la documentación recoja la información que se indica a continuación. </w:t>
      </w:r>
    </w:p>
    <w:p w14:paraId="2F1BC6DB" w14:textId="77777777" w:rsidR="0039235A" w:rsidRPr="009D5A6C" w:rsidRDefault="0039235A" w:rsidP="0039235A">
      <w:pPr>
        <w:rPr>
          <w:sz w:val="24"/>
          <w:szCs w:val="24"/>
        </w:rPr>
      </w:pPr>
      <w:r w:rsidRPr="009D5A6C">
        <w:rPr>
          <w:b/>
          <w:bCs/>
          <w:sz w:val="24"/>
          <w:szCs w:val="24"/>
          <w:u w:val="single"/>
        </w:rPr>
        <w:t xml:space="preserve">Para los clientes que buscan la certificación NOP: </w:t>
      </w:r>
      <w:r w:rsidRPr="009D5A6C">
        <w:rPr>
          <w:sz w:val="24"/>
          <w:szCs w:val="24"/>
        </w:rPr>
        <w:t xml:space="preserve">Las semillas no orgánicas y el material de siembra solo se pueden usar si una variedad equivalente producida </w:t>
      </w:r>
      <w:r w:rsidRPr="009D5A6C">
        <w:rPr>
          <w:b/>
          <w:bCs/>
          <w:i/>
          <w:iCs/>
          <w:sz w:val="24"/>
          <w:szCs w:val="24"/>
        </w:rPr>
        <w:t xml:space="preserve">orgánicamente no está disponible comercialmente </w:t>
      </w:r>
      <w:r w:rsidRPr="009D5A6C">
        <w:rPr>
          <w:sz w:val="24"/>
          <w:szCs w:val="24"/>
        </w:rPr>
        <w:t xml:space="preserve">en la forma, calidad o cantidad apropiadas necesarias para satisfacer las necesidades de la operación. Los productores deben ponerse en contacto con un mínimo de tres fuentes </w:t>
      </w:r>
      <w:r w:rsidRPr="009D5A6C">
        <w:rPr>
          <w:i/>
          <w:iCs/>
          <w:sz w:val="24"/>
          <w:szCs w:val="24"/>
        </w:rPr>
        <w:t xml:space="preserve">que tengan semillas orgánicas o material  de </w:t>
      </w:r>
      <w:r w:rsidRPr="009D5A6C">
        <w:rPr>
          <w:sz w:val="24"/>
          <w:szCs w:val="24"/>
        </w:rPr>
        <w:t xml:space="preserve">siembra antes de comprar semillas o material de siembra no orgánico. Complete la sección de Búsqueda de Disponibilidad Comercial de la tabla para cada semilla o material de siembra que compró que no sea orgánico. </w:t>
      </w:r>
    </w:p>
    <w:p w14:paraId="2C0BF9BC" w14:textId="4F6DE759" w:rsidR="009D5A6C" w:rsidRPr="009D5A6C" w:rsidRDefault="00B82F28" w:rsidP="009D5A6C">
      <w:pPr>
        <w:rPr>
          <w:sz w:val="24"/>
          <w:szCs w:val="24"/>
        </w:rPr>
      </w:pPr>
      <w:r w:rsidRPr="009D5A6C">
        <w:rPr>
          <w:sz w:val="24"/>
          <w:szCs w:val="24"/>
        </w:rPr>
        <w:t>Para responder a la pregunta "¿Por qué se compraron semillas no orgánicas o material de plantación?", elija una de las siguientes opciones</w:t>
      </w:r>
      <w:r w:rsidR="009D5A6C" w:rsidRPr="009D5A6C">
        <w:rPr>
          <w:sz w:val="24"/>
          <w:szCs w:val="24"/>
        </w:rPr>
        <w:t xml:space="preserve">: </w:t>
      </w:r>
    </w:p>
    <w:p w14:paraId="48560051" w14:textId="77777777" w:rsidR="005C663C" w:rsidRPr="00EE0FD7" w:rsidRDefault="005C663C" w:rsidP="005C663C">
      <w:pPr>
        <w:pStyle w:val="ListParagraph"/>
        <w:numPr>
          <w:ilvl w:val="0"/>
          <w:numId w:val="7"/>
        </w:numPr>
        <w:rPr>
          <w:sz w:val="24"/>
          <w:szCs w:val="24"/>
        </w:rPr>
      </w:pPr>
      <w:r w:rsidRPr="00EE0FD7">
        <w:rPr>
          <w:b/>
          <w:bCs/>
          <w:sz w:val="24"/>
          <w:szCs w:val="24"/>
        </w:rPr>
        <w:t>Forma</w:t>
      </w:r>
      <w:r w:rsidRPr="00EE0FD7">
        <w:rPr>
          <w:sz w:val="24"/>
          <w:szCs w:val="24"/>
        </w:rPr>
        <w:t>: Marque esta casilla si no pudo obtener semillas orgánicas en la forma adecuada. Las consideraciones de forma incluyen, entre otras, semillas o material de siembra tratados o no tratados, semillas que fueron peletizadas o no peletizadas, o material de vivero de raíz desnuda.</w:t>
      </w:r>
    </w:p>
    <w:p w14:paraId="3110D41D" w14:textId="77777777" w:rsidR="0070394E" w:rsidRPr="00EE0FD7" w:rsidRDefault="0070394E" w:rsidP="0070394E">
      <w:pPr>
        <w:pStyle w:val="ListParagraph"/>
        <w:numPr>
          <w:ilvl w:val="0"/>
          <w:numId w:val="7"/>
        </w:numPr>
        <w:rPr>
          <w:sz w:val="24"/>
          <w:szCs w:val="24"/>
        </w:rPr>
      </w:pPr>
      <w:r w:rsidRPr="00EE0FD7">
        <w:rPr>
          <w:b/>
          <w:bCs/>
          <w:sz w:val="24"/>
          <w:szCs w:val="24"/>
        </w:rPr>
        <w:t>Cantidad</w:t>
      </w:r>
      <w:r w:rsidRPr="00EE0FD7">
        <w:rPr>
          <w:sz w:val="24"/>
          <w:szCs w:val="24"/>
        </w:rPr>
        <w:t>: Marque esta casilla si no pudo obtener semillas orgánicas en la cantidad adecuada para sus necesidades.</w:t>
      </w:r>
    </w:p>
    <w:p w14:paraId="6DA631BA" w14:textId="77777777" w:rsidR="0070394E" w:rsidRPr="00EE0FD7" w:rsidRDefault="0070394E" w:rsidP="0070394E">
      <w:pPr>
        <w:pStyle w:val="ListParagraph"/>
        <w:numPr>
          <w:ilvl w:val="0"/>
          <w:numId w:val="7"/>
        </w:numPr>
        <w:rPr>
          <w:sz w:val="24"/>
          <w:szCs w:val="24"/>
        </w:rPr>
      </w:pPr>
      <w:r w:rsidRPr="00EE0FD7">
        <w:rPr>
          <w:b/>
          <w:bCs/>
          <w:sz w:val="24"/>
          <w:szCs w:val="24"/>
        </w:rPr>
        <w:t>Calidad</w:t>
      </w:r>
      <w:r w:rsidRPr="00EE0FD7">
        <w:rPr>
          <w:sz w:val="24"/>
          <w:szCs w:val="24"/>
        </w:rPr>
        <w:t xml:space="preserve">: Marque esta casilla si no pudo obtener semillas orgánicas de una calidad adecuada. Las consideraciones de calidad incluyen la tasa de germinación, las semillas de malezas en la mezcla de semillas, la vida útil o la estabilidad de las semillas, o la resistencia </w:t>
      </w:r>
      <w:proofErr w:type="gramStart"/>
      <w:r w:rsidRPr="00EE0FD7">
        <w:rPr>
          <w:sz w:val="24"/>
          <w:szCs w:val="24"/>
        </w:rPr>
        <w:t>a</w:t>
      </w:r>
      <w:proofErr w:type="gramEnd"/>
      <w:r w:rsidRPr="00EE0FD7">
        <w:rPr>
          <w:sz w:val="24"/>
          <w:szCs w:val="24"/>
        </w:rPr>
        <w:t xml:space="preserve"> enfermedades y plagas. </w:t>
      </w:r>
    </w:p>
    <w:p w14:paraId="32026C98" w14:textId="5E33E1C9" w:rsidR="00922815" w:rsidRPr="009C613B" w:rsidRDefault="0070394E" w:rsidP="009D5A6C">
      <w:pPr>
        <w:pStyle w:val="ListParagraph"/>
        <w:numPr>
          <w:ilvl w:val="0"/>
          <w:numId w:val="7"/>
        </w:numPr>
        <w:rPr>
          <w:sz w:val="24"/>
          <w:szCs w:val="24"/>
        </w:rPr>
      </w:pPr>
      <w:r w:rsidRPr="00EE0FD7">
        <w:rPr>
          <w:b/>
          <w:bCs/>
          <w:sz w:val="24"/>
          <w:szCs w:val="24"/>
        </w:rPr>
        <w:t>Otros</w:t>
      </w:r>
      <w:r w:rsidRPr="00EE0FD7">
        <w:rPr>
          <w:sz w:val="24"/>
          <w:szCs w:val="24"/>
        </w:rPr>
        <w:t xml:space="preserve">: Incluya otras razones por las que compró semillas o material de siembra no orgánicos si no se debe a problemas con la forma, la cantidad o la calidad. </w:t>
      </w:r>
    </w:p>
    <w:p w14:paraId="794E81EA" w14:textId="77777777" w:rsidR="009C613B" w:rsidRPr="00922815" w:rsidRDefault="009C613B" w:rsidP="009C613B">
      <w:pPr>
        <w:rPr>
          <w:sz w:val="24"/>
          <w:szCs w:val="24"/>
        </w:rPr>
      </w:pPr>
      <w:r w:rsidRPr="009D5A6C">
        <w:rPr>
          <w:b/>
          <w:bCs/>
          <w:sz w:val="24"/>
          <w:szCs w:val="24"/>
        </w:rPr>
        <w:t>Nota</w:t>
      </w:r>
      <w:r w:rsidRPr="009D5A6C">
        <w:rPr>
          <w:sz w:val="24"/>
          <w:szCs w:val="24"/>
        </w:rPr>
        <w:t xml:space="preserve">: Las plántulas anuales utilizadas para producir un cultivo orgánico deben estar certificadas como orgánicas a menos que el NOP haya otorgado una variación temporal. </w:t>
      </w:r>
    </w:p>
    <w:p w14:paraId="7B39F3E5" w14:textId="77777777" w:rsidR="009C613B" w:rsidRDefault="009C613B" w:rsidP="009D5A6C"/>
    <w:tbl>
      <w:tblPr>
        <w:tblStyle w:val="TableGrid"/>
        <w:tblW w:w="0" w:type="auto"/>
        <w:tblLook w:val="04A0" w:firstRow="1" w:lastRow="0" w:firstColumn="1" w:lastColumn="0" w:noHBand="0" w:noVBand="1"/>
      </w:tblPr>
      <w:tblGrid>
        <w:gridCol w:w="18116"/>
        <w:gridCol w:w="302"/>
        <w:gridCol w:w="302"/>
      </w:tblGrid>
      <w:tr w:rsidR="00922815" w14:paraId="2EB5148E" w14:textId="77777777" w:rsidTr="00922815">
        <w:trPr>
          <w:trHeight w:val="297"/>
        </w:trPr>
        <w:tc>
          <w:tcPr>
            <w:tcW w:w="6236" w:type="dxa"/>
            <w:tcBorders>
              <w:top w:val="nil"/>
              <w:left w:val="nil"/>
              <w:bottom w:val="nil"/>
              <w:right w:val="nil"/>
            </w:tcBorders>
          </w:tcPr>
          <w:tbl>
            <w:tblPr>
              <w:tblStyle w:val="TableGrid"/>
              <w:tblW w:w="17899" w:type="dxa"/>
              <w:tblLook w:val="04A0" w:firstRow="1" w:lastRow="0" w:firstColumn="1" w:lastColumn="0" w:noHBand="0" w:noVBand="1"/>
            </w:tblPr>
            <w:tblGrid>
              <w:gridCol w:w="1695"/>
              <w:gridCol w:w="7556"/>
              <w:gridCol w:w="1444"/>
              <w:gridCol w:w="3102"/>
              <w:gridCol w:w="987"/>
              <w:gridCol w:w="3115"/>
            </w:tblGrid>
            <w:tr w:rsidR="00814974" w14:paraId="7DC82FDE" w14:textId="77777777" w:rsidTr="00814974">
              <w:tc>
                <w:tcPr>
                  <w:tcW w:w="1695" w:type="dxa"/>
                  <w:tcBorders>
                    <w:top w:val="nil"/>
                    <w:left w:val="nil"/>
                    <w:bottom w:val="nil"/>
                    <w:right w:val="nil"/>
                  </w:tcBorders>
                </w:tcPr>
                <w:p w14:paraId="380B8525" w14:textId="05331BA7" w:rsidR="00814974" w:rsidRPr="00922815" w:rsidRDefault="00814974" w:rsidP="00814974">
                  <w:pPr>
                    <w:rPr>
                      <w:b/>
                      <w:bCs/>
                      <w:sz w:val="24"/>
                      <w:szCs w:val="24"/>
                    </w:rPr>
                  </w:pPr>
                  <w:r w:rsidRPr="71755AA0">
                    <w:rPr>
                      <w:b/>
                      <w:bCs/>
                      <w:sz w:val="24"/>
                      <w:szCs w:val="24"/>
                    </w:rPr>
                    <w:t>Operación</w:t>
                  </w:r>
                  <w:r>
                    <w:t>:</w:t>
                  </w:r>
                </w:p>
              </w:tc>
              <w:tc>
                <w:tcPr>
                  <w:tcW w:w="7556" w:type="dxa"/>
                  <w:tcBorders>
                    <w:top w:val="nil"/>
                    <w:left w:val="nil"/>
                    <w:right w:val="nil"/>
                  </w:tcBorders>
                </w:tcPr>
                <w:p w14:paraId="142D5555" w14:textId="1F43D25C" w:rsidR="00814974" w:rsidRDefault="00814974" w:rsidP="00814974">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4" w:type="dxa"/>
                  <w:tcBorders>
                    <w:top w:val="nil"/>
                    <w:left w:val="nil"/>
                    <w:bottom w:val="nil"/>
                    <w:right w:val="nil"/>
                  </w:tcBorders>
                </w:tcPr>
                <w:p w14:paraId="2A2F6716" w14:textId="0F5DE9ED" w:rsidR="00814974" w:rsidRPr="00922815" w:rsidRDefault="00814974" w:rsidP="00814974">
                  <w:pPr>
                    <w:rPr>
                      <w:b/>
                      <w:bCs/>
                    </w:rPr>
                  </w:pPr>
                  <w:r>
                    <w:rPr>
                      <w:b/>
                      <w:bCs/>
                      <w:sz w:val="24"/>
                      <w:szCs w:val="24"/>
                    </w:rPr>
                    <w:t>Entidad</w:t>
                  </w:r>
                  <w:r w:rsidRPr="00922815">
                    <w:rPr>
                      <w:b/>
                      <w:bCs/>
                      <w:sz w:val="24"/>
                      <w:szCs w:val="24"/>
                    </w:rPr>
                    <w:t xml:space="preserve"> #:</w:t>
                  </w:r>
                </w:p>
              </w:tc>
              <w:tc>
                <w:tcPr>
                  <w:tcW w:w="3102" w:type="dxa"/>
                  <w:tcBorders>
                    <w:top w:val="nil"/>
                    <w:left w:val="nil"/>
                    <w:right w:val="nil"/>
                  </w:tcBorders>
                </w:tcPr>
                <w:p w14:paraId="77927C39" w14:textId="07E9E0C0" w:rsidR="00814974" w:rsidRDefault="00814974" w:rsidP="00814974">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987" w:type="dxa"/>
                  <w:tcBorders>
                    <w:top w:val="nil"/>
                    <w:left w:val="nil"/>
                    <w:bottom w:val="nil"/>
                    <w:right w:val="nil"/>
                  </w:tcBorders>
                </w:tcPr>
                <w:p w14:paraId="49B4909D" w14:textId="421D11A6" w:rsidR="00814974" w:rsidRPr="00922815" w:rsidRDefault="007279AC" w:rsidP="00814974">
                  <w:pPr>
                    <w:rPr>
                      <w:b/>
                      <w:bCs/>
                      <w:sz w:val="24"/>
                      <w:szCs w:val="24"/>
                    </w:rPr>
                  </w:pPr>
                  <w:r w:rsidRPr="00922815">
                    <w:rPr>
                      <w:b/>
                      <w:bCs/>
                      <w:sz w:val="24"/>
                      <w:szCs w:val="24"/>
                    </w:rPr>
                    <w:t>Año</w:t>
                  </w:r>
                  <w:r w:rsidR="00814974" w:rsidRPr="00922815">
                    <w:rPr>
                      <w:b/>
                      <w:bCs/>
                      <w:sz w:val="24"/>
                      <w:szCs w:val="24"/>
                    </w:rPr>
                    <w:t>:</w:t>
                  </w:r>
                </w:p>
              </w:tc>
              <w:tc>
                <w:tcPr>
                  <w:tcW w:w="3115" w:type="dxa"/>
                  <w:tcBorders>
                    <w:top w:val="nil"/>
                    <w:left w:val="nil"/>
                    <w:right w:val="nil"/>
                  </w:tcBorders>
                </w:tcPr>
                <w:p w14:paraId="2F1CC542" w14:textId="325FEA9C" w:rsidR="00814974" w:rsidRDefault="00814974" w:rsidP="00814974">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r>
          </w:tbl>
          <w:p w14:paraId="5CC6A037" w14:textId="5C8F020C" w:rsidR="00922815" w:rsidRDefault="00922815" w:rsidP="009D5A6C"/>
        </w:tc>
        <w:tc>
          <w:tcPr>
            <w:tcW w:w="6237" w:type="dxa"/>
            <w:tcBorders>
              <w:top w:val="nil"/>
              <w:left w:val="nil"/>
              <w:bottom w:val="nil"/>
              <w:right w:val="nil"/>
            </w:tcBorders>
          </w:tcPr>
          <w:p w14:paraId="4AFD54BE" w14:textId="7053DE96" w:rsidR="00922815" w:rsidRDefault="00922815" w:rsidP="009D5A6C"/>
        </w:tc>
        <w:tc>
          <w:tcPr>
            <w:tcW w:w="6237" w:type="dxa"/>
            <w:tcBorders>
              <w:top w:val="nil"/>
              <w:left w:val="nil"/>
              <w:bottom w:val="nil"/>
              <w:right w:val="nil"/>
            </w:tcBorders>
          </w:tcPr>
          <w:p w14:paraId="73A8D30A" w14:textId="23AAF3B3" w:rsidR="00922815" w:rsidRDefault="00922815" w:rsidP="009D5A6C"/>
        </w:tc>
      </w:tr>
    </w:tbl>
    <w:p w14:paraId="60AF0F75" w14:textId="77777777" w:rsidR="00922815" w:rsidRPr="009D5A6C" w:rsidRDefault="00922815" w:rsidP="009D5A6C"/>
    <w:p w14:paraId="656631C3" w14:textId="77777777" w:rsidR="009D5A6C" w:rsidRDefault="009D5A6C"/>
    <w:p w14:paraId="34CD5F25" w14:textId="77777777" w:rsidR="009D5A6C" w:rsidRDefault="009D5A6C"/>
    <w:tbl>
      <w:tblPr>
        <w:tblW w:w="18720" w:type="dxa"/>
        <w:tblLayout w:type="fixed"/>
        <w:tblLook w:val="04A0" w:firstRow="1" w:lastRow="0" w:firstColumn="1" w:lastColumn="0" w:noHBand="0" w:noVBand="1"/>
      </w:tblPr>
      <w:tblGrid>
        <w:gridCol w:w="1542"/>
        <w:gridCol w:w="1244"/>
        <w:gridCol w:w="1218"/>
        <w:gridCol w:w="2026"/>
        <w:gridCol w:w="1440"/>
        <w:gridCol w:w="1170"/>
        <w:gridCol w:w="1890"/>
        <w:gridCol w:w="1591"/>
        <w:gridCol w:w="1559"/>
        <w:gridCol w:w="1350"/>
        <w:gridCol w:w="810"/>
        <w:gridCol w:w="1080"/>
        <w:gridCol w:w="900"/>
        <w:gridCol w:w="900"/>
      </w:tblGrid>
      <w:tr w:rsidR="000A1089" w:rsidRPr="009D5A6C" w14:paraId="0ECB6FDC" w14:textId="77777777" w:rsidTr="00262A13">
        <w:trPr>
          <w:trHeight w:val="349"/>
          <w:tblHeader/>
        </w:trPr>
        <w:tc>
          <w:tcPr>
            <w:tcW w:w="1542" w:type="dxa"/>
            <w:tcBorders>
              <w:top w:val="nil"/>
              <w:left w:val="nil"/>
              <w:bottom w:val="nil"/>
              <w:right w:val="nil"/>
            </w:tcBorders>
            <w:noWrap/>
            <w:vAlign w:val="bottom"/>
            <w:hideMark/>
          </w:tcPr>
          <w:p w14:paraId="63C8C7DD" w14:textId="77777777" w:rsidR="000A1089" w:rsidRPr="009D5A6C" w:rsidRDefault="000A1089" w:rsidP="000A1089">
            <w:pPr>
              <w:spacing w:after="0" w:line="240" w:lineRule="auto"/>
              <w:rPr>
                <w:rFonts w:ascii="Times New Roman" w:eastAsia="Times New Roman" w:hAnsi="Times New Roman" w:cs="Times New Roman"/>
                <w:kern w:val="0"/>
                <w:sz w:val="24"/>
                <w:szCs w:val="24"/>
                <w14:ligatures w14:val="none"/>
              </w:rPr>
            </w:pPr>
          </w:p>
        </w:tc>
        <w:tc>
          <w:tcPr>
            <w:tcW w:w="1244" w:type="dxa"/>
            <w:tcBorders>
              <w:top w:val="nil"/>
              <w:left w:val="nil"/>
              <w:bottom w:val="nil"/>
              <w:right w:val="nil"/>
            </w:tcBorders>
            <w:noWrap/>
            <w:vAlign w:val="bottom"/>
            <w:hideMark/>
          </w:tcPr>
          <w:p w14:paraId="28A84F7D" w14:textId="77777777" w:rsidR="000A1089" w:rsidRPr="009D5A6C" w:rsidRDefault="000A1089" w:rsidP="000A1089">
            <w:pPr>
              <w:spacing w:after="0" w:line="240" w:lineRule="auto"/>
              <w:rPr>
                <w:rFonts w:ascii="Times New Roman" w:eastAsia="Times New Roman" w:hAnsi="Times New Roman" w:cs="Times New Roman"/>
                <w:kern w:val="0"/>
                <w:sz w:val="20"/>
                <w:szCs w:val="20"/>
                <w14:ligatures w14:val="none"/>
              </w:rPr>
            </w:pPr>
          </w:p>
        </w:tc>
        <w:tc>
          <w:tcPr>
            <w:tcW w:w="1218" w:type="dxa"/>
            <w:tcBorders>
              <w:top w:val="nil"/>
              <w:left w:val="nil"/>
              <w:bottom w:val="nil"/>
              <w:right w:val="nil"/>
            </w:tcBorders>
            <w:noWrap/>
            <w:vAlign w:val="bottom"/>
            <w:hideMark/>
          </w:tcPr>
          <w:p w14:paraId="5BFE3EF5" w14:textId="77777777" w:rsidR="000A1089" w:rsidRPr="009D5A6C" w:rsidRDefault="000A1089" w:rsidP="000A1089">
            <w:pPr>
              <w:spacing w:after="0" w:line="240" w:lineRule="auto"/>
              <w:rPr>
                <w:rFonts w:ascii="Times New Roman" w:eastAsia="Times New Roman" w:hAnsi="Times New Roman" w:cs="Times New Roman"/>
                <w:kern w:val="0"/>
                <w:sz w:val="20"/>
                <w:szCs w:val="20"/>
                <w14:ligatures w14:val="none"/>
              </w:rPr>
            </w:pPr>
          </w:p>
        </w:tc>
        <w:tc>
          <w:tcPr>
            <w:tcW w:w="2026" w:type="dxa"/>
            <w:tcBorders>
              <w:top w:val="nil"/>
              <w:left w:val="nil"/>
              <w:bottom w:val="nil"/>
              <w:right w:val="nil"/>
            </w:tcBorders>
            <w:noWrap/>
            <w:vAlign w:val="bottom"/>
            <w:hideMark/>
          </w:tcPr>
          <w:p w14:paraId="43C220F5" w14:textId="77777777" w:rsidR="000A1089" w:rsidRPr="009D5A6C" w:rsidRDefault="000A1089" w:rsidP="000A1089">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14:paraId="09773CAF" w14:textId="77777777" w:rsidR="000A1089" w:rsidRPr="009D5A6C" w:rsidRDefault="000A1089" w:rsidP="000A1089">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noWrap/>
            <w:vAlign w:val="bottom"/>
            <w:hideMark/>
          </w:tcPr>
          <w:p w14:paraId="3E5FCBB5" w14:textId="77777777" w:rsidR="000A1089" w:rsidRPr="009D5A6C" w:rsidRDefault="000A1089" w:rsidP="000A1089">
            <w:pPr>
              <w:spacing w:after="0" w:line="240" w:lineRule="auto"/>
              <w:rPr>
                <w:rFonts w:ascii="Times New Roman" w:eastAsia="Times New Roman" w:hAnsi="Times New Roman" w:cs="Times New Roman"/>
                <w:kern w:val="0"/>
                <w:sz w:val="20"/>
                <w:szCs w:val="20"/>
                <w14:ligatures w14:val="none"/>
              </w:rPr>
            </w:pPr>
          </w:p>
        </w:tc>
        <w:tc>
          <w:tcPr>
            <w:tcW w:w="10080" w:type="dxa"/>
            <w:gridSpan w:val="8"/>
            <w:vMerge w:val="restart"/>
            <w:tcBorders>
              <w:top w:val="nil"/>
              <w:left w:val="nil"/>
              <w:bottom w:val="single" w:sz="4" w:space="0" w:color="000000"/>
              <w:right w:val="nil"/>
            </w:tcBorders>
            <w:shd w:val="clear" w:color="000000" w:fill="F1A983"/>
            <w:noWrap/>
            <w:vAlign w:val="center"/>
            <w:hideMark/>
          </w:tcPr>
          <w:p w14:paraId="7C16B930" w14:textId="2DEE7F80" w:rsidR="000A1089" w:rsidRPr="009D5A6C" w:rsidRDefault="000A1089" w:rsidP="000A1089">
            <w:pPr>
              <w:spacing w:after="0" w:line="240" w:lineRule="auto"/>
              <w:jc w:val="center"/>
              <w:rPr>
                <w:rFonts w:ascii="Aptos Narrow" w:eastAsia="Times New Roman" w:hAnsi="Aptos Narrow" w:cs="Times New Roman"/>
                <w:b/>
                <w:bCs/>
                <w:color w:val="000000"/>
                <w:kern w:val="0"/>
                <w:sz w:val="24"/>
                <w:szCs w:val="24"/>
                <w14:ligatures w14:val="none"/>
              </w:rPr>
            </w:pPr>
            <w:r w:rsidRPr="009D5A6C">
              <w:rPr>
                <w:rFonts w:ascii="Aptos Narrow" w:eastAsia="Times New Roman" w:hAnsi="Aptos Narrow" w:cs="Times New Roman"/>
                <w:b/>
                <w:bCs/>
                <w:color w:val="000000"/>
                <w:kern w:val="0"/>
                <w:sz w:val="24"/>
                <w:szCs w:val="24"/>
                <w14:ligatures w14:val="none"/>
              </w:rPr>
              <w:t>SOLO PARA NOP - Búsqueda de disponibilidad comercial: Si hay semillas o material de siembra no orgánico, complete esta sección.</w:t>
            </w:r>
          </w:p>
        </w:tc>
      </w:tr>
      <w:tr w:rsidR="009D5A6C" w:rsidRPr="009D5A6C" w14:paraId="3056748C" w14:textId="77777777" w:rsidTr="00262A13">
        <w:trPr>
          <w:trHeight w:val="349"/>
          <w:tblHeader/>
        </w:trPr>
        <w:tc>
          <w:tcPr>
            <w:tcW w:w="1542" w:type="dxa"/>
            <w:tcBorders>
              <w:top w:val="nil"/>
              <w:left w:val="nil"/>
              <w:bottom w:val="nil"/>
              <w:right w:val="nil"/>
            </w:tcBorders>
            <w:noWrap/>
            <w:vAlign w:val="bottom"/>
            <w:hideMark/>
          </w:tcPr>
          <w:p w14:paraId="2D8F037F" w14:textId="77777777" w:rsidR="009D5A6C" w:rsidRPr="009D5A6C" w:rsidRDefault="009D5A6C" w:rsidP="009D5A6C">
            <w:pPr>
              <w:spacing w:after="0" w:line="240" w:lineRule="auto"/>
              <w:jc w:val="center"/>
              <w:rPr>
                <w:rFonts w:ascii="Aptos Narrow" w:eastAsia="Times New Roman" w:hAnsi="Aptos Narrow" w:cs="Times New Roman"/>
                <w:b/>
                <w:bCs/>
                <w:color w:val="000000"/>
                <w:kern w:val="0"/>
                <w:sz w:val="24"/>
                <w:szCs w:val="24"/>
                <w14:ligatures w14:val="none"/>
              </w:rPr>
            </w:pPr>
          </w:p>
        </w:tc>
        <w:tc>
          <w:tcPr>
            <w:tcW w:w="1244" w:type="dxa"/>
            <w:tcBorders>
              <w:top w:val="nil"/>
              <w:left w:val="nil"/>
              <w:bottom w:val="nil"/>
              <w:right w:val="nil"/>
            </w:tcBorders>
            <w:noWrap/>
            <w:vAlign w:val="bottom"/>
            <w:hideMark/>
          </w:tcPr>
          <w:p w14:paraId="6285D7EE" w14:textId="77777777" w:rsidR="009D5A6C" w:rsidRPr="009D5A6C" w:rsidRDefault="009D5A6C" w:rsidP="009D5A6C">
            <w:pPr>
              <w:spacing w:after="0" w:line="240" w:lineRule="auto"/>
              <w:rPr>
                <w:rFonts w:ascii="Times New Roman" w:eastAsia="Times New Roman" w:hAnsi="Times New Roman" w:cs="Times New Roman"/>
                <w:kern w:val="0"/>
                <w:sz w:val="20"/>
                <w:szCs w:val="20"/>
                <w14:ligatures w14:val="none"/>
              </w:rPr>
            </w:pPr>
          </w:p>
        </w:tc>
        <w:tc>
          <w:tcPr>
            <w:tcW w:w="1218" w:type="dxa"/>
            <w:tcBorders>
              <w:top w:val="nil"/>
              <w:left w:val="nil"/>
              <w:bottom w:val="nil"/>
              <w:right w:val="nil"/>
            </w:tcBorders>
            <w:noWrap/>
            <w:vAlign w:val="bottom"/>
            <w:hideMark/>
          </w:tcPr>
          <w:p w14:paraId="43B9B986" w14:textId="77777777" w:rsidR="009D5A6C" w:rsidRPr="009D5A6C" w:rsidRDefault="009D5A6C" w:rsidP="009D5A6C">
            <w:pPr>
              <w:spacing w:after="0" w:line="240" w:lineRule="auto"/>
              <w:rPr>
                <w:rFonts w:ascii="Times New Roman" w:eastAsia="Times New Roman" w:hAnsi="Times New Roman" w:cs="Times New Roman"/>
                <w:kern w:val="0"/>
                <w:sz w:val="20"/>
                <w:szCs w:val="20"/>
                <w14:ligatures w14:val="none"/>
              </w:rPr>
            </w:pPr>
          </w:p>
        </w:tc>
        <w:tc>
          <w:tcPr>
            <w:tcW w:w="2026" w:type="dxa"/>
            <w:tcBorders>
              <w:top w:val="nil"/>
              <w:left w:val="nil"/>
              <w:bottom w:val="nil"/>
              <w:right w:val="nil"/>
            </w:tcBorders>
            <w:noWrap/>
            <w:vAlign w:val="bottom"/>
            <w:hideMark/>
          </w:tcPr>
          <w:p w14:paraId="470F3161" w14:textId="77777777" w:rsidR="009D5A6C" w:rsidRPr="009D5A6C" w:rsidRDefault="009D5A6C" w:rsidP="009D5A6C">
            <w:pPr>
              <w:spacing w:after="0" w:line="240" w:lineRule="auto"/>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14:paraId="2CE63F10" w14:textId="77777777" w:rsidR="009D5A6C" w:rsidRPr="009D5A6C" w:rsidRDefault="009D5A6C" w:rsidP="009D5A6C">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noWrap/>
            <w:vAlign w:val="bottom"/>
            <w:hideMark/>
          </w:tcPr>
          <w:p w14:paraId="180E2713" w14:textId="77777777" w:rsidR="009D5A6C" w:rsidRPr="009D5A6C" w:rsidRDefault="009D5A6C" w:rsidP="009D5A6C">
            <w:pPr>
              <w:spacing w:after="0" w:line="240" w:lineRule="auto"/>
              <w:rPr>
                <w:rFonts w:ascii="Times New Roman" w:eastAsia="Times New Roman" w:hAnsi="Times New Roman" w:cs="Times New Roman"/>
                <w:kern w:val="0"/>
                <w:sz w:val="20"/>
                <w:szCs w:val="20"/>
                <w14:ligatures w14:val="none"/>
              </w:rPr>
            </w:pPr>
          </w:p>
        </w:tc>
        <w:tc>
          <w:tcPr>
            <w:tcW w:w="10080" w:type="dxa"/>
            <w:gridSpan w:val="8"/>
            <w:vMerge/>
            <w:tcBorders>
              <w:top w:val="nil"/>
              <w:left w:val="nil"/>
              <w:bottom w:val="nil"/>
              <w:right w:val="nil"/>
            </w:tcBorders>
            <w:vAlign w:val="center"/>
            <w:hideMark/>
          </w:tcPr>
          <w:p w14:paraId="71FDCAB5" w14:textId="77777777" w:rsidR="009D5A6C" w:rsidRPr="009D5A6C" w:rsidRDefault="009D5A6C" w:rsidP="009D5A6C">
            <w:pPr>
              <w:spacing w:after="0" w:line="240" w:lineRule="auto"/>
              <w:rPr>
                <w:rFonts w:ascii="Aptos Narrow" w:eastAsia="Times New Roman" w:hAnsi="Aptos Narrow" w:cs="Times New Roman"/>
                <w:b/>
                <w:bCs/>
                <w:color w:val="000000"/>
                <w:kern w:val="0"/>
                <w:sz w:val="24"/>
                <w:szCs w:val="24"/>
                <w14:ligatures w14:val="none"/>
              </w:rPr>
            </w:pPr>
          </w:p>
        </w:tc>
      </w:tr>
      <w:tr w:rsidR="00AB080E" w:rsidRPr="009D5A6C" w14:paraId="141F5036" w14:textId="77777777" w:rsidTr="00400112">
        <w:trPr>
          <w:trHeight w:val="715"/>
          <w:tblHeader/>
        </w:trPr>
        <w:tc>
          <w:tcPr>
            <w:tcW w:w="1542" w:type="dxa"/>
            <w:tcBorders>
              <w:top w:val="single" w:sz="4" w:space="0" w:color="000000"/>
              <w:left w:val="single" w:sz="4" w:space="0" w:color="000000"/>
              <w:bottom w:val="single" w:sz="4" w:space="0" w:color="000000"/>
              <w:right w:val="single" w:sz="4" w:space="0" w:color="000000"/>
            </w:tcBorders>
            <w:shd w:val="clear" w:color="000000" w:fill="D0D0D0"/>
            <w:noWrap/>
            <w:vAlign w:val="bottom"/>
            <w:hideMark/>
          </w:tcPr>
          <w:p w14:paraId="7FC1DCD2" w14:textId="77777777"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Crop</w:t>
            </w:r>
          </w:p>
        </w:tc>
        <w:tc>
          <w:tcPr>
            <w:tcW w:w="1244" w:type="dxa"/>
            <w:tcBorders>
              <w:top w:val="single" w:sz="4" w:space="0" w:color="000000"/>
              <w:left w:val="nil"/>
              <w:bottom w:val="single" w:sz="4" w:space="0" w:color="000000"/>
              <w:right w:val="single" w:sz="4" w:space="0" w:color="000000"/>
            </w:tcBorders>
            <w:shd w:val="clear" w:color="000000" w:fill="D0D0D0"/>
            <w:noWrap/>
            <w:vAlign w:val="bottom"/>
            <w:hideMark/>
          </w:tcPr>
          <w:p w14:paraId="4B416CCF" w14:textId="32F16B5B"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Variedad</w:t>
            </w:r>
          </w:p>
        </w:tc>
        <w:tc>
          <w:tcPr>
            <w:tcW w:w="1218" w:type="dxa"/>
            <w:tcBorders>
              <w:top w:val="single" w:sz="4" w:space="0" w:color="000000"/>
              <w:left w:val="nil"/>
              <w:bottom w:val="single" w:sz="4" w:space="0" w:color="000000"/>
              <w:right w:val="single" w:sz="4" w:space="0" w:color="000000"/>
            </w:tcBorders>
            <w:shd w:val="clear" w:color="000000" w:fill="D0D0D0"/>
            <w:noWrap/>
            <w:vAlign w:val="bottom"/>
            <w:hideMark/>
          </w:tcPr>
          <w:p w14:paraId="27F8193E" w14:textId="0B217117"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Tipo</w:t>
            </w:r>
          </w:p>
        </w:tc>
        <w:tc>
          <w:tcPr>
            <w:tcW w:w="2026" w:type="dxa"/>
            <w:tcBorders>
              <w:top w:val="single" w:sz="4" w:space="0" w:color="000000"/>
              <w:left w:val="nil"/>
              <w:bottom w:val="single" w:sz="4" w:space="0" w:color="000000"/>
              <w:right w:val="single" w:sz="4" w:space="0" w:color="000000"/>
            </w:tcBorders>
            <w:shd w:val="clear" w:color="000000" w:fill="D0D0D0"/>
            <w:noWrap/>
            <w:vAlign w:val="bottom"/>
            <w:hideMark/>
          </w:tcPr>
          <w:p w14:paraId="73ED2368" w14:textId="28AED97F"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Fuente/Proveedor</w:t>
            </w:r>
          </w:p>
        </w:tc>
        <w:tc>
          <w:tcPr>
            <w:tcW w:w="1440" w:type="dxa"/>
            <w:tcBorders>
              <w:top w:val="single" w:sz="4" w:space="0" w:color="000000"/>
              <w:left w:val="nil"/>
              <w:bottom w:val="single" w:sz="4" w:space="0" w:color="000000"/>
              <w:right w:val="single" w:sz="4" w:space="0" w:color="000000"/>
            </w:tcBorders>
            <w:shd w:val="clear" w:color="000000" w:fill="D0D0D0"/>
            <w:noWrap/>
            <w:vAlign w:val="bottom"/>
            <w:hideMark/>
          </w:tcPr>
          <w:p w14:paraId="6B743C59" w14:textId="4AC4C6D0"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Tratamientos</w:t>
            </w:r>
          </w:p>
        </w:tc>
        <w:tc>
          <w:tcPr>
            <w:tcW w:w="1170" w:type="dxa"/>
            <w:tcBorders>
              <w:top w:val="single" w:sz="4" w:space="0" w:color="000000"/>
              <w:left w:val="nil"/>
              <w:bottom w:val="single" w:sz="4" w:space="0" w:color="000000"/>
              <w:right w:val="single" w:sz="4" w:space="0" w:color="000000"/>
            </w:tcBorders>
            <w:shd w:val="clear" w:color="000000" w:fill="D0D0D0"/>
            <w:noWrap/>
            <w:vAlign w:val="bottom"/>
            <w:hideMark/>
          </w:tcPr>
          <w:p w14:paraId="653C0E01" w14:textId="74D87D41"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¿Orgánico?</w:t>
            </w:r>
          </w:p>
        </w:tc>
        <w:tc>
          <w:tcPr>
            <w:tcW w:w="1890" w:type="dxa"/>
            <w:tcBorders>
              <w:top w:val="nil"/>
              <w:left w:val="nil"/>
              <w:bottom w:val="single" w:sz="4" w:space="0" w:color="000000"/>
              <w:right w:val="single" w:sz="4" w:space="0" w:color="000000"/>
            </w:tcBorders>
            <w:shd w:val="clear" w:color="000000" w:fill="D0D0D0"/>
            <w:noWrap/>
            <w:vAlign w:val="bottom"/>
            <w:hideMark/>
          </w:tcPr>
          <w:p w14:paraId="4BF216F4" w14:textId="61C7F32A"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Fuentes de disponibilidad comercial</w:t>
            </w:r>
          </w:p>
        </w:tc>
        <w:tc>
          <w:tcPr>
            <w:tcW w:w="1591" w:type="dxa"/>
            <w:tcBorders>
              <w:top w:val="nil"/>
              <w:left w:val="nil"/>
              <w:bottom w:val="single" w:sz="4" w:space="0" w:color="000000"/>
              <w:right w:val="single" w:sz="4" w:space="0" w:color="000000"/>
            </w:tcBorders>
            <w:shd w:val="clear" w:color="000000" w:fill="D0D0D0"/>
            <w:vAlign w:val="bottom"/>
            <w:hideMark/>
          </w:tcPr>
          <w:p w14:paraId="21675945" w14:textId="05B97640"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Fecha de comprobación</w:t>
            </w:r>
          </w:p>
        </w:tc>
        <w:tc>
          <w:tcPr>
            <w:tcW w:w="1559" w:type="dxa"/>
            <w:tcBorders>
              <w:top w:val="nil"/>
              <w:left w:val="nil"/>
              <w:bottom w:val="single" w:sz="4" w:space="0" w:color="000000"/>
              <w:right w:val="single" w:sz="4" w:space="0" w:color="000000"/>
            </w:tcBorders>
            <w:shd w:val="clear" w:color="000000" w:fill="D0D0D0"/>
            <w:noWrap/>
            <w:vAlign w:val="bottom"/>
            <w:hideMark/>
          </w:tcPr>
          <w:p w14:paraId="14D8829D" w14:textId="417106BB"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Método de contacto</w:t>
            </w:r>
          </w:p>
        </w:tc>
        <w:tc>
          <w:tcPr>
            <w:tcW w:w="1350" w:type="dxa"/>
            <w:tcBorders>
              <w:top w:val="nil"/>
              <w:left w:val="nil"/>
              <w:bottom w:val="single" w:sz="4" w:space="0" w:color="000000"/>
              <w:right w:val="single" w:sz="4" w:space="0" w:color="000000"/>
            </w:tcBorders>
            <w:shd w:val="clear" w:color="000000" w:fill="D0D0D0"/>
            <w:noWrap/>
            <w:vAlign w:val="bottom"/>
            <w:hideMark/>
          </w:tcPr>
          <w:p w14:paraId="51176CA5" w14:textId="069E1379" w:rsidR="00AB080E" w:rsidRPr="009D5A6C" w:rsidRDefault="00AB080E" w:rsidP="00AB080E">
            <w:pPr>
              <w:spacing w:after="0" w:line="240" w:lineRule="auto"/>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Estatus de OGM</w:t>
            </w:r>
          </w:p>
        </w:tc>
        <w:tc>
          <w:tcPr>
            <w:tcW w:w="3690" w:type="dxa"/>
            <w:gridSpan w:val="4"/>
            <w:tcBorders>
              <w:top w:val="single" w:sz="4" w:space="0" w:color="000000"/>
              <w:left w:val="nil"/>
              <w:bottom w:val="single" w:sz="4" w:space="0" w:color="000000"/>
              <w:right w:val="single" w:sz="4" w:space="0" w:color="000000"/>
            </w:tcBorders>
            <w:shd w:val="clear" w:color="000000" w:fill="D0D0D0"/>
            <w:vAlign w:val="bottom"/>
            <w:hideMark/>
          </w:tcPr>
          <w:p w14:paraId="0AAFC4D8" w14:textId="16AC1D18" w:rsidR="00AB080E" w:rsidRPr="009D5A6C" w:rsidRDefault="00AB080E" w:rsidP="00AB080E">
            <w:pPr>
              <w:spacing w:after="0" w:line="240" w:lineRule="auto"/>
              <w:jc w:val="center"/>
              <w:rPr>
                <w:rFonts w:ascii="Aptos Narrow" w:eastAsia="Times New Roman" w:hAnsi="Aptos Narrow" w:cs="Times New Roman"/>
                <w:b/>
                <w:bCs/>
                <w:color w:val="000000"/>
                <w:kern w:val="0"/>
                <w:sz w:val="20"/>
                <w:szCs w:val="20"/>
                <w14:ligatures w14:val="none"/>
              </w:rPr>
            </w:pPr>
            <w:r w:rsidRPr="009D5A6C">
              <w:rPr>
                <w:rFonts w:ascii="Aptos Narrow" w:eastAsia="Times New Roman" w:hAnsi="Aptos Narrow" w:cs="Times New Roman"/>
                <w:b/>
                <w:bCs/>
                <w:color w:val="000000"/>
                <w:kern w:val="0"/>
                <w:sz w:val="20"/>
                <w:szCs w:val="20"/>
                <w14:ligatures w14:val="none"/>
              </w:rPr>
              <w:t>¿Por qué se compraron semillas o material de siembra no orgánico (si corresponde)?</w:t>
            </w:r>
          </w:p>
        </w:tc>
      </w:tr>
      <w:tr w:rsidR="002C3EA2" w:rsidRPr="009D5A6C" w14:paraId="0ABB0AF7" w14:textId="77777777" w:rsidTr="00400112">
        <w:trPr>
          <w:trHeight w:val="1232"/>
        </w:trPr>
        <w:tc>
          <w:tcPr>
            <w:tcW w:w="1542" w:type="dxa"/>
            <w:tcBorders>
              <w:top w:val="nil"/>
              <w:left w:val="single" w:sz="4" w:space="0" w:color="000000"/>
              <w:bottom w:val="nil"/>
              <w:right w:val="single" w:sz="4" w:space="0" w:color="000000"/>
            </w:tcBorders>
            <w:shd w:val="clear" w:color="000000" w:fill="F2F2F2"/>
            <w:noWrap/>
            <w:vAlign w:val="center"/>
            <w:hideMark/>
          </w:tcPr>
          <w:p w14:paraId="1054F4DF" w14:textId="40D6E854"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Ej: Lechuga</w:t>
            </w:r>
          </w:p>
        </w:tc>
        <w:tc>
          <w:tcPr>
            <w:tcW w:w="1244" w:type="dxa"/>
            <w:tcBorders>
              <w:top w:val="nil"/>
              <w:left w:val="nil"/>
              <w:bottom w:val="nil"/>
              <w:right w:val="single" w:sz="4" w:space="0" w:color="000000"/>
            </w:tcBorders>
            <w:shd w:val="clear" w:color="000000" w:fill="F2F2F2"/>
            <w:vAlign w:val="center"/>
            <w:hideMark/>
          </w:tcPr>
          <w:p w14:paraId="2642CCE8" w14:textId="194E1F1A"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Pr>
                <w:rFonts w:ascii="Aptos Narrow" w:eastAsia="Times New Roman" w:hAnsi="Aptos Narrow" w:cs="Times New Roman"/>
                <w:i/>
                <w:iCs/>
                <w:color w:val="000000"/>
                <w:kern w:val="0"/>
                <w:sz w:val="18"/>
                <w:szCs w:val="18"/>
                <w14:ligatures w14:val="none"/>
              </w:rPr>
              <w:t>Ej: Mantequilla Verde Salanova</w:t>
            </w:r>
          </w:p>
        </w:tc>
        <w:tc>
          <w:tcPr>
            <w:tcW w:w="1218" w:type="dxa"/>
            <w:tcBorders>
              <w:top w:val="nil"/>
              <w:left w:val="nil"/>
              <w:bottom w:val="nil"/>
              <w:right w:val="single" w:sz="4" w:space="0" w:color="000000"/>
            </w:tcBorders>
            <w:shd w:val="clear" w:color="000000" w:fill="F2F2F2"/>
            <w:noWrap/>
            <w:vAlign w:val="bottom"/>
            <w:hideMark/>
          </w:tcPr>
          <w:p w14:paraId="6BBB951A" w14:textId="77777777" w:rsidR="002C3EA2" w:rsidRPr="009D5A6C" w:rsidRDefault="002C3EA2" w:rsidP="002C3EA2">
            <w:pPr>
              <w:spacing w:after="0" w:line="240" w:lineRule="auto"/>
              <w:rPr>
                <w:rFonts w:ascii="Aptos Narrow" w:eastAsia="Times New Roman" w:hAnsi="Aptos Narrow" w:cs="Times New Roman"/>
                <w:b/>
                <w:bCs/>
                <w:color w:val="000000"/>
                <w:kern w:val="0"/>
                <w:sz w:val="18"/>
                <w:szCs w:val="18"/>
                <w14:ligatures w14:val="none"/>
              </w:rPr>
            </w:pPr>
            <w:r w:rsidRPr="009D5A6C">
              <w:rPr>
                <w:rFonts w:ascii="Aptos Narrow" w:eastAsia="Times New Roman" w:hAnsi="Aptos Narrow" w:cs="Times New Roman"/>
                <w:b/>
                <w:bCs/>
                <w:color w:val="000000"/>
                <w:kern w:val="0"/>
                <w:sz w:val="18"/>
                <w:szCs w:val="18"/>
                <w14:ligatures w14:val="none"/>
              </w:rPr>
              <w:t> </w:t>
            </w:r>
          </w:p>
        </w:tc>
        <w:tc>
          <w:tcPr>
            <w:tcW w:w="2026" w:type="dxa"/>
            <w:tcBorders>
              <w:top w:val="nil"/>
              <w:left w:val="nil"/>
              <w:bottom w:val="nil"/>
              <w:right w:val="single" w:sz="4" w:space="0" w:color="000000"/>
            </w:tcBorders>
            <w:shd w:val="clear" w:color="000000" w:fill="F2F2F2"/>
            <w:vAlign w:val="center"/>
            <w:hideMark/>
          </w:tcPr>
          <w:p w14:paraId="165408D3" w14:textId="48292C52"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Nombre del proveedor donde se compraron las semillas o el material de plantación.</w:t>
            </w:r>
          </w:p>
        </w:tc>
        <w:tc>
          <w:tcPr>
            <w:tcW w:w="1440" w:type="dxa"/>
            <w:tcBorders>
              <w:top w:val="nil"/>
              <w:left w:val="nil"/>
              <w:bottom w:val="nil"/>
              <w:right w:val="single" w:sz="4" w:space="0" w:color="000000"/>
            </w:tcBorders>
            <w:shd w:val="clear" w:color="000000" w:fill="F2F2F2"/>
            <w:vAlign w:val="center"/>
            <w:hideMark/>
          </w:tcPr>
          <w:p w14:paraId="30E33C3A" w14:textId="0A04A7B8"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Pr>
                <w:rFonts w:ascii="Aptos Narrow" w:eastAsia="Times New Roman" w:hAnsi="Aptos Narrow" w:cs="Times New Roman"/>
                <w:i/>
                <w:iCs/>
                <w:color w:val="000000"/>
                <w:kern w:val="0"/>
                <w:sz w:val="18"/>
                <w:szCs w:val="18"/>
                <w14:ligatures w14:val="none"/>
              </w:rPr>
              <w:t>Enumere el tratamiento o inoculante, si corresponde.</w:t>
            </w:r>
          </w:p>
        </w:tc>
        <w:tc>
          <w:tcPr>
            <w:tcW w:w="1170" w:type="dxa"/>
            <w:tcBorders>
              <w:top w:val="nil"/>
              <w:left w:val="nil"/>
              <w:bottom w:val="nil"/>
              <w:right w:val="single" w:sz="4" w:space="0" w:color="000000"/>
            </w:tcBorders>
            <w:shd w:val="clear" w:color="000000" w:fill="F2F2F2"/>
            <w:vAlign w:val="center"/>
            <w:hideMark/>
          </w:tcPr>
          <w:p w14:paraId="188A520B" w14:textId="44F26233"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 xml:space="preserve">¿Está certificado como orgánico? </w:t>
            </w:r>
          </w:p>
        </w:tc>
        <w:tc>
          <w:tcPr>
            <w:tcW w:w="1890" w:type="dxa"/>
            <w:tcBorders>
              <w:top w:val="nil"/>
              <w:left w:val="nil"/>
              <w:bottom w:val="nil"/>
              <w:right w:val="single" w:sz="4" w:space="0" w:color="000000"/>
            </w:tcBorders>
            <w:shd w:val="clear" w:color="000000" w:fill="F2F2F2"/>
            <w:vAlign w:val="center"/>
            <w:hideMark/>
          </w:tcPr>
          <w:p w14:paraId="0D7A22BA" w14:textId="1A5738D1"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Pr>
                <w:rFonts w:ascii="Aptos Narrow" w:eastAsia="Times New Roman" w:hAnsi="Aptos Narrow" w:cs="Times New Roman"/>
                <w:i/>
                <w:iCs/>
                <w:color w:val="000000"/>
                <w:kern w:val="0"/>
                <w:sz w:val="18"/>
                <w:szCs w:val="18"/>
                <w14:ligatures w14:val="none"/>
              </w:rPr>
              <w:t xml:space="preserve">En el caso de las semillas o </w:t>
            </w:r>
            <w:r w:rsidRPr="31EFDCAC">
              <w:rPr>
                <w:rFonts w:ascii="Aptos Narrow" w:eastAsia="Times New Roman" w:hAnsi="Aptos Narrow" w:cs="Times New Roman"/>
                <w:i/>
                <w:iCs/>
                <w:color w:val="000000"/>
                <w:kern w:val="0"/>
                <w:sz w:val="18"/>
                <w:szCs w:val="18"/>
                <w14:ligatures w14:val="none"/>
              </w:rPr>
              <w:t xml:space="preserve">material de plantación </w:t>
            </w:r>
            <w:r>
              <w:rPr>
                <w:rFonts w:ascii="Aptos Narrow" w:eastAsia="Times New Roman" w:hAnsi="Aptos Narrow" w:cs="Times New Roman"/>
                <w:i/>
                <w:iCs/>
                <w:color w:val="000000"/>
                <w:kern w:val="0"/>
                <w:sz w:val="18"/>
                <w:szCs w:val="18"/>
                <w14:ligatures w14:val="none"/>
              </w:rPr>
              <w:t xml:space="preserve">no orgánicas, enumere las </w:t>
            </w:r>
            <w:r w:rsidRPr="009D5A6C">
              <w:rPr>
                <w:rFonts w:ascii="Aptos Narrow" w:eastAsia="Times New Roman" w:hAnsi="Aptos Narrow" w:cs="Times New Roman"/>
                <w:b/>
                <w:bCs/>
                <w:i/>
                <w:iCs/>
                <w:color w:val="000000"/>
                <w:kern w:val="0"/>
                <w:sz w:val="18"/>
                <w:szCs w:val="18"/>
                <w14:ligatures w14:val="none"/>
              </w:rPr>
              <w:t>tres</w:t>
            </w:r>
            <w:r w:rsidRPr="009D5A6C">
              <w:rPr>
                <w:rFonts w:ascii="Aptos Narrow" w:eastAsia="Times New Roman" w:hAnsi="Aptos Narrow" w:cs="Times New Roman"/>
                <w:i/>
                <w:iCs/>
                <w:color w:val="000000"/>
                <w:kern w:val="0"/>
                <w:sz w:val="18"/>
                <w:szCs w:val="18"/>
                <w14:ligatures w14:val="none"/>
              </w:rPr>
              <w:t xml:space="preserve"> fuentes que verificó para productos orgánicos antes de comprar productos no orgánicos.</w:t>
            </w:r>
          </w:p>
        </w:tc>
        <w:tc>
          <w:tcPr>
            <w:tcW w:w="1591" w:type="dxa"/>
            <w:tcBorders>
              <w:top w:val="nil"/>
              <w:left w:val="nil"/>
              <w:bottom w:val="nil"/>
              <w:right w:val="single" w:sz="4" w:space="0" w:color="000000"/>
            </w:tcBorders>
            <w:shd w:val="clear" w:color="000000" w:fill="F2F2F2"/>
            <w:vAlign w:val="center"/>
            <w:hideMark/>
          </w:tcPr>
          <w:p w14:paraId="2192EBED" w14:textId="5BE2CC90"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Enumere la fecha en que se verificó la disponibilidad orgánica de cada fuente.</w:t>
            </w:r>
          </w:p>
        </w:tc>
        <w:tc>
          <w:tcPr>
            <w:tcW w:w="1559" w:type="dxa"/>
            <w:tcBorders>
              <w:top w:val="nil"/>
              <w:left w:val="nil"/>
              <w:bottom w:val="nil"/>
              <w:right w:val="nil"/>
            </w:tcBorders>
            <w:shd w:val="clear" w:color="000000" w:fill="F2F2F2"/>
            <w:vAlign w:val="center"/>
            <w:hideMark/>
          </w:tcPr>
          <w:p w14:paraId="1C7198F9" w14:textId="28ADE0CC"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Pr>
                <w:rFonts w:ascii="Aptos Narrow" w:eastAsia="Times New Roman" w:hAnsi="Aptos Narrow" w:cs="Times New Roman"/>
                <w:i/>
                <w:iCs/>
                <w:color w:val="000000"/>
                <w:kern w:val="0"/>
                <w:sz w:val="18"/>
                <w:szCs w:val="18"/>
                <w14:ligatures w14:val="none"/>
              </w:rPr>
              <w:t>¿Cómo comprobaste la disponibilidad orgánica? (por ejemplo, buscó en un catálogo, revisó un sitio web)</w:t>
            </w:r>
          </w:p>
        </w:tc>
        <w:tc>
          <w:tcPr>
            <w:tcW w:w="1350" w:type="dxa"/>
            <w:tcBorders>
              <w:top w:val="nil"/>
              <w:left w:val="single" w:sz="4" w:space="0" w:color="000000"/>
              <w:bottom w:val="nil"/>
              <w:right w:val="nil"/>
            </w:tcBorders>
            <w:shd w:val="clear" w:color="000000" w:fill="F2F2F2"/>
            <w:vAlign w:val="center"/>
            <w:hideMark/>
          </w:tcPr>
          <w:p w14:paraId="4D0652EF" w14:textId="7BF38AFC"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 xml:space="preserve">Por favor, mantenga la documentación de la condición de no OGM. </w:t>
            </w:r>
          </w:p>
        </w:tc>
        <w:tc>
          <w:tcPr>
            <w:tcW w:w="3690" w:type="dxa"/>
            <w:gridSpan w:val="4"/>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6A889CC" w14:textId="49A79EEF" w:rsidR="002C3EA2" w:rsidRPr="009D5A6C" w:rsidRDefault="002C3EA2" w:rsidP="002C3EA2">
            <w:pPr>
              <w:spacing w:after="0" w:line="240" w:lineRule="auto"/>
              <w:rPr>
                <w:rFonts w:ascii="Aptos Narrow" w:eastAsia="Times New Roman" w:hAnsi="Aptos Narrow" w:cs="Times New Roman"/>
                <w:i/>
                <w:iCs/>
                <w:color w:val="000000"/>
                <w:kern w:val="0"/>
                <w:sz w:val="18"/>
                <w:szCs w:val="18"/>
                <w14:ligatures w14:val="none"/>
              </w:rPr>
            </w:pPr>
            <w:r w:rsidRPr="009D5A6C">
              <w:rPr>
                <w:rFonts w:ascii="Aptos Narrow" w:eastAsia="Times New Roman" w:hAnsi="Aptos Narrow" w:cs="Times New Roman"/>
                <w:i/>
                <w:iCs/>
                <w:color w:val="000000"/>
                <w:kern w:val="0"/>
                <w:sz w:val="18"/>
                <w:szCs w:val="18"/>
                <w14:ligatures w14:val="none"/>
              </w:rPr>
              <w:t xml:space="preserve">Indique la razón por la cual se compraron semillas o material de siembra no orgánico en lugar de orgánico. </w:t>
            </w:r>
            <w:r w:rsidRPr="009D5A6C">
              <w:rPr>
                <w:rFonts w:ascii="Aptos Narrow" w:eastAsia="Times New Roman" w:hAnsi="Aptos Narrow" w:cs="Times New Roman"/>
                <w:b/>
                <w:bCs/>
                <w:i/>
                <w:iCs/>
                <w:color w:val="000000"/>
                <w:kern w:val="0"/>
                <w:sz w:val="18"/>
                <w:szCs w:val="18"/>
                <w14:ligatures w14:val="none"/>
              </w:rPr>
              <w:t xml:space="preserve">Consulte las instrucciones para obtener más detalles sobre la forma, la cantidad y la calidad. </w:t>
            </w:r>
          </w:p>
        </w:tc>
      </w:tr>
      <w:tr w:rsidR="00400112" w:rsidRPr="009D5A6C" w14:paraId="0681A5A6" w14:textId="77777777" w:rsidTr="00400112">
        <w:trPr>
          <w:trHeight w:val="20"/>
        </w:trPr>
        <w:tc>
          <w:tcPr>
            <w:tcW w:w="154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4A04D84" w14:textId="7B11E480" w:rsidR="00400112" w:rsidRPr="009D5A6C" w:rsidRDefault="00400112" w:rsidP="00400112">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4CAAC1A" w14:textId="6333FF59" w:rsidR="00400112" w:rsidRPr="009D5A6C" w:rsidRDefault="00400112" w:rsidP="00400112">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4" w:space="0" w:color="000000"/>
              <w:left w:val="single" w:sz="4" w:space="0" w:color="000000"/>
              <w:bottom w:val="single" w:sz="4" w:space="0" w:color="000000"/>
              <w:right w:val="single" w:sz="4" w:space="0" w:color="000000"/>
            </w:tcBorders>
            <w:vAlign w:val="center"/>
            <w:hideMark/>
          </w:tcPr>
          <w:p w14:paraId="7E39318A" w14:textId="1E170944"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32E8200" w14:textId="032010D0" w:rsidR="00400112" w:rsidRPr="009D5A6C" w:rsidRDefault="00400112" w:rsidP="00400112">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4" w:space="0" w:color="000000"/>
              <w:left w:val="single" w:sz="4" w:space="0" w:color="000000"/>
              <w:bottom w:val="single" w:sz="4" w:space="0" w:color="000000"/>
              <w:right w:val="single" w:sz="4" w:space="0" w:color="000000"/>
            </w:tcBorders>
            <w:vAlign w:val="center"/>
            <w:hideMark/>
          </w:tcPr>
          <w:p w14:paraId="5A3E3867" w14:textId="3A2D93F6"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4" w:space="0" w:color="000000"/>
              <w:left w:val="single" w:sz="4" w:space="0" w:color="000000"/>
              <w:bottom w:val="single" w:sz="4" w:space="0" w:color="000000"/>
              <w:right w:val="nil"/>
            </w:tcBorders>
            <w:vAlign w:val="center"/>
            <w:hideMark/>
          </w:tcPr>
          <w:p w14:paraId="2006B1BE" w14:textId="54118922"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BDD9633" w14:textId="6769C920" w:rsidR="00400112" w:rsidRPr="006E40C3" w:rsidRDefault="00400112" w:rsidP="00400112">
            <w:pPr>
              <w:pStyle w:val="ListParagraph"/>
              <w:keepNext/>
              <w:numPr>
                <w:ilvl w:val="0"/>
                <w:numId w:val="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4" w:space="0" w:color="000000"/>
              <w:right w:val="nil"/>
            </w:tcBorders>
            <w:noWrap/>
            <w:vAlign w:val="bottom"/>
            <w:hideMark/>
          </w:tcPr>
          <w:p w14:paraId="3ED7E3A4" w14:textId="58DD44D4"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7B44DE7F" w14:textId="69CF651B"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4" w:space="0" w:color="000000"/>
              <w:left w:val="single" w:sz="4" w:space="0" w:color="000000"/>
              <w:bottom w:val="single" w:sz="8" w:space="0" w:color="000000"/>
              <w:right w:val="single" w:sz="4" w:space="0" w:color="000000"/>
            </w:tcBorders>
            <w:vAlign w:val="center"/>
            <w:hideMark/>
          </w:tcPr>
          <w:p w14:paraId="1C1898C3" w14:textId="29398657" w:rsidR="00400112" w:rsidRPr="009D5A6C" w:rsidRDefault="00400112" w:rsidP="00400112">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nil"/>
              <w:left w:val="nil"/>
              <w:bottom w:val="single" w:sz="4" w:space="0" w:color="000000"/>
              <w:right w:val="single" w:sz="4" w:space="0" w:color="000000"/>
            </w:tcBorders>
            <w:noWrap/>
            <w:vAlign w:val="center"/>
            <w:hideMark/>
          </w:tcPr>
          <w:p w14:paraId="76A93698" w14:textId="11F3C763" w:rsidR="00400112" w:rsidRPr="009D5A6C" w:rsidRDefault="00400112" w:rsidP="00400112">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nil"/>
              <w:left w:val="nil"/>
              <w:bottom w:val="single" w:sz="4" w:space="0" w:color="000000"/>
              <w:right w:val="single" w:sz="4" w:space="0" w:color="000000"/>
            </w:tcBorders>
            <w:noWrap/>
            <w:vAlign w:val="center"/>
            <w:hideMark/>
          </w:tcPr>
          <w:p w14:paraId="54A0698B" w14:textId="21E005C9" w:rsidR="00400112" w:rsidRPr="009D5A6C" w:rsidRDefault="00400112" w:rsidP="00400112">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nil"/>
              <w:left w:val="nil"/>
              <w:bottom w:val="single" w:sz="4" w:space="0" w:color="000000"/>
              <w:right w:val="single" w:sz="4" w:space="0" w:color="000000"/>
            </w:tcBorders>
            <w:noWrap/>
            <w:vAlign w:val="center"/>
            <w:hideMark/>
          </w:tcPr>
          <w:p w14:paraId="28FDCAF2" w14:textId="72E14E01" w:rsidR="00400112" w:rsidRPr="009D5A6C" w:rsidRDefault="00400112" w:rsidP="00400112">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nil"/>
              <w:left w:val="nil"/>
              <w:bottom w:val="single" w:sz="4" w:space="0" w:color="000000"/>
              <w:right w:val="single" w:sz="4" w:space="0" w:color="000000"/>
            </w:tcBorders>
            <w:noWrap/>
            <w:vAlign w:val="center"/>
            <w:hideMark/>
          </w:tcPr>
          <w:p w14:paraId="2B5F6A66" w14:textId="4DEB690E" w:rsidR="00400112" w:rsidRPr="005B5B5D" w:rsidRDefault="00400112" w:rsidP="00400112">
            <w:pPr>
              <w:keepNext/>
              <w:spacing w:after="0" w:line="240" w:lineRule="auto"/>
              <w:jc w:val="center"/>
              <w:rPr>
                <w:rFonts w:ascii="Aptos Narrow" w:eastAsia="Times New Roman" w:hAnsi="Aptos Narrow" w:cs="Times New Roman"/>
                <w:b/>
                <w:bCs/>
                <w:color w:val="000000"/>
                <w:kern w:val="0"/>
                <w:sz w:val="18"/>
                <w:szCs w:val="18"/>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26143F" w:rsidRPr="009D5A6C" w14:paraId="491BA12B"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36BC7592" w14:textId="77777777" w:rsidR="0026143F" w:rsidRPr="009D5A6C" w:rsidRDefault="0026143F" w:rsidP="002541CF">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76F73894" w14:textId="77777777" w:rsidR="0026143F" w:rsidRPr="009D5A6C" w:rsidRDefault="0026143F" w:rsidP="002541CF">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05427E1B" w14:textId="77777777" w:rsidR="0026143F" w:rsidRPr="009D5A6C" w:rsidRDefault="0026143F" w:rsidP="00437B11">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62EC7A7E" w14:textId="77777777" w:rsidR="0026143F" w:rsidRPr="009D5A6C" w:rsidRDefault="0026143F" w:rsidP="002541CF">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52425D1" w14:textId="77777777"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76CB87EF" w14:textId="77777777" w:rsidR="0026143F" w:rsidRPr="009D5A6C" w:rsidRDefault="0026143F" w:rsidP="002541CF">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792AC0D3" w14:textId="7685F0F7" w:rsidR="0026143F" w:rsidRPr="006E40C3" w:rsidRDefault="0026143F" w:rsidP="002541CF">
            <w:pPr>
              <w:pStyle w:val="ListParagraph"/>
              <w:keepNext/>
              <w:numPr>
                <w:ilvl w:val="0"/>
                <w:numId w:val="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78345928" w14:textId="75F6768A"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0B4D5323" w14:textId="017FAF85"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307B2614" w14:textId="77777777"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4" w:space="0" w:color="auto"/>
              <w:right w:val="single" w:sz="4" w:space="0" w:color="000000"/>
            </w:tcBorders>
            <w:noWrap/>
            <w:vAlign w:val="center"/>
            <w:hideMark/>
          </w:tcPr>
          <w:p w14:paraId="7F70A83A" w14:textId="6DDACE92" w:rsidR="0026143F" w:rsidRPr="009D5A6C" w:rsidRDefault="0026143F" w:rsidP="002541CF">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4" w:space="0" w:color="auto"/>
              <w:right w:val="single" w:sz="4" w:space="0" w:color="000000"/>
            </w:tcBorders>
            <w:noWrap/>
            <w:vAlign w:val="center"/>
            <w:hideMark/>
          </w:tcPr>
          <w:p w14:paraId="1FF2A68B" w14:textId="370B70DA" w:rsidR="0026143F" w:rsidRPr="009D5A6C" w:rsidRDefault="0026143F" w:rsidP="002541CF">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ed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4" w:space="0" w:color="auto"/>
              <w:right w:val="single" w:sz="4" w:space="0" w:color="000000"/>
            </w:tcBorders>
            <w:noWrap/>
            <w:vAlign w:val="center"/>
            <w:hideMark/>
          </w:tcPr>
          <w:p w14:paraId="3AEBE482" w14:textId="4B68AA35" w:rsidR="0026143F" w:rsidRPr="009D5A6C" w:rsidRDefault="0026143F" w:rsidP="002541CF">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nil"/>
              <w:bottom w:val="single" w:sz="4" w:space="0" w:color="auto"/>
              <w:right w:val="single" w:sz="4" w:space="0" w:color="auto"/>
            </w:tcBorders>
            <w:noWrap/>
            <w:vAlign w:val="center"/>
            <w:hideMark/>
          </w:tcPr>
          <w:p w14:paraId="06AA2A0B" w14:textId="5D02880C" w:rsidR="0026143F" w:rsidRPr="009D5A6C" w:rsidRDefault="0026143F" w:rsidP="002541CF">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4C0AF8" w:rsidRPr="009D5A6C" w14:paraId="1F9D72B4"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4402B8CD" w14:textId="77777777" w:rsidR="0026143F" w:rsidRPr="009D5A6C" w:rsidRDefault="0026143F" w:rsidP="002541CF">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37786392" w14:textId="77777777" w:rsidR="0026143F" w:rsidRPr="009D5A6C" w:rsidRDefault="0026143F" w:rsidP="002541CF">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20909C60" w14:textId="77777777" w:rsidR="0026143F" w:rsidRPr="009D5A6C" w:rsidRDefault="0026143F" w:rsidP="00437B11">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66CBDB86" w14:textId="77777777" w:rsidR="0026143F" w:rsidRPr="009D5A6C" w:rsidRDefault="0026143F" w:rsidP="002541CF">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35B19CEA" w14:textId="77777777"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79DD92CC" w14:textId="77777777" w:rsidR="0026143F" w:rsidRPr="009D5A6C" w:rsidRDefault="0026143F" w:rsidP="002541CF">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4559B7D" w14:textId="53F2413D" w:rsidR="0026143F" w:rsidRPr="006E40C3" w:rsidRDefault="0026143F" w:rsidP="002541CF">
            <w:pPr>
              <w:pStyle w:val="ListParagraph"/>
              <w:keepNext/>
              <w:numPr>
                <w:ilvl w:val="0"/>
                <w:numId w:val="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233ADC29" w14:textId="1232635B"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241CCAE4" w14:textId="50847FBD"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7FA056EE" w14:textId="77777777"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4533DAF4" w14:textId="77777777" w:rsidR="0026143F" w:rsidRPr="009D5A6C" w:rsidRDefault="0026143F" w:rsidP="002541CF">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71638B18" w14:textId="77777777" w:rsidR="0026143F" w:rsidRPr="009D5A6C" w:rsidRDefault="0026143F" w:rsidP="002541CF">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12DC0A5D" w14:textId="77777777" w:rsidR="0026143F" w:rsidRPr="009D5A6C" w:rsidRDefault="0026143F" w:rsidP="002541CF">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nil"/>
              <w:bottom w:val="single" w:sz="12" w:space="0" w:color="auto"/>
              <w:right w:val="single" w:sz="4" w:space="0" w:color="auto"/>
            </w:tcBorders>
            <w:vAlign w:val="center"/>
            <w:hideMark/>
          </w:tcPr>
          <w:p w14:paraId="1E8641F7" w14:textId="77777777" w:rsidR="0026143F" w:rsidRPr="009D5A6C" w:rsidRDefault="0026143F" w:rsidP="002541CF">
            <w:pPr>
              <w:keepNext/>
              <w:spacing w:after="0" w:line="240" w:lineRule="auto"/>
              <w:rPr>
                <w:rFonts w:ascii="Aptos Narrow" w:eastAsia="Times New Roman" w:hAnsi="Aptos Narrow" w:cs="Times New Roman"/>
                <w:color w:val="000000"/>
                <w:kern w:val="0"/>
                <w:sz w:val="20"/>
                <w:szCs w:val="20"/>
                <w14:ligatures w14:val="none"/>
              </w:rPr>
            </w:pPr>
          </w:p>
        </w:tc>
      </w:tr>
      <w:tr w:rsidR="005B5B5D" w:rsidRPr="009D5A6C" w14:paraId="4F338AFA"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E1B4562"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74171AF"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44B2F913" w14:textId="06E98323"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10A3814"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20161981" w14:textId="204958E8"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0ADD3339" w14:textId="4E5FE579"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6302BE83" w14:textId="77777777" w:rsidR="005B5B5D" w:rsidRPr="006E40C3" w:rsidRDefault="005B5B5D" w:rsidP="005B5B5D">
            <w:pPr>
              <w:pStyle w:val="ListParagraph"/>
              <w:keepNext/>
              <w:numPr>
                <w:ilvl w:val="0"/>
                <w:numId w:val="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7B539941"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512B4182"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037CEB7A" w14:textId="0774145D"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6A62533A" w14:textId="3713CAF7"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591FC2D8" w14:textId="70A31946"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3282AC17" w14:textId="6D0A61D7"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A10BD1B" w14:textId="523AFBD4"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23C8D" w:rsidRPr="009D5A6C" w14:paraId="15A09991"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07676E51" w14:textId="77777777" w:rsidR="00B23C8D" w:rsidRPr="009D5A6C" w:rsidRDefault="00B23C8D" w:rsidP="00B23C8D">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25FFD692"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62D75AE8"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AC75523"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4C1A1E45"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21080EF7"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4D32E1A9" w14:textId="77777777" w:rsidR="00B23C8D" w:rsidRPr="006E40C3" w:rsidRDefault="00B23C8D" w:rsidP="00B23C8D">
            <w:pPr>
              <w:pStyle w:val="ListParagraph"/>
              <w:keepNext/>
              <w:numPr>
                <w:ilvl w:val="0"/>
                <w:numId w:val="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407F89F"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0D9B8A4"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2B8D2CFE"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203D5B4"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82A3487"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162E0C97"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7FA5C5C2"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23C8D" w:rsidRPr="009D5A6C" w14:paraId="724FAE2C"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4D300D57" w14:textId="77777777" w:rsidR="00B23C8D" w:rsidRPr="009D5A6C" w:rsidRDefault="00B23C8D" w:rsidP="00B23C8D">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477CAF40"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155C12A1"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08435EF1"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1B9DFCB9"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16F50F64"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525C1C0F" w14:textId="77777777" w:rsidR="00B23C8D" w:rsidRPr="006E40C3" w:rsidRDefault="00B23C8D" w:rsidP="00B23C8D">
            <w:pPr>
              <w:pStyle w:val="ListParagraph"/>
              <w:keepNext/>
              <w:numPr>
                <w:ilvl w:val="0"/>
                <w:numId w:val="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32AD5626"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3ECEBC75"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1C20A761"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2BC1E3AB"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4847F023"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AD44077"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0BB9CF3A"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r>
      <w:tr w:rsidR="005B5B5D" w:rsidRPr="009D5A6C" w14:paraId="13E697AE"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DB9D0C7"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C8B2EA6"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22894D4E" w14:textId="51640CE9"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8676941"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023D93C5" w14:textId="0DB11145"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0F5AA60A" w14:textId="4D784A4D"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23A08D54" w14:textId="77777777" w:rsidR="005B5B5D" w:rsidRPr="006E40C3" w:rsidRDefault="005B5B5D" w:rsidP="005B5B5D">
            <w:pPr>
              <w:pStyle w:val="ListParagraph"/>
              <w:keepNext/>
              <w:numPr>
                <w:ilvl w:val="0"/>
                <w:numId w:val="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615A82C4"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68577C55"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7F49AEA1" w14:textId="00C738F8"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8BD49F4" w14:textId="7FAC87DF"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20CAEC09" w14:textId="35A75125"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23CDD94E" w14:textId="414C0D33"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B165C7B" w14:textId="1A369B52"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23C8D" w:rsidRPr="009D5A6C" w14:paraId="501BC0A9"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10559C25" w14:textId="77777777" w:rsidR="00B23C8D" w:rsidRPr="009D5A6C" w:rsidRDefault="00B23C8D" w:rsidP="00B23C8D">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F53F82E"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1364D428"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1E2BB509"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DCCDE15"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07708DDF"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3FF4702" w14:textId="77777777" w:rsidR="00B23C8D" w:rsidRPr="006E40C3" w:rsidRDefault="00B23C8D" w:rsidP="00B23C8D">
            <w:pPr>
              <w:pStyle w:val="ListParagraph"/>
              <w:keepNext/>
              <w:numPr>
                <w:ilvl w:val="0"/>
                <w:numId w:val="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7353C488"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FA78712"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08F5AC83"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3E7D184"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F5D8A11"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286BB91" w14:textId="77777777" w:rsidR="00B23C8D" w:rsidRPr="009D5A6C" w:rsidRDefault="00B23C8D" w:rsidP="00B23C8D">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45D67A39"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23C8D" w:rsidRPr="009D5A6C" w14:paraId="1A434A41"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53BAF912" w14:textId="77777777" w:rsidR="00B23C8D" w:rsidRPr="009D5A6C" w:rsidRDefault="00B23C8D" w:rsidP="00B23C8D">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46F21409"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4FF777B5"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63B83DCF" w14:textId="77777777" w:rsidR="00B23C8D" w:rsidRPr="009D5A6C" w:rsidRDefault="00B23C8D" w:rsidP="00B23C8D">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2E280CFC"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5186F0C5"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0CF8B82" w14:textId="77777777" w:rsidR="00B23C8D" w:rsidRPr="006E40C3" w:rsidRDefault="00B23C8D" w:rsidP="00B23C8D">
            <w:pPr>
              <w:pStyle w:val="ListParagraph"/>
              <w:keepNext/>
              <w:numPr>
                <w:ilvl w:val="0"/>
                <w:numId w:val="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7527E12D"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15F66B38"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297BFE2A"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4D25B4A"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6504EB0A"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8B9D194" w14:textId="77777777" w:rsidR="00B23C8D" w:rsidRPr="009D5A6C" w:rsidRDefault="00B23C8D" w:rsidP="00B23C8D">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5BA9C04E" w14:textId="77777777" w:rsidR="00B23C8D" w:rsidRPr="009D5A6C" w:rsidRDefault="00B23C8D" w:rsidP="00B23C8D">
            <w:pPr>
              <w:keepNext/>
              <w:spacing w:after="0" w:line="240" w:lineRule="auto"/>
              <w:rPr>
                <w:rFonts w:ascii="Aptos Narrow" w:eastAsia="Times New Roman" w:hAnsi="Aptos Narrow" w:cs="Times New Roman"/>
                <w:color w:val="000000"/>
                <w:kern w:val="0"/>
                <w:sz w:val="20"/>
                <w:szCs w:val="20"/>
                <w14:ligatures w14:val="none"/>
              </w:rPr>
            </w:pPr>
          </w:p>
        </w:tc>
      </w:tr>
      <w:tr w:rsidR="005B5B5D" w:rsidRPr="009D5A6C" w14:paraId="331C9526"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9466D19"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DD426AF"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3EDCCFCE" w14:textId="2F7AD67E"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81CEF92" w14:textId="77777777" w:rsidR="005B5B5D" w:rsidRPr="009D5A6C" w:rsidRDefault="005B5B5D" w:rsidP="005B5B5D">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491F96CB" w14:textId="2B7CD921"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5BE8D305" w14:textId="5CDFC706" w:rsidR="005B5B5D" w:rsidRPr="009D5A6C" w:rsidRDefault="005B5B5D" w:rsidP="005B5B5D">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0DF44887" w14:textId="77777777" w:rsidR="005B5B5D" w:rsidRPr="006E40C3" w:rsidRDefault="005B5B5D" w:rsidP="005B5B5D">
            <w:pPr>
              <w:pStyle w:val="ListParagraph"/>
              <w:keepNext/>
              <w:numPr>
                <w:ilvl w:val="0"/>
                <w:numId w:val="1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6F8F111F"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5E90C74C" w14:textId="77777777"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733AA452" w14:textId="54BA62C5" w:rsidR="005B5B5D" w:rsidRPr="009D5A6C" w:rsidRDefault="005B5B5D" w:rsidP="005B5B5D">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2BBEC557" w14:textId="367A1D2A"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50A575A5" w14:textId="57E6D119"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769F0904" w14:textId="45A719DE"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4E29C2A2" w14:textId="07D995A3" w:rsidR="005B5B5D" w:rsidRPr="009D5A6C" w:rsidRDefault="005B5B5D" w:rsidP="005B5B5D">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49FDF738" w14:textId="77777777" w:rsidTr="00400112">
        <w:trPr>
          <w:trHeight w:val="340"/>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6A92938A"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143312F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hideMark/>
          </w:tcPr>
          <w:p w14:paraId="066A5A0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390D8EE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582FCFC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D43681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5DFD809D" w14:textId="77777777" w:rsidR="00BB7E7E" w:rsidRPr="006E40C3" w:rsidRDefault="00BB7E7E" w:rsidP="00BB7E7E">
            <w:pPr>
              <w:pStyle w:val="ListParagraph"/>
              <w:keepNext/>
              <w:numPr>
                <w:ilvl w:val="0"/>
                <w:numId w:val="1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613BF8B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54C0D9E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057505F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5734074"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17C8CE9"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236C0B5"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098B8F1D"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0B1745A7" w14:textId="77777777" w:rsidTr="00400112">
        <w:trPr>
          <w:trHeight w:val="358"/>
        </w:trPr>
        <w:tc>
          <w:tcPr>
            <w:tcW w:w="1542" w:type="dxa"/>
            <w:vMerge/>
            <w:tcBorders>
              <w:top w:val="single" w:sz="12" w:space="0" w:color="auto"/>
              <w:left w:val="single" w:sz="4" w:space="0" w:color="000000"/>
              <w:bottom w:val="single" w:sz="4" w:space="0" w:color="000000"/>
              <w:right w:val="single" w:sz="4" w:space="0" w:color="000000"/>
            </w:tcBorders>
            <w:vAlign w:val="center"/>
            <w:hideMark/>
          </w:tcPr>
          <w:p w14:paraId="2F020C35"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12" w:space="0" w:color="auto"/>
              <w:left w:val="single" w:sz="4" w:space="0" w:color="000000"/>
              <w:bottom w:val="single" w:sz="4" w:space="0" w:color="000000"/>
              <w:right w:val="single" w:sz="4" w:space="0" w:color="000000"/>
            </w:tcBorders>
            <w:vAlign w:val="center"/>
            <w:hideMark/>
          </w:tcPr>
          <w:p w14:paraId="7C9B14E2"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12" w:space="0" w:color="auto"/>
              <w:left w:val="single" w:sz="4" w:space="0" w:color="000000"/>
              <w:bottom w:val="single" w:sz="4" w:space="0" w:color="000000"/>
              <w:right w:val="single" w:sz="4" w:space="0" w:color="000000"/>
            </w:tcBorders>
            <w:hideMark/>
          </w:tcPr>
          <w:p w14:paraId="647D14D1"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12" w:space="0" w:color="auto"/>
              <w:left w:val="single" w:sz="4" w:space="0" w:color="000000"/>
              <w:bottom w:val="single" w:sz="4" w:space="0" w:color="000000"/>
              <w:right w:val="single" w:sz="4" w:space="0" w:color="000000"/>
            </w:tcBorders>
            <w:vAlign w:val="center"/>
            <w:hideMark/>
          </w:tcPr>
          <w:p w14:paraId="2D94735D"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331A7DAB"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1A53DC8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8" w:space="0" w:color="auto"/>
              <w:right w:val="single" w:sz="4" w:space="0" w:color="auto"/>
            </w:tcBorders>
            <w:noWrap/>
            <w:vAlign w:val="bottom"/>
            <w:hideMark/>
          </w:tcPr>
          <w:p w14:paraId="1E3F942A" w14:textId="77777777" w:rsidR="00BB7E7E" w:rsidRPr="006E40C3" w:rsidRDefault="00BB7E7E" w:rsidP="00BB7E7E">
            <w:pPr>
              <w:pStyle w:val="ListParagraph"/>
              <w:numPr>
                <w:ilvl w:val="0"/>
                <w:numId w:val="1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8" w:space="0" w:color="000000"/>
              <w:right w:val="nil"/>
            </w:tcBorders>
            <w:noWrap/>
            <w:vAlign w:val="bottom"/>
            <w:hideMark/>
          </w:tcPr>
          <w:p w14:paraId="0823CB6E"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8" w:space="0" w:color="000000"/>
              <w:right w:val="nil"/>
            </w:tcBorders>
            <w:noWrap/>
            <w:vAlign w:val="bottom"/>
            <w:hideMark/>
          </w:tcPr>
          <w:p w14:paraId="603FE8F7"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0ED939CE"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8" w:space="0" w:color="000000"/>
              <w:right w:val="single" w:sz="4" w:space="0" w:color="000000"/>
            </w:tcBorders>
            <w:vAlign w:val="center"/>
            <w:hideMark/>
          </w:tcPr>
          <w:p w14:paraId="3E8B40CB"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8" w:space="0" w:color="000000"/>
              <w:right w:val="single" w:sz="4" w:space="0" w:color="000000"/>
            </w:tcBorders>
            <w:vAlign w:val="center"/>
            <w:hideMark/>
          </w:tcPr>
          <w:p w14:paraId="7F4184FB"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8" w:space="0" w:color="000000"/>
              <w:right w:val="single" w:sz="4" w:space="0" w:color="000000"/>
            </w:tcBorders>
            <w:vAlign w:val="center"/>
            <w:hideMark/>
          </w:tcPr>
          <w:p w14:paraId="0F979E3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8" w:space="0" w:color="000000"/>
              <w:right w:val="single" w:sz="4" w:space="0" w:color="auto"/>
            </w:tcBorders>
            <w:vAlign w:val="center"/>
            <w:hideMark/>
          </w:tcPr>
          <w:p w14:paraId="469CDEAC"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5D6713A9" w14:textId="77777777" w:rsidTr="00400112">
        <w:trPr>
          <w:trHeight w:val="20"/>
        </w:trPr>
        <w:tc>
          <w:tcPr>
            <w:tcW w:w="154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0795206"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lastRenderedPageBreak/>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94CA165"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4" w:space="0" w:color="000000"/>
              <w:left w:val="single" w:sz="4" w:space="0" w:color="000000"/>
              <w:bottom w:val="single" w:sz="4" w:space="0" w:color="000000"/>
              <w:right w:val="single" w:sz="4" w:space="0" w:color="000000"/>
            </w:tcBorders>
            <w:vAlign w:val="center"/>
            <w:hideMark/>
          </w:tcPr>
          <w:p w14:paraId="0BD88B38" w14:textId="00A2762A"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D6189A3"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4" w:space="0" w:color="000000"/>
              <w:left w:val="single" w:sz="4" w:space="0" w:color="000000"/>
              <w:bottom w:val="single" w:sz="4" w:space="0" w:color="000000"/>
              <w:right w:val="single" w:sz="4" w:space="0" w:color="000000"/>
            </w:tcBorders>
            <w:vAlign w:val="center"/>
            <w:hideMark/>
          </w:tcPr>
          <w:p w14:paraId="71E9DEB8" w14:textId="6583CD70"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4" w:space="0" w:color="000000"/>
              <w:left w:val="single" w:sz="4" w:space="0" w:color="000000"/>
              <w:bottom w:val="single" w:sz="4" w:space="0" w:color="000000"/>
              <w:right w:val="nil"/>
            </w:tcBorders>
            <w:vAlign w:val="center"/>
            <w:hideMark/>
          </w:tcPr>
          <w:p w14:paraId="34123500" w14:textId="56EFE5E5"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9881A17" w14:textId="77777777" w:rsidR="00850BBE" w:rsidRPr="006E40C3" w:rsidRDefault="00850BBE" w:rsidP="00850BBE">
            <w:pPr>
              <w:pStyle w:val="ListParagraph"/>
              <w:keepNext/>
              <w:numPr>
                <w:ilvl w:val="0"/>
                <w:numId w:val="1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4" w:space="0" w:color="000000"/>
              <w:right w:val="nil"/>
            </w:tcBorders>
            <w:noWrap/>
            <w:vAlign w:val="bottom"/>
            <w:hideMark/>
          </w:tcPr>
          <w:p w14:paraId="355DBD12"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82B37C6"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4" w:space="0" w:color="000000"/>
              <w:left w:val="single" w:sz="4" w:space="0" w:color="000000"/>
              <w:bottom w:val="single" w:sz="8" w:space="0" w:color="000000"/>
              <w:right w:val="single" w:sz="4" w:space="0" w:color="000000"/>
            </w:tcBorders>
            <w:vAlign w:val="center"/>
            <w:hideMark/>
          </w:tcPr>
          <w:p w14:paraId="5D0797C5" w14:textId="39D51EA4"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nil"/>
              <w:left w:val="nil"/>
              <w:bottom w:val="nil"/>
              <w:right w:val="single" w:sz="4" w:space="0" w:color="000000"/>
            </w:tcBorders>
            <w:noWrap/>
            <w:vAlign w:val="center"/>
            <w:hideMark/>
          </w:tcPr>
          <w:p w14:paraId="07564F8A" w14:textId="464369AF"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nil"/>
              <w:left w:val="nil"/>
              <w:bottom w:val="nil"/>
              <w:right w:val="single" w:sz="4" w:space="0" w:color="000000"/>
            </w:tcBorders>
            <w:noWrap/>
            <w:vAlign w:val="center"/>
            <w:hideMark/>
          </w:tcPr>
          <w:p w14:paraId="153614FC" w14:textId="09E0FFB6"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nil"/>
              <w:left w:val="nil"/>
              <w:bottom w:val="nil"/>
              <w:right w:val="single" w:sz="4" w:space="0" w:color="000000"/>
            </w:tcBorders>
            <w:noWrap/>
            <w:vAlign w:val="center"/>
            <w:hideMark/>
          </w:tcPr>
          <w:p w14:paraId="56CFD5B2" w14:textId="07BDD70E"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nil"/>
              <w:left w:val="nil"/>
              <w:bottom w:val="single" w:sz="4" w:space="0" w:color="000000"/>
              <w:right w:val="single" w:sz="4" w:space="0" w:color="000000"/>
            </w:tcBorders>
            <w:noWrap/>
            <w:vAlign w:val="center"/>
            <w:hideMark/>
          </w:tcPr>
          <w:p w14:paraId="7E45F8CF" w14:textId="496A9044"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0C8EB6EA"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566A1AFA"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F99C7D4"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0993F62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0C56B30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751EAEE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5284622"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65175001" w14:textId="77777777" w:rsidR="00BB7E7E" w:rsidRPr="006E40C3" w:rsidRDefault="00BB7E7E" w:rsidP="00BB7E7E">
            <w:pPr>
              <w:pStyle w:val="ListParagraph"/>
              <w:keepNext/>
              <w:numPr>
                <w:ilvl w:val="0"/>
                <w:numId w:val="1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4A65256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2558E7F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5EC7B8C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F07D60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AA98A9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5361BAB"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77D04908"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1EB6EEF9"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5A0BDDFD"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1450087B"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5D621ACB"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7AABBDC"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0BF59FC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6900036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08FDD16" w14:textId="77777777" w:rsidR="00BB7E7E" w:rsidRPr="006E40C3" w:rsidRDefault="00BB7E7E" w:rsidP="00BB7E7E">
            <w:pPr>
              <w:pStyle w:val="ListParagraph"/>
              <w:keepNext/>
              <w:numPr>
                <w:ilvl w:val="0"/>
                <w:numId w:val="1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6A217E3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21F2F88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01359EB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0116075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4523F43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F5D9B8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1523EFE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125B0225"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FFEC865"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7C5AADBE"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3DC8572C" w14:textId="7F8E59E6"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9C50448"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26421B12" w14:textId="66DCD014"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51153E01" w14:textId="0B5A346A"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36F89C9B" w14:textId="77777777" w:rsidR="00850BBE" w:rsidRPr="006E40C3" w:rsidRDefault="00850BBE" w:rsidP="00850BBE">
            <w:pPr>
              <w:pStyle w:val="ListParagraph"/>
              <w:keepNext/>
              <w:numPr>
                <w:ilvl w:val="0"/>
                <w:numId w:val="1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7A9CC3E4"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6B13FD02"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78DE273D" w14:textId="21736E92"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7D94568D" w14:textId="4649AFB3"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3EC9681E" w14:textId="01BD09E1"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4FAC1B58" w14:textId="0163D0FD"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18A1CDA5" w14:textId="77A121C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382DA8A3"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486DF8B1"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DEA816E"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68743EB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E96BF9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8408D7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2F7F31D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3DA806BB" w14:textId="77777777" w:rsidR="00BB7E7E" w:rsidRPr="006E40C3" w:rsidRDefault="00BB7E7E" w:rsidP="00BB7E7E">
            <w:pPr>
              <w:pStyle w:val="ListParagraph"/>
              <w:keepNext/>
              <w:numPr>
                <w:ilvl w:val="0"/>
                <w:numId w:val="1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721716E9"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7AD6E6D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216201F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7F36948"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01ABA3C"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C6769C8"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265223A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5099321"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4AAB4430"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2763D083"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3B42FAB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399497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7AA47E9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139A878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2A4E4A4B" w14:textId="77777777" w:rsidR="00BB7E7E" w:rsidRPr="006E40C3" w:rsidRDefault="00BB7E7E" w:rsidP="00BB7E7E">
            <w:pPr>
              <w:pStyle w:val="ListParagraph"/>
              <w:keepNext/>
              <w:numPr>
                <w:ilvl w:val="0"/>
                <w:numId w:val="1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1884E99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3E018D6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5C9BBDC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5DCC6F0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06CD5E4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FA69CB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05D7DB6D"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231536C3"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6A8AE03"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0285E98"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77C194DA" w14:textId="34AE7A14"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87872C5"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1FD7C7E9" w14:textId="4BC8DB5E"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341CEF0A" w14:textId="0DE436D0"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550B31B7" w14:textId="77777777" w:rsidR="00850BBE" w:rsidRPr="006E40C3" w:rsidRDefault="00850BBE" w:rsidP="00850BBE">
            <w:pPr>
              <w:pStyle w:val="ListParagraph"/>
              <w:keepNext/>
              <w:numPr>
                <w:ilvl w:val="0"/>
                <w:numId w:val="1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297F2694"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0DF7C13A"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74BC9027" w14:textId="57B3CCCE"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00F33051" w14:textId="0BE3B3FE"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0C91488E" w14:textId="04C58A8E"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3C991ABF" w14:textId="0B8B38A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8A3E857" w14:textId="4F38B6FF"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2677637F"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7FE2928E"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21D48DF"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28817372"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0936AD7D"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11AA5C6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4FA83DB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453EB26" w14:textId="77777777" w:rsidR="00BB7E7E" w:rsidRPr="006E40C3" w:rsidRDefault="00BB7E7E" w:rsidP="00BB7E7E">
            <w:pPr>
              <w:pStyle w:val="ListParagraph"/>
              <w:keepNext/>
              <w:numPr>
                <w:ilvl w:val="0"/>
                <w:numId w:val="1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2270D29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5D4BD72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4188D28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90127BC"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C5E34F4"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52276CB"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563410D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5A25F7A1"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4D30D2FB"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651ACAD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4FE463E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07D9B844"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467EBB4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06E383F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61494C4D" w14:textId="77777777" w:rsidR="00BB7E7E" w:rsidRPr="006E40C3" w:rsidRDefault="00BB7E7E" w:rsidP="00BB7E7E">
            <w:pPr>
              <w:pStyle w:val="ListParagraph"/>
              <w:keepNext/>
              <w:numPr>
                <w:ilvl w:val="0"/>
                <w:numId w:val="1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5401161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48B859D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635AD0B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2E05C6E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2EABB41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C2927C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21E7F16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2164F20D"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E6EF670"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1F0EA0C"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224FB384" w14:textId="72E89A36"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66A68AAB"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1E22B969" w14:textId="4E7FEEDE"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352FAB37" w14:textId="227B9BE8"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00C82E0F" w14:textId="77777777" w:rsidR="00850BBE" w:rsidRPr="006E40C3" w:rsidRDefault="00850BBE" w:rsidP="00850BBE">
            <w:pPr>
              <w:pStyle w:val="ListParagraph"/>
              <w:keepNext/>
              <w:numPr>
                <w:ilvl w:val="0"/>
                <w:numId w:val="1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1A9B9718"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5E003C8C"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4A1FC17B" w14:textId="7E109E6F"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3F4E5C28" w14:textId="0FD133FB"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3C324785" w14:textId="612689B1"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6FEE7CC0" w14:textId="4459ACFB"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B34BDE0" w14:textId="2B03EF47"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45BA908A"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38A68EA0"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68BA68E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5257BC3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0ADC5057"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4102E29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26BB6B3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7F0BC9FB" w14:textId="77777777" w:rsidR="00BB7E7E" w:rsidRPr="006E40C3" w:rsidRDefault="00BB7E7E" w:rsidP="00BB7E7E">
            <w:pPr>
              <w:pStyle w:val="ListParagraph"/>
              <w:keepNext/>
              <w:numPr>
                <w:ilvl w:val="0"/>
                <w:numId w:val="1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02508F3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792A2D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7F7D1F7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E2D0C84"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146209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1A5BEA7D"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533F7D6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6F369DCC"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2147D9D9"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5C7D19E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46574BA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DFDD08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2D35D83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05B44B3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70B5336C" w14:textId="77777777" w:rsidR="00BB7E7E" w:rsidRPr="006E40C3" w:rsidRDefault="00BB7E7E" w:rsidP="00BB7E7E">
            <w:pPr>
              <w:pStyle w:val="ListParagraph"/>
              <w:keepNext/>
              <w:numPr>
                <w:ilvl w:val="0"/>
                <w:numId w:val="1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72829EE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1817210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4A5B791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324135E2"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0ABCE05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AF831A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6E9542F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32F3AB62"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6E7AEE2"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712CD4FD"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5FF3D349" w14:textId="777EBADB"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7FD8E95"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4553B5A8" w14:textId="0577A644"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376CCB78" w14:textId="388C1DD5"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63C68179" w14:textId="77777777" w:rsidR="00850BBE" w:rsidRPr="006E40C3" w:rsidRDefault="00850BBE" w:rsidP="00850BBE">
            <w:pPr>
              <w:pStyle w:val="ListParagraph"/>
              <w:keepNext/>
              <w:numPr>
                <w:ilvl w:val="0"/>
                <w:numId w:val="1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161F8B7"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368F64B0"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36169678" w14:textId="4A1C565F"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1B974DF7" w14:textId="764469E6"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1696C471" w14:textId="37961AF5"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30FAD002" w14:textId="30FD2846"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10AB5F8" w14:textId="1EE20A94"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767E1212"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4902A299"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052492D0"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hideMark/>
          </w:tcPr>
          <w:p w14:paraId="6720F71F"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6B55DFD"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6E3AB2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072A7EFF"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4569F1C" w14:textId="77777777" w:rsidR="00BB7E7E" w:rsidRPr="006E40C3" w:rsidRDefault="00BB7E7E" w:rsidP="00BB7E7E">
            <w:pPr>
              <w:pStyle w:val="ListParagraph"/>
              <w:keepNext/>
              <w:numPr>
                <w:ilvl w:val="0"/>
                <w:numId w:val="1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0A22979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C1D577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3CB1362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576C8AF"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8FDD7F5"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D52D1E7"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1D4B8D72"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526C0A77" w14:textId="77777777" w:rsidTr="00400112">
        <w:trPr>
          <w:trHeight w:val="358"/>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5D883D90"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4EAEB56C"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hideMark/>
          </w:tcPr>
          <w:p w14:paraId="1F72D098"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12B92153"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3403947"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1E2479D"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8" w:space="0" w:color="auto"/>
              <w:right w:val="single" w:sz="4" w:space="0" w:color="auto"/>
            </w:tcBorders>
            <w:noWrap/>
            <w:vAlign w:val="bottom"/>
            <w:hideMark/>
          </w:tcPr>
          <w:p w14:paraId="50E21E50" w14:textId="77777777" w:rsidR="00BB7E7E" w:rsidRPr="006E40C3" w:rsidRDefault="00BB7E7E" w:rsidP="00BB7E7E">
            <w:pPr>
              <w:pStyle w:val="ListParagraph"/>
              <w:numPr>
                <w:ilvl w:val="0"/>
                <w:numId w:val="1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8" w:space="0" w:color="000000"/>
              <w:right w:val="nil"/>
            </w:tcBorders>
            <w:noWrap/>
            <w:vAlign w:val="bottom"/>
            <w:hideMark/>
          </w:tcPr>
          <w:p w14:paraId="0DB1B975"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8" w:space="0" w:color="000000"/>
              <w:right w:val="nil"/>
            </w:tcBorders>
            <w:noWrap/>
            <w:vAlign w:val="bottom"/>
            <w:hideMark/>
          </w:tcPr>
          <w:p w14:paraId="76248189"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718A6246"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8" w:space="0" w:color="000000"/>
              <w:right w:val="single" w:sz="4" w:space="0" w:color="000000"/>
            </w:tcBorders>
            <w:vAlign w:val="center"/>
            <w:hideMark/>
          </w:tcPr>
          <w:p w14:paraId="64E8FADC"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8" w:space="0" w:color="000000"/>
              <w:right w:val="single" w:sz="4" w:space="0" w:color="000000"/>
            </w:tcBorders>
            <w:vAlign w:val="center"/>
            <w:hideMark/>
          </w:tcPr>
          <w:p w14:paraId="58ECA542"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8" w:space="0" w:color="000000"/>
              <w:right w:val="single" w:sz="4" w:space="0" w:color="000000"/>
            </w:tcBorders>
            <w:vAlign w:val="center"/>
            <w:hideMark/>
          </w:tcPr>
          <w:p w14:paraId="098CBEE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8" w:space="0" w:color="000000"/>
              <w:right w:val="single" w:sz="4" w:space="0" w:color="auto"/>
            </w:tcBorders>
            <w:vAlign w:val="center"/>
            <w:hideMark/>
          </w:tcPr>
          <w:p w14:paraId="77855DC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56ADD9A1" w14:textId="77777777" w:rsidTr="00400112">
        <w:trPr>
          <w:trHeight w:val="20"/>
        </w:trPr>
        <w:tc>
          <w:tcPr>
            <w:tcW w:w="154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239FEA8"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lastRenderedPageBreak/>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EB7961"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4" w:space="0" w:color="000000"/>
              <w:left w:val="single" w:sz="4" w:space="0" w:color="000000"/>
              <w:bottom w:val="single" w:sz="4" w:space="0" w:color="000000"/>
              <w:right w:val="single" w:sz="4" w:space="0" w:color="000000"/>
            </w:tcBorders>
            <w:vAlign w:val="center"/>
            <w:hideMark/>
          </w:tcPr>
          <w:p w14:paraId="259C4BF1" w14:textId="72D5AD12"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81A1DE3"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4" w:space="0" w:color="000000"/>
              <w:left w:val="single" w:sz="4" w:space="0" w:color="000000"/>
              <w:bottom w:val="single" w:sz="4" w:space="0" w:color="000000"/>
              <w:right w:val="single" w:sz="4" w:space="0" w:color="000000"/>
            </w:tcBorders>
            <w:vAlign w:val="center"/>
            <w:hideMark/>
          </w:tcPr>
          <w:p w14:paraId="1CF9764B" w14:textId="721C43CA"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4" w:space="0" w:color="000000"/>
              <w:left w:val="single" w:sz="4" w:space="0" w:color="000000"/>
              <w:bottom w:val="single" w:sz="4" w:space="0" w:color="000000"/>
              <w:right w:val="nil"/>
            </w:tcBorders>
            <w:vAlign w:val="center"/>
            <w:hideMark/>
          </w:tcPr>
          <w:p w14:paraId="293BD338" w14:textId="027A051E"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722D91E" w14:textId="77777777" w:rsidR="00850BBE" w:rsidRPr="006E40C3" w:rsidRDefault="00850BBE" w:rsidP="00850BBE">
            <w:pPr>
              <w:pStyle w:val="ListParagraph"/>
              <w:keepNext/>
              <w:numPr>
                <w:ilvl w:val="0"/>
                <w:numId w:val="1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4" w:space="0" w:color="000000"/>
              <w:right w:val="nil"/>
            </w:tcBorders>
            <w:noWrap/>
            <w:vAlign w:val="bottom"/>
            <w:hideMark/>
          </w:tcPr>
          <w:p w14:paraId="0EF04292"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2369975"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4" w:space="0" w:color="000000"/>
              <w:left w:val="single" w:sz="4" w:space="0" w:color="000000"/>
              <w:bottom w:val="single" w:sz="8" w:space="0" w:color="000000"/>
              <w:right w:val="single" w:sz="4" w:space="0" w:color="000000"/>
            </w:tcBorders>
            <w:vAlign w:val="center"/>
            <w:hideMark/>
          </w:tcPr>
          <w:p w14:paraId="73A9DCBE" w14:textId="15CA4921"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nil"/>
              <w:left w:val="nil"/>
              <w:bottom w:val="nil"/>
              <w:right w:val="single" w:sz="4" w:space="0" w:color="000000"/>
            </w:tcBorders>
            <w:noWrap/>
            <w:vAlign w:val="center"/>
            <w:hideMark/>
          </w:tcPr>
          <w:p w14:paraId="56864A8D" w14:textId="0291DE2B"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nil"/>
              <w:left w:val="nil"/>
              <w:bottom w:val="nil"/>
              <w:right w:val="single" w:sz="4" w:space="0" w:color="000000"/>
            </w:tcBorders>
            <w:noWrap/>
            <w:vAlign w:val="center"/>
            <w:hideMark/>
          </w:tcPr>
          <w:p w14:paraId="78E6E1DB" w14:textId="216BBEB0"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nil"/>
              <w:left w:val="nil"/>
              <w:bottom w:val="nil"/>
              <w:right w:val="single" w:sz="4" w:space="0" w:color="000000"/>
            </w:tcBorders>
            <w:noWrap/>
            <w:vAlign w:val="center"/>
            <w:hideMark/>
          </w:tcPr>
          <w:p w14:paraId="4C737835" w14:textId="52578E26"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nil"/>
              <w:left w:val="nil"/>
              <w:bottom w:val="single" w:sz="4" w:space="0" w:color="000000"/>
              <w:right w:val="single" w:sz="4" w:space="0" w:color="000000"/>
            </w:tcBorders>
            <w:noWrap/>
            <w:vAlign w:val="center"/>
            <w:hideMark/>
          </w:tcPr>
          <w:p w14:paraId="04D76798" w14:textId="712F050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31C64C69"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6682E428"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4677B73C"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79BD576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6FD0009B"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19B43F0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2E1FD94"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22C9E60B" w14:textId="77777777" w:rsidR="00BB7E7E" w:rsidRPr="006E40C3" w:rsidRDefault="00BB7E7E" w:rsidP="00BB7E7E">
            <w:pPr>
              <w:pStyle w:val="ListParagraph"/>
              <w:keepNext/>
              <w:numPr>
                <w:ilvl w:val="0"/>
                <w:numId w:val="1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68AEE3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0AE192F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0AD0DA0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9497B37"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308AEB1"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F22A19A"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4E9E80F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7CDFA8AD"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1F6E3954"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629A158B"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4C39610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504BC964"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0679F399"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0F82E823"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2C1038FE" w14:textId="77777777" w:rsidR="00BB7E7E" w:rsidRPr="006E40C3" w:rsidRDefault="00BB7E7E" w:rsidP="00BB7E7E">
            <w:pPr>
              <w:pStyle w:val="ListParagraph"/>
              <w:numPr>
                <w:ilvl w:val="0"/>
                <w:numId w:val="1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05673D8C"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64B0CC18"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6D92A34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2D9011CD"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0B07A1F1"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3EDC646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2805AD8C"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73DAA724"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3BF6363"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0547A73"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33EA4B12" w14:textId="442B6224"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E4EBB58" w14:textId="77777777" w:rsidR="00850BBE" w:rsidRPr="009D5A6C" w:rsidRDefault="00850BBE" w:rsidP="00850BBE">
            <w:pPr>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6D75F595" w14:textId="27D7D65D"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615B546E" w14:textId="1FE92191"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07C2F12E" w14:textId="77777777" w:rsidR="00850BBE" w:rsidRPr="006E40C3" w:rsidRDefault="00850BBE" w:rsidP="00850BBE">
            <w:pPr>
              <w:pStyle w:val="ListParagraph"/>
              <w:numPr>
                <w:ilvl w:val="0"/>
                <w:numId w:val="1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CAB36CB"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2F61F5B8"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5C1C63DE" w14:textId="1A7C640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8301530" w14:textId="040D4B4F"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77A9AE99" w14:textId="0D0BE0B8"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439C0D75" w14:textId="16868151"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4BD0E4E" w14:textId="601647F9"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367F770F"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264B03FE"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26E5011D"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3A68873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5717D5A4"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486BE92B"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6EDCE25F"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2AE548DB" w14:textId="77777777" w:rsidR="00BB7E7E" w:rsidRPr="006E40C3" w:rsidRDefault="00BB7E7E" w:rsidP="00BB7E7E">
            <w:pPr>
              <w:pStyle w:val="ListParagraph"/>
              <w:numPr>
                <w:ilvl w:val="0"/>
                <w:numId w:val="1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928B43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996F786"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5FA2C371"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230B83F"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218F579"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28DD95C"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06D863F6"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0E56CD8C"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5307581C"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5BCC05F5"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3D0D7566"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485DAB63"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4C84CCEE"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1DB6A9B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039AAB5A" w14:textId="77777777" w:rsidR="00BB7E7E" w:rsidRPr="006E40C3" w:rsidRDefault="00BB7E7E" w:rsidP="00BB7E7E">
            <w:pPr>
              <w:pStyle w:val="ListParagraph"/>
              <w:numPr>
                <w:ilvl w:val="0"/>
                <w:numId w:val="1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5FAC608E"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7300FEA6"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0836290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20D1D69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2D21B319"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0E09CE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43F0F794"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0C8FDCA3"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3183E90"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424F7D3"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59442780" w14:textId="51FE82C8"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6AC4F24" w14:textId="77777777" w:rsidR="00850BBE" w:rsidRPr="009D5A6C" w:rsidRDefault="00850BBE" w:rsidP="00850BBE">
            <w:pPr>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3B64D24C" w14:textId="36E65D00"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25E48C9F" w14:textId="4E2A381F"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4BF36F86" w14:textId="77777777" w:rsidR="00850BBE" w:rsidRPr="006E40C3" w:rsidRDefault="00850BBE" w:rsidP="00850BBE">
            <w:pPr>
              <w:pStyle w:val="ListParagraph"/>
              <w:numPr>
                <w:ilvl w:val="0"/>
                <w:numId w:val="1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50A579F"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08D056D7"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3BA0350C" w14:textId="1FA4EE55"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0C1FD704" w14:textId="64AF88FB"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3C887D22" w14:textId="1A62F708"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5B356288" w14:textId="11B10EE3"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A11EBCD" w14:textId="78DB3AA4"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30F83784"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060FFF6F"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2EC6EADD"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202CFA3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8874F2A"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79F4F9E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46236E9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5855FA02" w14:textId="77777777" w:rsidR="00BB7E7E" w:rsidRPr="006E40C3" w:rsidRDefault="00BB7E7E" w:rsidP="00BB7E7E">
            <w:pPr>
              <w:pStyle w:val="ListParagraph"/>
              <w:numPr>
                <w:ilvl w:val="0"/>
                <w:numId w:val="1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7564FB2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E053FD2"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6A6E3DF8"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24C3567"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0A96FE1"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F36052B"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36713B2E"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07D0DC9F"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D769AB2"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0A196D0B"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0C78F253"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6F51DE4"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54886F18"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111ADF90"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EFF43BF" w14:textId="77777777" w:rsidR="00BB7E7E" w:rsidRPr="006E40C3" w:rsidRDefault="00BB7E7E" w:rsidP="00BB7E7E">
            <w:pPr>
              <w:pStyle w:val="ListParagraph"/>
              <w:numPr>
                <w:ilvl w:val="0"/>
                <w:numId w:val="1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31D6C536"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175885C2"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A100E7C"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5088EE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045FF8D0"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70D8E773"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4C342734"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42FF9AE3"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1F24534"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655B6B4"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314EF6ED" w14:textId="60D958FA"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D63AC47" w14:textId="77777777" w:rsidR="00850BBE" w:rsidRPr="009D5A6C" w:rsidRDefault="00850BBE" w:rsidP="00850BBE">
            <w:pPr>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33D4F2E4" w14:textId="55A5E17A"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0B76D92B" w14:textId="217C867B"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6975ECE8" w14:textId="77777777" w:rsidR="00850BBE" w:rsidRPr="006E40C3" w:rsidRDefault="00850BBE" w:rsidP="00850BBE">
            <w:pPr>
              <w:pStyle w:val="ListParagraph"/>
              <w:numPr>
                <w:ilvl w:val="0"/>
                <w:numId w:val="1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6C0E7983"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025892C0"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1B02827B" w14:textId="29BC9271"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A545B0A" w14:textId="6AEB4A7E"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21355B83" w14:textId="0C3945DA"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17047201" w14:textId="124D0D5C"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09659CC" w14:textId="553D7683"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173D5FD2"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62E5BDA5"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22A95236"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54C3B157"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2773AA2"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311457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28A401AA"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36E09925" w14:textId="77777777" w:rsidR="00BB7E7E" w:rsidRPr="006E40C3" w:rsidRDefault="00BB7E7E" w:rsidP="00BB7E7E">
            <w:pPr>
              <w:pStyle w:val="ListParagraph"/>
              <w:numPr>
                <w:ilvl w:val="0"/>
                <w:numId w:val="1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615FF7BB"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9AFB23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24552720"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1CAB81C"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90600F0"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65EA6EB"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383653E6"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54241235"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2891B6C9"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791DF909"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0DE7BB12"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0E004B21"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3C4EDD32"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3888A773"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6D8CA9E9" w14:textId="77777777" w:rsidR="00BB7E7E" w:rsidRPr="006E40C3" w:rsidRDefault="00BB7E7E" w:rsidP="00BB7E7E">
            <w:pPr>
              <w:pStyle w:val="ListParagraph"/>
              <w:numPr>
                <w:ilvl w:val="0"/>
                <w:numId w:val="1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485F4641"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0A171A2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352611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7A64A2C6"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01C56ED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0E39A03F"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53C5539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3335571D"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6DB5300"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70BCF03" w14:textId="77777777" w:rsidR="00850BBE" w:rsidRPr="009D5A6C" w:rsidRDefault="00850BBE" w:rsidP="00850BBE">
            <w:pPr>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0B117FC8" w14:textId="47FEF370"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95FDF64" w14:textId="77777777" w:rsidR="00850BBE" w:rsidRPr="009D5A6C" w:rsidRDefault="00850BBE" w:rsidP="00850BBE">
            <w:pPr>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2E09E0F6" w14:textId="7D601BCE"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4C080AD8" w14:textId="6FE97252" w:rsidR="00850BBE" w:rsidRPr="009D5A6C" w:rsidRDefault="00850BBE" w:rsidP="00850BBE">
            <w:pPr>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6B94D343" w14:textId="77777777" w:rsidR="00850BBE" w:rsidRPr="006E40C3" w:rsidRDefault="00850BBE" w:rsidP="00850BBE">
            <w:pPr>
              <w:pStyle w:val="ListParagraph"/>
              <w:numPr>
                <w:ilvl w:val="0"/>
                <w:numId w:val="2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4779A687"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20F6662E" w14:textId="77777777"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27BAC416" w14:textId="7D6C1199" w:rsidR="00850BBE" w:rsidRPr="009D5A6C" w:rsidRDefault="00850BBE" w:rsidP="00850BBE">
            <w:pPr>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3013D82" w14:textId="0DD951B9"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21A182F0" w14:textId="3999513F"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4C28FB71" w14:textId="17B38B8B"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B42F81D" w14:textId="4EEA512A" w:rsidR="00850BBE" w:rsidRPr="009D5A6C" w:rsidRDefault="00850BBE" w:rsidP="00850BBE">
            <w:pPr>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27382EC3"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205BC090"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7AF723A9"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hideMark/>
          </w:tcPr>
          <w:p w14:paraId="761FF1F1"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291ABF4"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97E7DC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4AC9988"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5C8AC681" w14:textId="77777777" w:rsidR="00BB7E7E" w:rsidRPr="006E40C3" w:rsidRDefault="00BB7E7E" w:rsidP="00BB7E7E">
            <w:pPr>
              <w:pStyle w:val="ListParagraph"/>
              <w:numPr>
                <w:ilvl w:val="0"/>
                <w:numId w:val="2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52EE235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14CFCB8E"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02C0CA7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9244D2A"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0B1097F"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2C61152" w14:textId="77777777" w:rsidR="00BB7E7E" w:rsidRPr="009D5A6C" w:rsidRDefault="00BB7E7E" w:rsidP="00BB7E7E">
            <w:pPr>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63935BDE"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00A02BB"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166C3E2"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4E759529"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hideMark/>
          </w:tcPr>
          <w:p w14:paraId="0FE81A7E"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564D0A05"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64864F2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0F96CC1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271FF75B" w14:textId="77777777" w:rsidR="00BB7E7E" w:rsidRPr="006E40C3" w:rsidRDefault="00BB7E7E" w:rsidP="00BB7E7E">
            <w:pPr>
              <w:pStyle w:val="ListParagraph"/>
              <w:numPr>
                <w:ilvl w:val="0"/>
                <w:numId w:val="2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10611A9B"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784656C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D7C8336"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6CC283F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7D4D49EF"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191A4073"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1F27418A"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26A81533"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5424FCD"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lastRenderedPageBreak/>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BFC355B"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35979B48" w14:textId="0B1E8983"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42CEDFA"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1AB25AFA" w14:textId="53E3A89A"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4758E36A" w14:textId="7CA79D2D"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381934FF" w14:textId="77777777" w:rsidR="00850BBE" w:rsidRPr="006E40C3" w:rsidRDefault="00850BBE" w:rsidP="00850BBE">
            <w:pPr>
              <w:pStyle w:val="ListParagraph"/>
              <w:keepNext/>
              <w:numPr>
                <w:ilvl w:val="0"/>
                <w:numId w:val="2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3A12EC29"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02FAAC5A"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65B2A8CC" w14:textId="53AB8F99"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12028B7B" w14:textId="70CECE5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06ADB159" w14:textId="22A63360"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507957A2" w14:textId="7187D2C4"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A23B372" w14:textId="58EA47BD"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2317A9FD"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194217E0"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179AB7C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2588369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5A3F428"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DDA9B8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68DE47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7C8248D9" w14:textId="77777777" w:rsidR="00BB7E7E" w:rsidRPr="006E40C3" w:rsidRDefault="00BB7E7E" w:rsidP="00BB7E7E">
            <w:pPr>
              <w:pStyle w:val="ListParagraph"/>
              <w:keepNext/>
              <w:numPr>
                <w:ilvl w:val="0"/>
                <w:numId w:val="2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2D319FB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3C85B09"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18594D4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4F64A9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797C291"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4410145C"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37E9E58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62ECB3C8"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5DE113FE"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1EC8E33F"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1BC2B7E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8163F30"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2882CA3D"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3C9549AC"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6381836" w14:textId="77777777" w:rsidR="00BB7E7E" w:rsidRPr="006E40C3" w:rsidRDefault="00BB7E7E" w:rsidP="00BB7E7E">
            <w:pPr>
              <w:pStyle w:val="ListParagraph"/>
              <w:keepNext/>
              <w:numPr>
                <w:ilvl w:val="0"/>
                <w:numId w:val="21"/>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7105A97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0142BF2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78ACFAE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F21B2A1"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6ACE998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12E50ED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787606B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6557A758"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DB9F213"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1888464"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7D4BC0B9" w14:textId="5BEB13B2"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E2D7596"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1104E96A" w14:textId="505454E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047B4CE5" w14:textId="49C4B099"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0941A850" w14:textId="77777777" w:rsidR="00850BBE" w:rsidRPr="006E40C3" w:rsidRDefault="00850BBE" w:rsidP="00850BBE">
            <w:pPr>
              <w:pStyle w:val="ListParagraph"/>
              <w:keepNext/>
              <w:numPr>
                <w:ilvl w:val="0"/>
                <w:numId w:val="2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36E2C49A"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349D22FC"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0B53EBA0" w14:textId="17865605"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2D8316F1" w14:textId="751D0C0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1913EFC6" w14:textId="7C6F02E1"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2CE238B3" w14:textId="10017BC9"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7DA60696" w14:textId="4154680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63544E4A"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6EBBC8BC"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510D87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624D5D51"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D01D194"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59D1FCD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67DDE1C1"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462A898C" w14:textId="77777777" w:rsidR="00BB7E7E" w:rsidRPr="006E40C3" w:rsidRDefault="00BB7E7E" w:rsidP="00BB7E7E">
            <w:pPr>
              <w:pStyle w:val="ListParagraph"/>
              <w:keepNext/>
              <w:numPr>
                <w:ilvl w:val="0"/>
                <w:numId w:val="2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68EB90E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023E8D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6CA7FC3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3836C6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3E160BC"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848FF89"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0380128D"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1EBC640B"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44C4706"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6D4D785C"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500F50B1"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7697661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2934B81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6686BFC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5A789122" w14:textId="77777777" w:rsidR="00BB7E7E" w:rsidRPr="006E40C3" w:rsidRDefault="00BB7E7E" w:rsidP="00BB7E7E">
            <w:pPr>
              <w:pStyle w:val="ListParagraph"/>
              <w:keepNext/>
              <w:numPr>
                <w:ilvl w:val="0"/>
                <w:numId w:val="22"/>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5E649CA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54DA30D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5191A71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5BC2F8A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61CA6227"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2C246E8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0CB1DEC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1286B653"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6E4A46B9"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2881BA6"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2A996D46" w14:textId="6A4C8FE8"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B01D239"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6FEAAC98" w14:textId="0FE91FF6"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18EC45E5" w14:textId="42344E66"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3B4233A4" w14:textId="77777777" w:rsidR="00850BBE" w:rsidRPr="006E40C3" w:rsidRDefault="00850BBE" w:rsidP="00850BBE">
            <w:pPr>
              <w:pStyle w:val="ListParagraph"/>
              <w:keepNext/>
              <w:numPr>
                <w:ilvl w:val="0"/>
                <w:numId w:val="2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75C3DF0F"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76514366"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26939120" w14:textId="64D588E4"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06332FDA" w14:textId="0F89B6DB"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74BF6CA6" w14:textId="63272394"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6EB80DD2" w14:textId="05E64D1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25F71253" w14:textId="53EAF455"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15069646"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550D3C28"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77C9B89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10BBBF4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0DA56CF2"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1E51403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2E18DEE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B2B75B2" w14:textId="77777777" w:rsidR="00BB7E7E" w:rsidRPr="006E40C3" w:rsidRDefault="00BB7E7E" w:rsidP="00BB7E7E">
            <w:pPr>
              <w:pStyle w:val="ListParagraph"/>
              <w:keepNext/>
              <w:numPr>
                <w:ilvl w:val="0"/>
                <w:numId w:val="2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1D4EEF3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783C5B6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3E8CA99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552A78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EF0A255"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0905FA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2DB1B20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563577B"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8BFC0F7"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2F5A8CC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3FD7D8A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56A066FF"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629C320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1D383E3E"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11B88221" w14:textId="77777777" w:rsidR="00BB7E7E" w:rsidRPr="006E40C3" w:rsidRDefault="00BB7E7E" w:rsidP="00BB7E7E">
            <w:pPr>
              <w:pStyle w:val="ListParagraph"/>
              <w:keepNext/>
              <w:numPr>
                <w:ilvl w:val="0"/>
                <w:numId w:val="23"/>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6E64E8E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3047D99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4F73FA8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2F5F0A7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6C21A057"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61112862"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6A471E5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498FCCF8"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F1FD0CB"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299BDAF"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6F0EB66B" w14:textId="70E254B8"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2790A87"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1895A700" w14:textId="6BE167EF"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40346931" w14:textId="6CD96F09"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35B44D80" w14:textId="77777777" w:rsidR="00850BBE" w:rsidRPr="006E40C3" w:rsidRDefault="00850BBE" w:rsidP="00850BBE">
            <w:pPr>
              <w:pStyle w:val="ListParagraph"/>
              <w:keepNext/>
              <w:numPr>
                <w:ilvl w:val="0"/>
                <w:numId w:val="2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610DF307"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6F3130FA"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4D30D411" w14:textId="0A5976B8"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654463B8" w14:textId="21B55C6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0BB277FE" w14:textId="3EC2AAF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58B1FF33" w14:textId="1880D99E"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3F981CA5" w14:textId="258B3B71"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2AE5B136"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2CB71691"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06E995A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4A1F5E31"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306D69EC"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708560B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47DB5DF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45B0835A" w14:textId="77777777" w:rsidR="00BB7E7E" w:rsidRPr="006E40C3" w:rsidRDefault="00BB7E7E" w:rsidP="00BB7E7E">
            <w:pPr>
              <w:pStyle w:val="ListParagraph"/>
              <w:keepNext/>
              <w:numPr>
                <w:ilvl w:val="0"/>
                <w:numId w:val="2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1FABFD7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2428B6E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48FD4D2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885A277"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9B68C2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B2B23E8"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710D6B9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81F9CCC"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48CC3C5C"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5E3463CC"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1AE562C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6D0C163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03BCD0E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7DA6620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730B0D37" w14:textId="77777777" w:rsidR="00BB7E7E" w:rsidRPr="006E40C3" w:rsidRDefault="00BB7E7E" w:rsidP="00BB7E7E">
            <w:pPr>
              <w:pStyle w:val="ListParagraph"/>
              <w:keepNext/>
              <w:numPr>
                <w:ilvl w:val="0"/>
                <w:numId w:val="24"/>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0A06E833"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4606B1B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09DB798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43D188DB"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587C137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2B03E19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4EF27FD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081BF47F"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D15F63C"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E94399C"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5772D908" w14:textId="556FBB6F"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6BFCED0F"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611F3A87" w14:textId="0D98A030"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06154468" w14:textId="73EF1B73"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78EE0AD1" w14:textId="77777777" w:rsidR="00850BBE" w:rsidRPr="006E40C3" w:rsidRDefault="00850BBE" w:rsidP="00850BBE">
            <w:pPr>
              <w:pStyle w:val="ListParagraph"/>
              <w:keepNext/>
              <w:numPr>
                <w:ilvl w:val="0"/>
                <w:numId w:val="2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F21E73D"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32B0FDFB"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4B0C5276" w14:textId="394289C4"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32C44F43" w14:textId="68B210A3"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30218160" w14:textId="1EAD4D1E"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106D1705" w14:textId="7854D7AF"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4418D7CF" w14:textId="4DF0CDCD"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0823A15F"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337F6CE0"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3A80A4D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hideMark/>
          </w:tcPr>
          <w:p w14:paraId="743FBECA"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C87358E"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7A1E714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7CEBE7A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12333D0" w14:textId="77777777" w:rsidR="00BB7E7E" w:rsidRPr="006E40C3" w:rsidRDefault="00BB7E7E" w:rsidP="00BB7E7E">
            <w:pPr>
              <w:pStyle w:val="ListParagraph"/>
              <w:keepNext/>
              <w:numPr>
                <w:ilvl w:val="0"/>
                <w:numId w:val="2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E8757F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6945F79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3C3954B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7E74EFE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723C2C3"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1F390E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5809B9A4"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2FFB04B2"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59F2765A"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45B3476B"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hideMark/>
          </w:tcPr>
          <w:p w14:paraId="09C79CDB"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49D92DE3"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2BC23D60"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55B95288"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41A01043" w14:textId="77777777" w:rsidR="00BB7E7E" w:rsidRPr="006E40C3" w:rsidRDefault="00BB7E7E" w:rsidP="00BB7E7E">
            <w:pPr>
              <w:pStyle w:val="ListParagraph"/>
              <w:numPr>
                <w:ilvl w:val="0"/>
                <w:numId w:val="25"/>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349CA08C"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77C7FC4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4E259BA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3D09B7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44E85F72"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21A27BFF"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717BA878"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508A4D4F"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BEFF94E"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lastRenderedPageBreak/>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03BFA9B"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2809DAE9" w14:textId="2E42F097"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1D1FE4E1"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6B9C431C" w14:textId="5E7DB5AA"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64C76BED" w14:textId="4D2C5218"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51844C85" w14:textId="77777777" w:rsidR="00850BBE" w:rsidRPr="006E40C3" w:rsidRDefault="00850BBE" w:rsidP="00850BBE">
            <w:pPr>
              <w:pStyle w:val="ListParagraph"/>
              <w:keepNext/>
              <w:numPr>
                <w:ilvl w:val="0"/>
                <w:numId w:val="2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B7879F5"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37EB9E92"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652F1676" w14:textId="562D5851"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5A7D9B63" w14:textId="0C92231D"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1FBEFBBC" w14:textId="5A417D3D"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7CCC1BCF" w14:textId="331B5283"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3D53BD19" w14:textId="41FB60B4"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3850D414"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64C4B8BF"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69F06A8D"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4734840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4B9F47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2CE40645"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42D14FC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72EE1613" w14:textId="77777777" w:rsidR="00BB7E7E" w:rsidRPr="006E40C3" w:rsidRDefault="00BB7E7E" w:rsidP="00BB7E7E">
            <w:pPr>
              <w:pStyle w:val="ListParagraph"/>
              <w:keepNext/>
              <w:numPr>
                <w:ilvl w:val="0"/>
                <w:numId w:val="2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2D1CB1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56A0D4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408B117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228D094"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2D67DE7"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9A8F357"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418C2413"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A25FC47"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0FE4E1AE"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5AB27E97"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0CAF516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3CD2C17F"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7C56003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0A546C4C"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63CB5961" w14:textId="77777777" w:rsidR="00BB7E7E" w:rsidRPr="006E40C3" w:rsidRDefault="00BB7E7E" w:rsidP="00BB7E7E">
            <w:pPr>
              <w:pStyle w:val="ListParagraph"/>
              <w:keepNext/>
              <w:numPr>
                <w:ilvl w:val="0"/>
                <w:numId w:val="26"/>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0B30B9C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6754C5F6"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A3B5C1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247A8A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621DFC8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336D125F"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7A6685B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495EBDB0"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6D2553F"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E1D3012"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00CA08BF" w14:textId="656F5165"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61BE3192"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588091FE" w14:textId="524686BF"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576DAE6A" w14:textId="2D7F7A62"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25C8FCFD" w14:textId="77777777" w:rsidR="00850BBE" w:rsidRPr="006E40C3" w:rsidRDefault="00850BBE" w:rsidP="00850BBE">
            <w:pPr>
              <w:pStyle w:val="ListParagraph"/>
              <w:keepNext/>
              <w:numPr>
                <w:ilvl w:val="0"/>
                <w:numId w:val="2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2A9E3FA4"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13FC463B"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501EFC21" w14:textId="21724F3E"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FBB6EC1" w14:textId="763A5DA3"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6494CA1D" w14:textId="5328DB00"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3B1A98DF" w14:textId="30FBEFD7"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066770CB" w14:textId="6DC2F2D7"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6C7A806E"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529FEDA4"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5C6C8B3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4B258044"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78B68EE3"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E9480A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7218F0AB"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41D5B413" w14:textId="77777777" w:rsidR="00BB7E7E" w:rsidRPr="006E40C3" w:rsidRDefault="00BB7E7E" w:rsidP="00BB7E7E">
            <w:pPr>
              <w:pStyle w:val="ListParagraph"/>
              <w:keepNext/>
              <w:numPr>
                <w:ilvl w:val="0"/>
                <w:numId w:val="2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3E6A22B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08C33402"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43AEDC8F"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6503DC1"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F5DECDA"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1545BF0"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1C57B9A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71D8D2FB"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29DE0DA"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6DC7E82E"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2923168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4223655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62F3E54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41B03F8B"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21829469" w14:textId="77777777" w:rsidR="00BB7E7E" w:rsidRPr="006E40C3" w:rsidRDefault="00BB7E7E" w:rsidP="00BB7E7E">
            <w:pPr>
              <w:pStyle w:val="ListParagraph"/>
              <w:keepNext/>
              <w:numPr>
                <w:ilvl w:val="0"/>
                <w:numId w:val="27"/>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29843C9D"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51161CE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58601A9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79E90E09"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7CCC60C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47A9E00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5B05354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73119F42"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622D541"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15BF203"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5F6016EF" w14:textId="5969696C"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45CB15C"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730CC46D" w14:textId="7988D7DC"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4BD877AB" w14:textId="357B9DAA"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4A73AE84" w14:textId="77777777" w:rsidR="00850BBE" w:rsidRPr="006E40C3" w:rsidRDefault="00850BBE" w:rsidP="00850BBE">
            <w:pPr>
              <w:pStyle w:val="ListParagraph"/>
              <w:keepNext/>
              <w:numPr>
                <w:ilvl w:val="0"/>
                <w:numId w:val="2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52FADE29"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7D29AD6C"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42EF02F8" w14:textId="21696430"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6651ABF3" w14:textId="6D781DD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663E6A88" w14:textId="574516BA"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0389DAC5" w14:textId="76BA1337"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5A9A789A" w14:textId="5E672A83"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0F0B0D75"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061795B9"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51D79FAA"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58152535"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3E414409"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8DBE8A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577A4C2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9C75D91" w14:textId="77777777" w:rsidR="00BB7E7E" w:rsidRPr="006E40C3" w:rsidRDefault="00BB7E7E" w:rsidP="00BB7E7E">
            <w:pPr>
              <w:pStyle w:val="ListParagraph"/>
              <w:keepNext/>
              <w:numPr>
                <w:ilvl w:val="0"/>
                <w:numId w:val="2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405D3368"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5289EB4E"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1014F6F7"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F531D3A"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0294F618"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7B196CA"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62F2935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45B63407"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360FF25C" w14:textId="77777777" w:rsidR="00BB7E7E" w:rsidRPr="009D5A6C" w:rsidRDefault="00BB7E7E" w:rsidP="00BB7E7E">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1CD17762" w14:textId="77777777" w:rsidR="00BB7E7E" w:rsidRPr="009D5A6C" w:rsidRDefault="00BB7E7E" w:rsidP="00BB7E7E">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2ADDBAC7"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17532569" w14:textId="77777777" w:rsidR="00BB7E7E" w:rsidRPr="009D5A6C" w:rsidRDefault="00BB7E7E" w:rsidP="00BB7E7E">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6BCEDAB3"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79A8EFA6"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60FE9F6D" w14:textId="77777777" w:rsidR="00BB7E7E" w:rsidRPr="006E40C3" w:rsidRDefault="00BB7E7E" w:rsidP="00BB7E7E">
            <w:pPr>
              <w:pStyle w:val="ListParagraph"/>
              <w:numPr>
                <w:ilvl w:val="0"/>
                <w:numId w:val="28"/>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2336F6A2"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0EA07D1F"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DECC0B0"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3EA90325"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74EA68CC"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5FC34974" w14:textId="77777777" w:rsidR="00BB7E7E" w:rsidRPr="009D5A6C" w:rsidRDefault="00BB7E7E" w:rsidP="00BB7E7E">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61E5BDFB" w14:textId="77777777" w:rsidR="00BB7E7E" w:rsidRPr="009D5A6C" w:rsidRDefault="00BB7E7E" w:rsidP="00BB7E7E">
            <w:pPr>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45F4175F"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2821E6EC"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37A4B0E5"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44230DC5" w14:textId="624EC015"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FD40A79"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54A27782" w14:textId="2AEF0005"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77CF8EDD" w14:textId="64BBA9A5"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70A8AFEA" w14:textId="77777777" w:rsidR="00850BBE" w:rsidRPr="006E40C3" w:rsidRDefault="00850BBE" w:rsidP="00850BBE">
            <w:pPr>
              <w:pStyle w:val="ListParagraph"/>
              <w:keepNext/>
              <w:numPr>
                <w:ilvl w:val="0"/>
                <w:numId w:val="2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12719920"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2B0C1081"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08E20154" w14:textId="5E0695F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6159AC89" w14:textId="248FDF8B"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483CE660" w14:textId="4098666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635ECC36" w14:textId="61088919"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46CD1D91" w14:textId="1D9C9602"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BB7E7E" w:rsidRPr="009D5A6C" w14:paraId="190F9087"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40316D3B"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4338427B"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605B3E8D"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277B8735"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48FEC9E1"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71939D78"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470CF18A" w14:textId="77777777" w:rsidR="00BB7E7E" w:rsidRPr="006E40C3" w:rsidRDefault="00BB7E7E" w:rsidP="00BB7E7E">
            <w:pPr>
              <w:pStyle w:val="ListParagraph"/>
              <w:keepNext/>
              <w:numPr>
                <w:ilvl w:val="0"/>
                <w:numId w:val="2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569B192B"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17215EE4"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7642034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D83B7D1"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212FB9A6"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3EF1DE49" w14:textId="77777777" w:rsidR="00BB7E7E" w:rsidRPr="009D5A6C" w:rsidRDefault="00BB7E7E" w:rsidP="00BB7E7E">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5FE96D36"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BB7E7E" w:rsidRPr="009D5A6C" w14:paraId="6AC9D3CF"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052851B4" w14:textId="77777777" w:rsidR="00BB7E7E" w:rsidRPr="009D5A6C" w:rsidRDefault="00BB7E7E" w:rsidP="00BB7E7E">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76D324E1"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1D3AB850"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70BD902E" w14:textId="77777777" w:rsidR="00BB7E7E" w:rsidRPr="009D5A6C" w:rsidRDefault="00BB7E7E" w:rsidP="00BB7E7E">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33511A9D"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4976D413"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6EB2AAFA" w14:textId="77777777" w:rsidR="00BB7E7E" w:rsidRPr="006E40C3" w:rsidRDefault="00BB7E7E" w:rsidP="00BB7E7E">
            <w:pPr>
              <w:pStyle w:val="ListParagraph"/>
              <w:keepNext/>
              <w:numPr>
                <w:ilvl w:val="0"/>
                <w:numId w:val="29"/>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57561D00"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1DA35D4C"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1F3EED5A"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4C2446C6"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26BBF2CC"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135E3FEC" w14:textId="77777777" w:rsidR="00BB7E7E" w:rsidRPr="009D5A6C" w:rsidRDefault="00BB7E7E" w:rsidP="00BB7E7E">
            <w:pPr>
              <w:keepNext/>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21C702F9" w14:textId="77777777" w:rsidR="00BB7E7E" w:rsidRPr="009D5A6C" w:rsidRDefault="00BB7E7E" w:rsidP="00BB7E7E">
            <w:pPr>
              <w:keepNext/>
              <w:spacing w:after="0" w:line="240" w:lineRule="auto"/>
              <w:rPr>
                <w:rFonts w:ascii="Aptos Narrow" w:eastAsia="Times New Roman" w:hAnsi="Aptos Narrow" w:cs="Times New Roman"/>
                <w:color w:val="000000"/>
                <w:kern w:val="0"/>
                <w:sz w:val="20"/>
                <w:szCs w:val="20"/>
                <w14:ligatures w14:val="none"/>
              </w:rPr>
            </w:pPr>
          </w:p>
        </w:tc>
      </w:tr>
      <w:tr w:rsidR="00850BBE" w:rsidRPr="009D5A6C" w14:paraId="219273B2" w14:textId="77777777" w:rsidTr="00400112">
        <w:trPr>
          <w:trHeight w:val="20"/>
        </w:trPr>
        <w:tc>
          <w:tcPr>
            <w:tcW w:w="1542"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5BCFA5BB"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244"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4815E8C0"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14:ligatures w14:val="none"/>
              </w:rPr>
            </w:pPr>
            <w:r w:rsidRPr="001319F0">
              <w:rPr>
                <w:rFonts w:ascii="Garamond" w:hAnsi="Garamond" w:cs="Arial"/>
                <w:sz w:val="20"/>
                <w:szCs w:val="20"/>
              </w:rPr>
              <w:fldChar w:fldCharType="begin">
                <w:ffData>
                  <w:name w:val="Text333"/>
                  <w:enabled/>
                  <w:calcOnExit w:val="0"/>
                  <w:textInput/>
                </w:ffData>
              </w:fldChar>
            </w:r>
            <w:r w:rsidRPr="001319F0">
              <w:rPr>
                <w:rFonts w:ascii="Garamond" w:hAnsi="Garamond" w:cs="Arial"/>
                <w:sz w:val="20"/>
                <w:szCs w:val="20"/>
              </w:rPr>
              <w:instrText xml:space="preserve"> FORMTEXT </w:instrText>
            </w:r>
            <w:r w:rsidRPr="001319F0">
              <w:rPr>
                <w:rFonts w:ascii="Garamond" w:hAnsi="Garamond" w:cs="Arial"/>
                <w:sz w:val="20"/>
                <w:szCs w:val="20"/>
              </w:rPr>
            </w:r>
            <w:r w:rsidRPr="001319F0">
              <w:rPr>
                <w:rFonts w:ascii="Garamond" w:hAnsi="Garamond" w:cs="Arial"/>
                <w:sz w:val="20"/>
                <w:szCs w:val="20"/>
              </w:rPr>
              <w:fldChar w:fldCharType="separate"/>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noProof/>
                <w:sz w:val="20"/>
                <w:szCs w:val="20"/>
              </w:rPr>
              <w:t> </w:t>
            </w:r>
            <w:r w:rsidRPr="001319F0">
              <w:rPr>
                <w:rFonts w:ascii="Garamond" w:hAnsi="Garamond" w:cs="Arial"/>
                <w:sz w:val="20"/>
                <w:szCs w:val="20"/>
              </w:rPr>
              <w:fldChar w:fldCharType="end"/>
            </w:r>
          </w:p>
        </w:tc>
        <w:tc>
          <w:tcPr>
            <w:tcW w:w="1218" w:type="dxa"/>
            <w:vMerge w:val="restart"/>
            <w:tcBorders>
              <w:top w:val="single" w:sz="12" w:space="0" w:color="auto"/>
              <w:left w:val="single" w:sz="4" w:space="0" w:color="000000"/>
              <w:bottom w:val="single" w:sz="4" w:space="0" w:color="000000"/>
              <w:right w:val="single" w:sz="4" w:space="0" w:color="000000"/>
            </w:tcBorders>
            <w:vAlign w:val="center"/>
            <w:hideMark/>
          </w:tcPr>
          <w:p w14:paraId="0B8EE439" w14:textId="2D8B844C"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437B11">
              <w:rPr>
                <w:rFonts w:ascii="Aptos Narrow" w:hAnsi="Aptos Narrow"/>
                <w:b/>
                <w:sz w:val="18"/>
                <w:szCs w:val="18"/>
              </w:rPr>
              <w:fldChar w:fldCharType="begin">
                <w:ffData>
                  <w:name w:val="Check25"/>
                  <w:enabled/>
                  <w:calcOnExit w:val="0"/>
                  <w:checkBox>
                    <w:sizeAuto/>
                    <w:default w:val="0"/>
                    <w:checked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Semilla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Plántula</w:t>
            </w:r>
            <w:r w:rsidRPr="009D5A6C">
              <w:rPr>
                <w:rFonts w:ascii="Aptos Narrow" w:eastAsia="Times New Roman" w:hAnsi="Aptos Narrow" w:cs="Times New Roman"/>
                <w:color w:val="000000"/>
                <w:kern w:val="0"/>
                <w:sz w:val="18"/>
                <w:szCs w:val="18"/>
                <w14:ligatures w14:val="none"/>
              </w:rPr>
              <w:br/>
            </w:r>
            <w:r w:rsidRPr="00437B11">
              <w:rPr>
                <w:rFonts w:ascii="Aptos Narrow" w:hAnsi="Aptos Narrow"/>
                <w:b/>
                <w:sz w:val="18"/>
                <w:szCs w:val="18"/>
              </w:rPr>
              <w:fldChar w:fldCharType="begin">
                <w:ffData>
                  <w:name w:val="Check25"/>
                  <w:enabled/>
                  <w:calcOnExit w:val="0"/>
                  <w:checkBox>
                    <w:sizeAuto/>
                    <w:default w:val="0"/>
                  </w:checkBox>
                </w:ffData>
              </w:fldChar>
            </w:r>
            <w:r w:rsidRPr="00437B11">
              <w:rPr>
                <w:rFonts w:ascii="Aptos Narrow" w:hAnsi="Aptos Narrow"/>
                <w:sz w:val="18"/>
                <w:szCs w:val="18"/>
              </w:rPr>
              <w:instrText xml:space="preserve"> FORMCHECKBOX </w:instrText>
            </w:r>
            <w:r w:rsidRPr="00437B11">
              <w:rPr>
                <w:rFonts w:ascii="Aptos Narrow" w:hAnsi="Aptos Narrow"/>
                <w:b/>
                <w:sz w:val="18"/>
                <w:szCs w:val="18"/>
              </w:rPr>
            </w:r>
            <w:r w:rsidRPr="00437B11">
              <w:rPr>
                <w:rFonts w:ascii="Aptos Narrow" w:hAnsi="Aptos Narrow"/>
                <w:b/>
                <w:sz w:val="18"/>
                <w:szCs w:val="18"/>
              </w:rPr>
              <w:fldChar w:fldCharType="separate"/>
            </w:r>
            <w:r w:rsidRPr="00437B11">
              <w:rPr>
                <w:rFonts w:ascii="Aptos Narrow" w:hAnsi="Aptos Narrow"/>
                <w:b/>
                <w:sz w:val="18"/>
                <w:szCs w:val="18"/>
              </w:rPr>
              <w:fldChar w:fldCharType="end"/>
            </w:r>
            <w:r w:rsidRPr="00437B11">
              <w:rPr>
                <w:rFonts w:ascii="Aptos Narrow" w:hAnsi="Aptos Narrow"/>
                <w:sz w:val="18"/>
                <w:szCs w:val="18"/>
              </w:rPr>
              <w:t xml:space="preserve"> </w:t>
            </w:r>
            <w:r w:rsidRPr="009D5A6C">
              <w:rPr>
                <w:rFonts w:ascii="Aptos Narrow" w:eastAsia="Times New Roman" w:hAnsi="Aptos Narrow" w:cs="Times New Roman"/>
                <w:color w:val="000000"/>
                <w:kern w:val="0"/>
                <w:sz w:val="18"/>
                <w:szCs w:val="18"/>
                <w14:ligatures w14:val="none"/>
              </w:rPr>
              <w:t>Material de plantación</w:t>
            </w:r>
          </w:p>
        </w:tc>
        <w:tc>
          <w:tcPr>
            <w:tcW w:w="2026" w:type="dxa"/>
            <w:vMerge w:val="restart"/>
            <w:tcBorders>
              <w:top w:val="single" w:sz="12" w:space="0" w:color="auto"/>
              <w:left w:val="single" w:sz="4" w:space="0" w:color="000000"/>
              <w:bottom w:val="single" w:sz="4" w:space="0" w:color="000000"/>
              <w:right w:val="single" w:sz="4" w:space="0" w:color="000000"/>
            </w:tcBorders>
            <w:noWrap/>
            <w:vAlign w:val="center"/>
            <w:hideMark/>
          </w:tcPr>
          <w:p w14:paraId="03D6035A" w14:textId="77777777" w:rsidR="00850BBE" w:rsidRPr="009D5A6C" w:rsidRDefault="00850BBE" w:rsidP="00850BBE">
            <w:pPr>
              <w:keepNext/>
              <w:spacing w:after="0" w:line="240" w:lineRule="auto"/>
              <w:jc w:val="center"/>
              <w:rPr>
                <w:rFonts w:ascii="Aptos Narrow" w:eastAsia="Times New Roman" w:hAnsi="Aptos Narrow" w:cs="Times New Roman"/>
                <w:color w:val="000000"/>
                <w:kern w:val="0"/>
                <w:sz w:val="20"/>
                <w:szCs w:val="20"/>
                <w14:ligatures w14:val="none"/>
              </w:rPr>
            </w:pPr>
            <w:r w:rsidRPr="00802522">
              <w:rPr>
                <w:rFonts w:ascii="Garamond" w:hAnsi="Garamond" w:cs="Arial"/>
                <w:sz w:val="20"/>
                <w:szCs w:val="20"/>
              </w:rPr>
              <w:fldChar w:fldCharType="begin">
                <w:ffData>
                  <w:name w:val="Text333"/>
                  <w:enabled/>
                  <w:calcOnExit w:val="0"/>
                  <w:textInput/>
                </w:ffData>
              </w:fldChar>
            </w:r>
            <w:r w:rsidRPr="00802522">
              <w:rPr>
                <w:rFonts w:ascii="Garamond" w:hAnsi="Garamond" w:cs="Arial"/>
                <w:sz w:val="20"/>
                <w:szCs w:val="20"/>
              </w:rPr>
              <w:instrText xml:space="preserve"> FORMTEXT </w:instrText>
            </w:r>
            <w:r w:rsidRPr="00802522">
              <w:rPr>
                <w:rFonts w:ascii="Garamond" w:hAnsi="Garamond" w:cs="Arial"/>
                <w:sz w:val="20"/>
                <w:szCs w:val="20"/>
              </w:rPr>
            </w:r>
            <w:r w:rsidRPr="00802522">
              <w:rPr>
                <w:rFonts w:ascii="Garamond" w:hAnsi="Garamond" w:cs="Arial"/>
                <w:sz w:val="20"/>
                <w:szCs w:val="20"/>
              </w:rPr>
              <w:fldChar w:fldCharType="separate"/>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noProof/>
                <w:sz w:val="20"/>
                <w:szCs w:val="20"/>
              </w:rPr>
              <w:t> </w:t>
            </w:r>
            <w:r w:rsidRPr="00802522">
              <w:rPr>
                <w:rFonts w:ascii="Garamond" w:hAnsi="Garamond" w:cs="Arial"/>
                <w:sz w:val="20"/>
                <w:szCs w:val="20"/>
              </w:rPr>
              <w:fldChar w:fldCharType="end"/>
            </w:r>
          </w:p>
        </w:tc>
        <w:tc>
          <w:tcPr>
            <w:tcW w:w="1440" w:type="dxa"/>
            <w:vMerge w:val="restart"/>
            <w:tcBorders>
              <w:top w:val="single" w:sz="12" w:space="0" w:color="auto"/>
              <w:left w:val="single" w:sz="4" w:space="0" w:color="000000"/>
              <w:bottom w:val="single" w:sz="4" w:space="0" w:color="000000"/>
              <w:right w:val="single" w:sz="4" w:space="0" w:color="000000"/>
            </w:tcBorders>
            <w:vAlign w:val="center"/>
            <w:hideMark/>
          </w:tcPr>
          <w:p w14:paraId="444B405A" w14:textId="7534970A"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Ningún tratamiento</w:t>
            </w:r>
            <w:r w:rsidRPr="009D5A6C">
              <w:rPr>
                <w:rFonts w:ascii="Aptos Narrow" w:eastAsia="Times New Roman" w:hAnsi="Aptos Narrow" w:cs="Times New Roman"/>
                <w:color w:val="000000"/>
                <w:kern w:val="0"/>
                <w:sz w:val="18"/>
                <w:szCs w:val="18"/>
                <w14:ligatures w14:val="none"/>
              </w:rPr>
              <w:br/>
            </w:r>
            <w:r w:rsidRPr="00B23C8D">
              <w:rPr>
                <w:rFonts w:ascii="Aptos Narrow" w:hAnsi="Aptos Narrow"/>
                <w:b/>
                <w:sz w:val="18"/>
                <w:szCs w:val="18"/>
              </w:rPr>
              <w:fldChar w:fldCharType="begin">
                <w:ffData>
                  <w:name w:val="Check25"/>
                  <w:enabled/>
                  <w:calcOnExit w:val="0"/>
                  <w:checkBox>
                    <w:sizeAuto/>
                    <w:default w:val="0"/>
                  </w:checkBox>
                </w:ffData>
              </w:fldChar>
            </w:r>
            <w:r w:rsidRPr="00B23C8D">
              <w:rPr>
                <w:rFonts w:ascii="Aptos Narrow" w:hAnsi="Aptos Narrow"/>
                <w:sz w:val="18"/>
                <w:szCs w:val="18"/>
              </w:rPr>
              <w:instrText xml:space="preserve"> FORMCHECKBOX </w:instrText>
            </w:r>
            <w:r w:rsidRPr="00B23C8D">
              <w:rPr>
                <w:rFonts w:ascii="Aptos Narrow" w:hAnsi="Aptos Narrow"/>
                <w:b/>
                <w:sz w:val="18"/>
                <w:szCs w:val="18"/>
              </w:rPr>
            </w:r>
            <w:r w:rsidRPr="00B23C8D">
              <w:rPr>
                <w:rFonts w:ascii="Aptos Narrow" w:hAnsi="Aptos Narrow"/>
                <w:b/>
                <w:sz w:val="18"/>
                <w:szCs w:val="18"/>
              </w:rPr>
              <w:fldChar w:fldCharType="separate"/>
            </w:r>
            <w:r w:rsidRPr="00B23C8D">
              <w:rPr>
                <w:rFonts w:ascii="Aptos Narrow" w:hAnsi="Aptos Narrow"/>
                <w:b/>
                <w:sz w:val="18"/>
                <w:szCs w:val="18"/>
              </w:rPr>
              <w:fldChar w:fldCharType="end"/>
            </w:r>
            <w:r w:rsidRPr="00B23C8D">
              <w:rPr>
                <w:rFonts w:ascii="Aptos Narrow" w:hAnsi="Aptos Narrow"/>
                <w:b/>
                <w:sz w:val="18"/>
                <w:szCs w:val="18"/>
              </w:rPr>
              <w:t xml:space="preserve"> </w:t>
            </w:r>
            <w:r w:rsidRPr="009D5A6C">
              <w:rPr>
                <w:rFonts w:ascii="Aptos Narrow" w:eastAsia="Times New Roman" w:hAnsi="Aptos Narrow" w:cs="Times New Roman"/>
                <w:color w:val="000000"/>
                <w:kern w:val="0"/>
                <w:sz w:val="18"/>
                <w:szCs w:val="18"/>
                <w14:ligatures w14:val="none"/>
              </w:rPr>
              <w:t xml:space="preserve">Nombre del tratamiento: </w:t>
            </w:r>
            <w:r w:rsidRPr="00B23C8D">
              <w:rPr>
                <w:rFonts w:ascii="Aptos Narrow" w:hAnsi="Aptos Narrow" w:cs="Arial"/>
                <w:sz w:val="18"/>
                <w:szCs w:val="18"/>
              </w:rPr>
              <w:fldChar w:fldCharType="begin">
                <w:ffData>
                  <w:name w:val="Text333"/>
                  <w:enabled/>
                  <w:calcOnExit w:val="0"/>
                  <w:textInput/>
                </w:ffData>
              </w:fldChar>
            </w:r>
            <w:r w:rsidRPr="00B23C8D">
              <w:rPr>
                <w:rFonts w:ascii="Aptos Narrow" w:hAnsi="Aptos Narrow" w:cs="Arial"/>
                <w:sz w:val="18"/>
                <w:szCs w:val="18"/>
              </w:rPr>
              <w:instrText xml:space="preserve"> FORMTEXT </w:instrText>
            </w:r>
            <w:r w:rsidRPr="00B23C8D">
              <w:rPr>
                <w:rFonts w:ascii="Aptos Narrow" w:hAnsi="Aptos Narrow" w:cs="Arial"/>
                <w:sz w:val="18"/>
                <w:szCs w:val="18"/>
              </w:rPr>
            </w:r>
            <w:r w:rsidRPr="00B23C8D">
              <w:rPr>
                <w:rFonts w:ascii="Aptos Narrow" w:hAnsi="Aptos Narrow" w:cs="Arial"/>
                <w:sz w:val="18"/>
                <w:szCs w:val="18"/>
              </w:rPr>
              <w:fldChar w:fldCharType="separate"/>
            </w:r>
            <w:r w:rsidRPr="00B23C8D">
              <w:rPr>
                <w:rFonts w:ascii="Aptos Narrow" w:hAnsi="Aptos Narrow"/>
                <w:noProof/>
                <w:sz w:val="18"/>
                <w:szCs w:val="18"/>
              </w:rPr>
              <w:t>     </w:t>
            </w:r>
            <w:r w:rsidRPr="00B23C8D">
              <w:rPr>
                <w:rFonts w:ascii="Aptos Narrow" w:hAnsi="Aptos Narrow" w:cs="Arial"/>
                <w:sz w:val="18"/>
                <w:szCs w:val="18"/>
              </w:rPr>
              <w:fldChar w:fldCharType="end"/>
            </w:r>
            <w:r w:rsidRPr="009D5A6C">
              <w:rPr>
                <w:rFonts w:ascii="Aptos Narrow" w:eastAsia="Times New Roman" w:hAnsi="Aptos Narrow" w:cs="Times New Roman"/>
                <w:color w:val="000000"/>
                <w:kern w:val="0"/>
                <w:sz w:val="18"/>
                <w:szCs w:val="18"/>
                <w14:ligatures w14:val="none"/>
              </w:rPr>
              <w:t xml:space="preserve">     </w:t>
            </w:r>
          </w:p>
        </w:tc>
        <w:tc>
          <w:tcPr>
            <w:tcW w:w="1170" w:type="dxa"/>
            <w:vMerge w:val="restart"/>
            <w:tcBorders>
              <w:top w:val="single" w:sz="12" w:space="0" w:color="auto"/>
              <w:left w:val="single" w:sz="4" w:space="0" w:color="000000"/>
              <w:bottom w:val="single" w:sz="4" w:space="0" w:color="000000"/>
              <w:right w:val="nil"/>
            </w:tcBorders>
            <w:vAlign w:val="center"/>
            <w:hideMark/>
          </w:tcPr>
          <w:p w14:paraId="15F0A06E" w14:textId="73FCF0A7" w:rsidR="00850BBE" w:rsidRPr="009D5A6C" w:rsidRDefault="00850BBE" w:rsidP="00850BBE">
            <w:pPr>
              <w:keepNext/>
              <w:spacing w:after="0" w:line="240" w:lineRule="auto"/>
              <w:rPr>
                <w:rFonts w:ascii="Webdings" w:eastAsia="Times New Roman" w:hAnsi="Webdings" w:cs="Times New Roman"/>
                <w:color w:val="000000"/>
                <w:kern w:val="0"/>
                <w:sz w:val="20"/>
                <w:szCs w:val="20"/>
                <w14:ligatures w14:val="none"/>
              </w:rPr>
            </w:pP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Sí</w:t>
            </w:r>
            <w:r w:rsidRPr="009D5A6C">
              <w:rPr>
                <w:rFonts w:ascii="Aptos Narrow" w:eastAsia="Times New Roman" w:hAnsi="Aptos Narrow" w:cs="Times New Roman"/>
                <w:color w:val="000000"/>
                <w:kern w:val="0"/>
                <w:sz w:val="20"/>
                <w:szCs w:val="20"/>
                <w14:ligatures w14:val="none"/>
              </w:rPr>
              <w:br/>
            </w:r>
            <w:r w:rsidRPr="00A76797">
              <w:rPr>
                <w:rFonts w:ascii="Aptos Narrow" w:hAnsi="Aptos Narrow"/>
                <w:b/>
                <w:sz w:val="20"/>
                <w:szCs w:val="20"/>
              </w:rPr>
              <w:fldChar w:fldCharType="begin">
                <w:ffData>
                  <w:name w:val="Check25"/>
                  <w:enabled/>
                  <w:calcOnExit w:val="0"/>
                  <w:checkBox>
                    <w:sizeAuto/>
                    <w:default w:val="0"/>
                  </w:checkBox>
                </w:ffData>
              </w:fldChar>
            </w:r>
            <w:r w:rsidRPr="00A76797">
              <w:rPr>
                <w:rFonts w:ascii="Aptos Narrow" w:hAnsi="Aptos Narrow"/>
                <w:sz w:val="20"/>
                <w:szCs w:val="20"/>
              </w:rPr>
              <w:instrText xml:space="preserve"> FORMCHECKBOX </w:instrText>
            </w:r>
            <w:r w:rsidRPr="00A76797">
              <w:rPr>
                <w:rFonts w:ascii="Aptos Narrow" w:hAnsi="Aptos Narrow"/>
                <w:b/>
                <w:sz w:val="20"/>
                <w:szCs w:val="20"/>
              </w:rPr>
            </w:r>
            <w:r w:rsidRPr="00A76797">
              <w:rPr>
                <w:rFonts w:ascii="Aptos Narrow" w:hAnsi="Aptos Narrow"/>
                <w:b/>
                <w:sz w:val="20"/>
                <w:szCs w:val="20"/>
              </w:rPr>
              <w:fldChar w:fldCharType="separate"/>
            </w:r>
            <w:r w:rsidRPr="00A76797">
              <w:rPr>
                <w:rFonts w:ascii="Aptos Narrow" w:hAnsi="Aptos Narrow"/>
                <w:b/>
                <w:sz w:val="20"/>
                <w:szCs w:val="20"/>
              </w:rPr>
              <w:fldChar w:fldCharType="end"/>
            </w:r>
            <w:r w:rsidRPr="00A76797">
              <w:rPr>
                <w:rFonts w:ascii="Aptos Narrow" w:hAnsi="Aptos Narrow"/>
                <w:b/>
                <w:sz w:val="20"/>
                <w:szCs w:val="20"/>
              </w:rPr>
              <w:t xml:space="preserve"> </w:t>
            </w:r>
            <w:r w:rsidRPr="009D5A6C">
              <w:rPr>
                <w:rFonts w:ascii="Aptos Narrow" w:eastAsia="Times New Roman" w:hAnsi="Aptos Narrow" w:cs="Times New Roman"/>
                <w:color w:val="000000"/>
                <w:kern w:val="0"/>
                <w:sz w:val="20"/>
                <w:szCs w:val="20"/>
                <w14:ligatures w14:val="none"/>
              </w:rPr>
              <w:t>No</w:t>
            </w:r>
          </w:p>
        </w:tc>
        <w:tc>
          <w:tcPr>
            <w:tcW w:w="1890" w:type="dxa"/>
            <w:tcBorders>
              <w:top w:val="single" w:sz="12" w:space="0" w:color="auto"/>
              <w:left w:val="single" w:sz="4" w:space="0" w:color="auto"/>
              <w:bottom w:val="single" w:sz="4" w:space="0" w:color="auto"/>
              <w:right w:val="single" w:sz="4" w:space="0" w:color="auto"/>
            </w:tcBorders>
            <w:noWrap/>
            <w:vAlign w:val="bottom"/>
            <w:hideMark/>
          </w:tcPr>
          <w:p w14:paraId="4B47465F" w14:textId="77777777" w:rsidR="00850BBE" w:rsidRPr="006E40C3" w:rsidRDefault="00850BBE" w:rsidP="00850BBE">
            <w:pPr>
              <w:pStyle w:val="ListParagraph"/>
              <w:keepNext/>
              <w:numPr>
                <w:ilvl w:val="0"/>
                <w:numId w:val="3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12" w:space="0" w:color="auto"/>
              <w:left w:val="nil"/>
              <w:bottom w:val="single" w:sz="4" w:space="0" w:color="000000"/>
              <w:right w:val="nil"/>
            </w:tcBorders>
            <w:noWrap/>
            <w:vAlign w:val="bottom"/>
            <w:hideMark/>
          </w:tcPr>
          <w:p w14:paraId="08637D03"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12" w:space="0" w:color="auto"/>
              <w:left w:val="single" w:sz="4" w:space="0" w:color="000000"/>
              <w:bottom w:val="nil"/>
              <w:right w:val="nil"/>
            </w:tcBorders>
            <w:noWrap/>
            <w:vAlign w:val="bottom"/>
            <w:hideMark/>
          </w:tcPr>
          <w:p w14:paraId="6BBF8F0A" w14:textId="77777777"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val="restart"/>
            <w:tcBorders>
              <w:top w:val="single" w:sz="12" w:space="0" w:color="auto"/>
              <w:left w:val="single" w:sz="4" w:space="0" w:color="000000"/>
              <w:bottom w:val="single" w:sz="8" w:space="0" w:color="000000"/>
              <w:right w:val="single" w:sz="4" w:space="0" w:color="000000"/>
            </w:tcBorders>
            <w:vAlign w:val="center"/>
            <w:hideMark/>
          </w:tcPr>
          <w:p w14:paraId="2EDF6041" w14:textId="28E2A8A8" w:rsidR="00850BBE" w:rsidRPr="009D5A6C" w:rsidRDefault="00850BBE" w:rsidP="00850BBE">
            <w:pPr>
              <w:keepNext/>
              <w:spacing w:after="0" w:line="240" w:lineRule="auto"/>
              <w:rPr>
                <w:rFonts w:ascii="Aptos Narrow" w:eastAsia="Times New Roman" w:hAnsi="Aptos Narrow"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no transgénico</w:t>
            </w:r>
            <w:r w:rsidRPr="009D5A6C">
              <w:rPr>
                <w:rFonts w:ascii="Aptos Narrow" w:eastAsia="Times New Roman" w:hAnsi="Aptos Narrow" w:cs="Times New Roman"/>
                <w:color w:val="000000"/>
                <w:kern w:val="0"/>
                <w:sz w:val="20"/>
                <w:szCs w:val="20"/>
                <w14:ligatures w14:val="none"/>
              </w:rPr>
              <w:br/>
            </w: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r>
              <w:rPr>
                <w:rFonts w:ascii="Arial Narrow" w:hAnsi="Arial Narrow"/>
                <w:b/>
                <w:sz w:val="20"/>
                <w:szCs w:val="20"/>
              </w:rPr>
              <w:t xml:space="preserve"> </w:t>
            </w:r>
            <w:r w:rsidRPr="009D5A6C">
              <w:rPr>
                <w:rFonts w:ascii="Aptos Narrow" w:eastAsia="Times New Roman" w:hAnsi="Aptos Narrow" w:cs="Times New Roman"/>
                <w:color w:val="000000"/>
                <w:kern w:val="0"/>
                <w:sz w:val="20"/>
                <w:szCs w:val="20"/>
                <w14:ligatures w14:val="none"/>
              </w:rPr>
              <w:t>OGM</w:t>
            </w:r>
            <w:r w:rsidRPr="009D5A6C">
              <w:rPr>
                <w:rFonts w:ascii="Aptos Narrow" w:eastAsia="Times New Roman" w:hAnsi="Aptos Narrow" w:cs="Times New Roman"/>
                <w:color w:val="000000"/>
                <w:kern w:val="0"/>
                <w:sz w:val="20"/>
                <w:szCs w:val="20"/>
                <w14:ligatures w14:val="none"/>
              </w:rPr>
              <w:br/>
            </w:r>
          </w:p>
        </w:tc>
        <w:tc>
          <w:tcPr>
            <w:tcW w:w="810" w:type="dxa"/>
            <w:tcBorders>
              <w:top w:val="single" w:sz="12" w:space="0" w:color="auto"/>
              <w:left w:val="nil"/>
              <w:bottom w:val="nil"/>
              <w:right w:val="single" w:sz="4" w:space="0" w:color="000000"/>
            </w:tcBorders>
            <w:noWrap/>
            <w:vAlign w:val="center"/>
            <w:hideMark/>
          </w:tcPr>
          <w:p w14:paraId="4A7C6D90" w14:textId="047EB15F"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Forma</w:t>
            </w:r>
          </w:p>
        </w:tc>
        <w:tc>
          <w:tcPr>
            <w:tcW w:w="1080" w:type="dxa"/>
            <w:tcBorders>
              <w:top w:val="single" w:sz="12" w:space="0" w:color="auto"/>
              <w:left w:val="nil"/>
              <w:bottom w:val="nil"/>
              <w:right w:val="single" w:sz="4" w:space="0" w:color="000000"/>
            </w:tcBorders>
            <w:noWrap/>
            <w:vAlign w:val="center"/>
            <w:hideMark/>
          </w:tcPr>
          <w:p w14:paraId="2283FFE3" w14:textId="114B36B7"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Cantidad</w:t>
            </w:r>
          </w:p>
        </w:tc>
        <w:tc>
          <w:tcPr>
            <w:tcW w:w="900" w:type="dxa"/>
            <w:tcBorders>
              <w:top w:val="single" w:sz="12" w:space="0" w:color="auto"/>
              <w:left w:val="nil"/>
              <w:bottom w:val="nil"/>
              <w:right w:val="single" w:sz="4" w:space="0" w:color="000000"/>
            </w:tcBorders>
            <w:noWrap/>
            <w:vAlign w:val="center"/>
            <w:hideMark/>
          </w:tcPr>
          <w:p w14:paraId="3CFC6163" w14:textId="557D6CD1"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Calidad</w:t>
            </w:r>
          </w:p>
        </w:tc>
        <w:tc>
          <w:tcPr>
            <w:tcW w:w="900" w:type="dxa"/>
            <w:tcBorders>
              <w:top w:val="single" w:sz="12" w:space="0" w:color="auto"/>
              <w:left w:val="nil"/>
              <w:bottom w:val="single" w:sz="4" w:space="0" w:color="000000"/>
              <w:right w:val="single" w:sz="4" w:space="0" w:color="000000"/>
            </w:tcBorders>
            <w:noWrap/>
            <w:vAlign w:val="center"/>
            <w:hideMark/>
          </w:tcPr>
          <w:p w14:paraId="3930D61A" w14:textId="56F2A32C" w:rsidR="00850BBE" w:rsidRPr="009D5A6C" w:rsidRDefault="00850BBE" w:rsidP="00850BBE">
            <w:pPr>
              <w:keepNext/>
              <w:spacing w:after="0" w:line="240" w:lineRule="auto"/>
              <w:jc w:val="center"/>
              <w:rPr>
                <w:rFonts w:ascii="Aptos Narrow" w:eastAsia="Times New Roman" w:hAnsi="Aptos Narrow" w:cs="Times New Roman"/>
                <w:b/>
                <w:bCs/>
                <w:color w:val="000000"/>
                <w:kern w:val="0"/>
                <w:sz w:val="20"/>
                <w:szCs w:val="20"/>
                <w14:ligatures w14:val="none"/>
              </w:rPr>
            </w:pPr>
            <w:r w:rsidRPr="005B5B5D">
              <w:rPr>
                <w:rFonts w:ascii="Aptos Narrow" w:eastAsia="Times New Roman" w:hAnsi="Aptos Narrow" w:cs="Times New Roman"/>
                <w:b/>
                <w:bCs/>
                <w:color w:val="000000"/>
                <w:kern w:val="0"/>
                <w:sz w:val="18"/>
                <w:szCs w:val="18"/>
                <w14:ligatures w14:val="none"/>
              </w:rPr>
              <w:t>Otro Explicar</w:t>
            </w:r>
          </w:p>
        </w:tc>
      </w:tr>
      <w:tr w:rsidR="002541CF" w:rsidRPr="009D5A6C" w14:paraId="128E07C4" w14:textId="77777777" w:rsidTr="00400112">
        <w:trPr>
          <w:trHeight w:val="340"/>
        </w:trPr>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0A6D3BC0" w14:textId="77777777" w:rsidR="002541CF" w:rsidRPr="009D5A6C" w:rsidRDefault="002541CF" w:rsidP="006D7617">
            <w:pPr>
              <w:keepNext/>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14:paraId="1B99DE30" w14:textId="77777777" w:rsidR="002541CF" w:rsidRPr="009D5A6C" w:rsidRDefault="002541CF" w:rsidP="006D7617">
            <w:pPr>
              <w:keepNext/>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4" w:space="0" w:color="000000"/>
              <w:right w:val="single" w:sz="4" w:space="0" w:color="000000"/>
            </w:tcBorders>
            <w:vAlign w:val="center"/>
            <w:hideMark/>
          </w:tcPr>
          <w:p w14:paraId="78ED9C12" w14:textId="77777777" w:rsidR="002541CF" w:rsidRPr="009D5A6C" w:rsidRDefault="002541CF" w:rsidP="006D7617">
            <w:pPr>
              <w:keepNext/>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4" w:space="0" w:color="000000"/>
              <w:right w:val="single" w:sz="4" w:space="0" w:color="000000"/>
            </w:tcBorders>
            <w:vAlign w:val="center"/>
            <w:hideMark/>
          </w:tcPr>
          <w:p w14:paraId="4E894710" w14:textId="77777777" w:rsidR="002541CF" w:rsidRPr="009D5A6C" w:rsidRDefault="002541CF" w:rsidP="006D7617">
            <w:pPr>
              <w:keepNext/>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37819A4" w14:textId="77777777" w:rsidR="002541CF" w:rsidRPr="009D5A6C" w:rsidRDefault="002541CF" w:rsidP="006D7617">
            <w:pPr>
              <w:keepNext/>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4" w:space="0" w:color="000000"/>
              <w:right w:val="nil"/>
            </w:tcBorders>
            <w:vAlign w:val="center"/>
            <w:hideMark/>
          </w:tcPr>
          <w:p w14:paraId="317C607A" w14:textId="77777777" w:rsidR="002541CF" w:rsidRPr="009D5A6C" w:rsidRDefault="002541CF" w:rsidP="006D7617">
            <w:pPr>
              <w:keepNext/>
              <w:spacing w:after="0" w:line="240" w:lineRule="auto"/>
              <w:rPr>
                <w:rFonts w:ascii="Webdings" w:eastAsia="Times New Roman" w:hAnsi="Webdings" w:cs="Times New Roman"/>
                <w:color w:val="000000"/>
                <w:kern w:val="0"/>
                <w:sz w:val="20"/>
                <w:szCs w:val="20"/>
                <w14:ligatures w14:val="none"/>
              </w:rPr>
            </w:pPr>
          </w:p>
        </w:tc>
        <w:tc>
          <w:tcPr>
            <w:tcW w:w="1890" w:type="dxa"/>
            <w:tcBorders>
              <w:top w:val="nil"/>
              <w:left w:val="single" w:sz="4" w:space="0" w:color="auto"/>
              <w:bottom w:val="nil"/>
              <w:right w:val="single" w:sz="4" w:space="0" w:color="auto"/>
            </w:tcBorders>
            <w:noWrap/>
            <w:vAlign w:val="bottom"/>
            <w:hideMark/>
          </w:tcPr>
          <w:p w14:paraId="0B8DEF22" w14:textId="77777777" w:rsidR="002541CF" w:rsidRPr="006E40C3" w:rsidRDefault="002541CF" w:rsidP="00B77839">
            <w:pPr>
              <w:pStyle w:val="ListParagraph"/>
              <w:keepNext/>
              <w:numPr>
                <w:ilvl w:val="0"/>
                <w:numId w:val="3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nil"/>
              <w:left w:val="nil"/>
              <w:bottom w:val="nil"/>
              <w:right w:val="nil"/>
            </w:tcBorders>
            <w:noWrap/>
            <w:vAlign w:val="bottom"/>
            <w:hideMark/>
          </w:tcPr>
          <w:p w14:paraId="5F1B916A" w14:textId="77777777" w:rsidR="002541CF" w:rsidRPr="009D5A6C" w:rsidRDefault="002541CF" w:rsidP="006D7617">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nil"/>
              <w:right w:val="nil"/>
            </w:tcBorders>
            <w:noWrap/>
            <w:vAlign w:val="bottom"/>
            <w:hideMark/>
          </w:tcPr>
          <w:p w14:paraId="3FA673D6" w14:textId="77777777" w:rsidR="002541CF" w:rsidRPr="009D5A6C" w:rsidRDefault="002541CF" w:rsidP="006D7617">
            <w:pPr>
              <w:keepNext/>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8" w:space="0" w:color="000000"/>
              <w:right w:val="single" w:sz="4" w:space="0" w:color="000000"/>
            </w:tcBorders>
            <w:vAlign w:val="center"/>
            <w:hideMark/>
          </w:tcPr>
          <w:p w14:paraId="6FB6BAE5" w14:textId="77777777" w:rsidR="002541CF" w:rsidRPr="009D5A6C" w:rsidRDefault="002541CF" w:rsidP="006D7617">
            <w:pPr>
              <w:keepNext/>
              <w:spacing w:after="0" w:line="240" w:lineRule="auto"/>
              <w:rPr>
                <w:rFonts w:ascii="Aptos Narrow" w:eastAsia="Times New Roman" w:hAnsi="Aptos Narrow" w:cs="Times New Roman"/>
                <w:color w:val="000000"/>
                <w:kern w:val="0"/>
                <w:sz w:val="20"/>
                <w:szCs w:val="20"/>
                <w14:ligatures w14:val="none"/>
              </w:rPr>
            </w:pPr>
          </w:p>
        </w:tc>
        <w:tc>
          <w:tcPr>
            <w:tcW w:w="81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02CE172" w14:textId="77777777" w:rsidR="002541CF" w:rsidRPr="009D5A6C" w:rsidRDefault="002541CF" w:rsidP="006D7617">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108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64D1AECC" w14:textId="77777777" w:rsidR="002541CF" w:rsidRPr="009D5A6C" w:rsidRDefault="002541CF" w:rsidP="006D7617">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single" w:sz="4" w:space="0" w:color="000000"/>
              <w:left w:val="single" w:sz="4" w:space="0" w:color="000000"/>
              <w:bottom w:val="single" w:sz="8" w:space="0" w:color="000000"/>
              <w:right w:val="single" w:sz="4" w:space="0" w:color="000000"/>
            </w:tcBorders>
            <w:noWrap/>
            <w:vAlign w:val="center"/>
            <w:hideMark/>
          </w:tcPr>
          <w:p w14:paraId="5B2BC6E3" w14:textId="77777777" w:rsidR="002541CF" w:rsidRPr="009D5A6C" w:rsidRDefault="002541CF" w:rsidP="006D7617">
            <w:pPr>
              <w:keepNext/>
              <w:spacing w:after="0" w:line="240" w:lineRule="auto"/>
              <w:jc w:val="center"/>
              <w:rPr>
                <w:rFonts w:ascii="Webdings" w:eastAsia="Times New Roman" w:hAnsi="Webdings" w:cs="Times New Roman"/>
                <w:color w:val="000000"/>
                <w:kern w:val="0"/>
                <w:sz w:val="20"/>
                <w:szCs w:val="20"/>
                <w14:ligatures w14:val="none"/>
              </w:rPr>
            </w:pPr>
            <w:r w:rsidRPr="00D47F5A">
              <w:rPr>
                <w:rFonts w:ascii="Arial Narrow" w:hAnsi="Arial Narrow"/>
                <w:b/>
                <w:sz w:val="20"/>
                <w:szCs w:val="20"/>
              </w:rPr>
              <w:fldChar w:fldCharType="begin">
                <w:ffData>
                  <w:name w:val="Check25"/>
                  <w:enabled/>
                  <w:calcOnExit w:val="0"/>
                  <w:checkBox>
                    <w:sizeAuto/>
                    <w:default w:val="0"/>
                  </w:checkBox>
                </w:ffData>
              </w:fldChar>
            </w:r>
            <w:r w:rsidRPr="00D47F5A">
              <w:rPr>
                <w:rFonts w:ascii="Arial Narrow" w:hAnsi="Arial Narrow"/>
                <w:sz w:val="20"/>
                <w:szCs w:val="20"/>
              </w:rPr>
              <w:instrText xml:space="preserve"> FORMCHECKBOX </w:instrText>
            </w:r>
            <w:r w:rsidRPr="00D47F5A">
              <w:rPr>
                <w:rFonts w:ascii="Arial Narrow" w:hAnsi="Arial Narrow"/>
                <w:b/>
                <w:sz w:val="20"/>
                <w:szCs w:val="20"/>
              </w:rPr>
            </w:r>
            <w:r w:rsidRPr="00D47F5A">
              <w:rPr>
                <w:rFonts w:ascii="Arial Narrow" w:hAnsi="Arial Narrow"/>
                <w:b/>
                <w:sz w:val="20"/>
                <w:szCs w:val="20"/>
              </w:rPr>
              <w:fldChar w:fldCharType="separate"/>
            </w:r>
            <w:r w:rsidRPr="00D47F5A">
              <w:rPr>
                <w:rFonts w:ascii="Arial Narrow" w:hAnsi="Arial Narrow"/>
                <w:b/>
                <w:sz w:val="20"/>
                <w:szCs w:val="20"/>
              </w:rPr>
              <w:fldChar w:fldCharType="end"/>
            </w:r>
          </w:p>
        </w:tc>
        <w:tc>
          <w:tcPr>
            <w:tcW w:w="900" w:type="dxa"/>
            <w:vMerge w:val="restart"/>
            <w:tcBorders>
              <w:top w:val="nil"/>
              <w:left w:val="nil"/>
              <w:bottom w:val="single" w:sz="8" w:space="0" w:color="000000"/>
              <w:right w:val="single" w:sz="4" w:space="0" w:color="auto"/>
            </w:tcBorders>
            <w:noWrap/>
            <w:vAlign w:val="center"/>
            <w:hideMark/>
          </w:tcPr>
          <w:p w14:paraId="3979D931" w14:textId="77777777" w:rsidR="002541CF" w:rsidRPr="009D5A6C" w:rsidRDefault="002541CF" w:rsidP="006D7617">
            <w:pPr>
              <w:keepNext/>
              <w:spacing w:after="0" w:line="240" w:lineRule="auto"/>
              <w:jc w:val="center"/>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r>
      <w:tr w:rsidR="002541CF" w:rsidRPr="009D5A6C" w14:paraId="41AD355B" w14:textId="77777777" w:rsidTr="00400112">
        <w:trPr>
          <w:trHeight w:val="358"/>
        </w:trPr>
        <w:tc>
          <w:tcPr>
            <w:tcW w:w="1542" w:type="dxa"/>
            <w:vMerge/>
            <w:tcBorders>
              <w:top w:val="single" w:sz="4" w:space="0" w:color="000000"/>
              <w:left w:val="single" w:sz="4" w:space="0" w:color="000000"/>
              <w:bottom w:val="single" w:sz="12" w:space="0" w:color="auto"/>
              <w:right w:val="single" w:sz="4" w:space="0" w:color="000000"/>
            </w:tcBorders>
            <w:vAlign w:val="center"/>
            <w:hideMark/>
          </w:tcPr>
          <w:p w14:paraId="6DCCB14F" w14:textId="77777777" w:rsidR="002541CF" w:rsidRPr="009D5A6C" w:rsidRDefault="002541CF" w:rsidP="006D7617">
            <w:pPr>
              <w:spacing w:after="0" w:line="240" w:lineRule="auto"/>
              <w:rPr>
                <w:rFonts w:ascii="Aptos Narrow" w:eastAsia="Times New Roman" w:hAnsi="Aptos Narrow" w:cs="Times New Roman"/>
                <w:color w:val="000000"/>
                <w:kern w:val="0"/>
                <w14:ligatures w14:val="none"/>
              </w:rPr>
            </w:pPr>
          </w:p>
        </w:tc>
        <w:tc>
          <w:tcPr>
            <w:tcW w:w="1244" w:type="dxa"/>
            <w:vMerge/>
            <w:tcBorders>
              <w:top w:val="single" w:sz="4" w:space="0" w:color="000000"/>
              <w:left w:val="single" w:sz="4" w:space="0" w:color="000000"/>
              <w:bottom w:val="single" w:sz="12" w:space="0" w:color="auto"/>
              <w:right w:val="single" w:sz="4" w:space="0" w:color="000000"/>
            </w:tcBorders>
            <w:vAlign w:val="center"/>
            <w:hideMark/>
          </w:tcPr>
          <w:p w14:paraId="60BB0BFF" w14:textId="77777777" w:rsidR="002541CF" w:rsidRPr="009D5A6C" w:rsidRDefault="002541CF" w:rsidP="006D7617">
            <w:pPr>
              <w:spacing w:after="0" w:line="240" w:lineRule="auto"/>
              <w:jc w:val="center"/>
              <w:rPr>
                <w:rFonts w:ascii="Aptos Narrow" w:eastAsia="Times New Roman" w:hAnsi="Aptos Narrow" w:cs="Times New Roman"/>
                <w:color w:val="000000"/>
                <w:kern w:val="0"/>
                <w14:ligatures w14:val="none"/>
              </w:rPr>
            </w:pPr>
          </w:p>
        </w:tc>
        <w:tc>
          <w:tcPr>
            <w:tcW w:w="1218" w:type="dxa"/>
            <w:vMerge/>
            <w:tcBorders>
              <w:top w:val="single" w:sz="4" w:space="0" w:color="000000"/>
              <w:left w:val="single" w:sz="4" w:space="0" w:color="000000"/>
              <w:bottom w:val="single" w:sz="12" w:space="0" w:color="auto"/>
              <w:right w:val="single" w:sz="4" w:space="0" w:color="000000"/>
            </w:tcBorders>
            <w:vAlign w:val="center"/>
            <w:hideMark/>
          </w:tcPr>
          <w:p w14:paraId="02C82FD9" w14:textId="77777777" w:rsidR="002541CF" w:rsidRPr="009D5A6C" w:rsidRDefault="002541CF" w:rsidP="006D7617">
            <w:pPr>
              <w:spacing w:after="0" w:line="240" w:lineRule="auto"/>
              <w:rPr>
                <w:rFonts w:ascii="Webdings" w:eastAsia="Times New Roman" w:hAnsi="Webdings" w:cs="Times New Roman"/>
                <w:color w:val="000000"/>
                <w:kern w:val="0"/>
                <w:sz w:val="20"/>
                <w:szCs w:val="20"/>
                <w14:ligatures w14:val="none"/>
              </w:rPr>
            </w:pPr>
          </w:p>
        </w:tc>
        <w:tc>
          <w:tcPr>
            <w:tcW w:w="2026" w:type="dxa"/>
            <w:vMerge/>
            <w:tcBorders>
              <w:top w:val="single" w:sz="4" w:space="0" w:color="000000"/>
              <w:left w:val="single" w:sz="4" w:space="0" w:color="000000"/>
              <w:bottom w:val="single" w:sz="12" w:space="0" w:color="auto"/>
              <w:right w:val="single" w:sz="4" w:space="0" w:color="000000"/>
            </w:tcBorders>
            <w:vAlign w:val="center"/>
            <w:hideMark/>
          </w:tcPr>
          <w:p w14:paraId="54E0551F" w14:textId="77777777" w:rsidR="002541CF" w:rsidRPr="009D5A6C" w:rsidRDefault="002541CF" w:rsidP="006D7617">
            <w:pPr>
              <w:spacing w:after="0" w:line="240" w:lineRule="auto"/>
              <w:jc w:val="center"/>
              <w:rPr>
                <w:rFonts w:ascii="Aptos Narrow" w:eastAsia="Times New Roman" w:hAnsi="Aptos Narrow" w:cs="Times New Roman"/>
                <w:color w:val="000000"/>
                <w:kern w:val="0"/>
                <w:sz w:val="20"/>
                <w:szCs w:val="20"/>
                <w14:ligatures w14:val="none"/>
              </w:rPr>
            </w:pPr>
          </w:p>
        </w:tc>
        <w:tc>
          <w:tcPr>
            <w:tcW w:w="1440" w:type="dxa"/>
            <w:vMerge/>
            <w:tcBorders>
              <w:top w:val="single" w:sz="4" w:space="0" w:color="000000"/>
              <w:left w:val="single" w:sz="4" w:space="0" w:color="000000"/>
              <w:bottom w:val="single" w:sz="12" w:space="0" w:color="auto"/>
              <w:right w:val="single" w:sz="4" w:space="0" w:color="000000"/>
            </w:tcBorders>
            <w:vAlign w:val="center"/>
            <w:hideMark/>
          </w:tcPr>
          <w:p w14:paraId="3D2E766F" w14:textId="77777777" w:rsidR="002541CF" w:rsidRPr="009D5A6C" w:rsidRDefault="002541CF" w:rsidP="006D7617">
            <w:pPr>
              <w:spacing w:after="0" w:line="240" w:lineRule="auto"/>
              <w:rPr>
                <w:rFonts w:ascii="Aptos Narrow" w:eastAsia="Times New Roman" w:hAnsi="Aptos Narrow" w:cs="Times New Roman"/>
                <w:color w:val="000000"/>
                <w:kern w:val="0"/>
                <w:sz w:val="20"/>
                <w:szCs w:val="20"/>
                <w14:ligatures w14:val="none"/>
              </w:rPr>
            </w:pPr>
          </w:p>
        </w:tc>
        <w:tc>
          <w:tcPr>
            <w:tcW w:w="1170" w:type="dxa"/>
            <w:vMerge/>
            <w:tcBorders>
              <w:top w:val="single" w:sz="4" w:space="0" w:color="000000"/>
              <w:left w:val="single" w:sz="4" w:space="0" w:color="000000"/>
              <w:bottom w:val="single" w:sz="12" w:space="0" w:color="auto"/>
              <w:right w:val="nil"/>
            </w:tcBorders>
            <w:vAlign w:val="center"/>
            <w:hideMark/>
          </w:tcPr>
          <w:p w14:paraId="3A824795" w14:textId="77777777" w:rsidR="002541CF" w:rsidRPr="009D5A6C" w:rsidRDefault="002541CF" w:rsidP="006D7617">
            <w:pPr>
              <w:spacing w:after="0" w:line="240" w:lineRule="auto"/>
              <w:rPr>
                <w:rFonts w:ascii="Webdings" w:eastAsia="Times New Roman" w:hAnsi="Webdings" w:cs="Times New Roman"/>
                <w:color w:val="000000"/>
                <w:kern w:val="0"/>
                <w:sz w:val="20"/>
                <w:szCs w:val="20"/>
                <w14:ligatures w14:val="none"/>
              </w:rPr>
            </w:pPr>
          </w:p>
        </w:tc>
        <w:tc>
          <w:tcPr>
            <w:tcW w:w="1890" w:type="dxa"/>
            <w:tcBorders>
              <w:top w:val="single" w:sz="4" w:space="0" w:color="auto"/>
              <w:left w:val="single" w:sz="4" w:space="0" w:color="auto"/>
              <w:bottom w:val="single" w:sz="12" w:space="0" w:color="auto"/>
              <w:right w:val="single" w:sz="4" w:space="0" w:color="auto"/>
            </w:tcBorders>
            <w:noWrap/>
            <w:vAlign w:val="bottom"/>
            <w:hideMark/>
          </w:tcPr>
          <w:p w14:paraId="3300EF01" w14:textId="77777777" w:rsidR="002541CF" w:rsidRPr="006E40C3" w:rsidRDefault="002541CF" w:rsidP="00B77839">
            <w:pPr>
              <w:pStyle w:val="ListParagraph"/>
              <w:numPr>
                <w:ilvl w:val="0"/>
                <w:numId w:val="30"/>
              </w:numPr>
              <w:spacing w:after="0" w:line="240" w:lineRule="auto"/>
              <w:rPr>
                <w:rFonts w:ascii="Aptos Narrow" w:eastAsia="Times New Roman" w:hAnsi="Aptos Narrow" w:cs="Times New Roman"/>
                <w:color w:val="000000"/>
                <w:kern w:val="0"/>
                <w:sz w:val="20"/>
                <w:szCs w:val="20"/>
                <w14:ligatures w14:val="none"/>
              </w:rPr>
            </w:pPr>
            <w:r w:rsidRPr="00D47F5A">
              <w:rPr>
                <w:rFonts w:ascii="Garamond" w:hAnsi="Garamond" w:cs="Arial"/>
                <w:sz w:val="20"/>
                <w:szCs w:val="20"/>
              </w:rPr>
              <w:fldChar w:fldCharType="begin">
                <w:ffData>
                  <w:name w:val="Text333"/>
                  <w:enabled/>
                  <w:calcOnExit w:val="0"/>
                  <w:textInput/>
                </w:ffData>
              </w:fldChar>
            </w:r>
            <w:r w:rsidRPr="00D47F5A">
              <w:rPr>
                <w:rFonts w:ascii="Garamond" w:hAnsi="Garamond" w:cs="Arial"/>
                <w:sz w:val="20"/>
                <w:szCs w:val="20"/>
              </w:rPr>
              <w:instrText xml:space="preserve"> FORMTEXT </w:instrText>
            </w:r>
            <w:r w:rsidRPr="00D47F5A">
              <w:rPr>
                <w:rFonts w:ascii="Garamond" w:hAnsi="Garamond" w:cs="Arial"/>
                <w:sz w:val="20"/>
                <w:szCs w:val="20"/>
              </w:rPr>
            </w:r>
            <w:r w:rsidRPr="00D47F5A">
              <w:rPr>
                <w:rFonts w:ascii="Garamond" w:hAnsi="Garamond" w:cs="Arial"/>
                <w:sz w:val="20"/>
                <w:szCs w:val="20"/>
              </w:rPr>
              <w:fldChar w:fldCharType="separate"/>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noProof/>
                <w:sz w:val="20"/>
                <w:szCs w:val="20"/>
              </w:rPr>
              <w:t> </w:t>
            </w:r>
            <w:r w:rsidRPr="00D47F5A">
              <w:rPr>
                <w:rFonts w:ascii="Garamond" w:hAnsi="Garamond" w:cs="Arial"/>
                <w:sz w:val="20"/>
                <w:szCs w:val="20"/>
              </w:rPr>
              <w:fldChar w:fldCharType="end"/>
            </w:r>
          </w:p>
        </w:tc>
        <w:tc>
          <w:tcPr>
            <w:tcW w:w="1591" w:type="dxa"/>
            <w:tcBorders>
              <w:top w:val="single" w:sz="4" w:space="0" w:color="000000"/>
              <w:left w:val="nil"/>
              <w:bottom w:val="single" w:sz="12" w:space="0" w:color="auto"/>
              <w:right w:val="nil"/>
            </w:tcBorders>
            <w:noWrap/>
            <w:vAlign w:val="bottom"/>
            <w:hideMark/>
          </w:tcPr>
          <w:p w14:paraId="45DDC4F7" w14:textId="77777777" w:rsidR="002541CF" w:rsidRPr="009D5A6C" w:rsidRDefault="002541CF" w:rsidP="006D7617">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559" w:type="dxa"/>
            <w:tcBorders>
              <w:top w:val="single" w:sz="4" w:space="0" w:color="000000"/>
              <w:left w:val="single" w:sz="4" w:space="0" w:color="000000"/>
              <w:bottom w:val="single" w:sz="12" w:space="0" w:color="auto"/>
              <w:right w:val="nil"/>
            </w:tcBorders>
            <w:noWrap/>
            <w:vAlign w:val="bottom"/>
            <w:hideMark/>
          </w:tcPr>
          <w:p w14:paraId="67DA1C22" w14:textId="77777777" w:rsidR="002541CF" w:rsidRPr="009D5A6C" w:rsidRDefault="002541CF" w:rsidP="006D7617">
            <w:pPr>
              <w:spacing w:after="0" w:line="240" w:lineRule="auto"/>
              <w:rPr>
                <w:rFonts w:ascii="Aptos Narrow" w:eastAsia="Times New Roman" w:hAnsi="Aptos Narrow" w:cs="Times New Roman"/>
                <w:color w:val="000000"/>
                <w:kern w:val="0"/>
                <w:sz w:val="20"/>
                <w:szCs w:val="20"/>
                <w14:ligatures w14:val="none"/>
              </w:rPr>
            </w:pPr>
            <w:r w:rsidRPr="000A71FD">
              <w:rPr>
                <w:rFonts w:ascii="Garamond" w:hAnsi="Garamond" w:cs="Arial"/>
                <w:sz w:val="20"/>
                <w:szCs w:val="20"/>
              </w:rPr>
              <w:fldChar w:fldCharType="begin">
                <w:ffData>
                  <w:name w:val="Text333"/>
                  <w:enabled/>
                  <w:calcOnExit w:val="0"/>
                  <w:textInput/>
                </w:ffData>
              </w:fldChar>
            </w:r>
            <w:r w:rsidRPr="000A71FD">
              <w:rPr>
                <w:rFonts w:ascii="Garamond" w:hAnsi="Garamond" w:cs="Arial"/>
                <w:sz w:val="20"/>
                <w:szCs w:val="20"/>
              </w:rPr>
              <w:instrText xml:space="preserve"> FORMTEXT </w:instrText>
            </w:r>
            <w:r w:rsidRPr="000A71FD">
              <w:rPr>
                <w:rFonts w:ascii="Garamond" w:hAnsi="Garamond" w:cs="Arial"/>
                <w:sz w:val="20"/>
                <w:szCs w:val="20"/>
              </w:rPr>
            </w:r>
            <w:r w:rsidRPr="000A71FD">
              <w:rPr>
                <w:rFonts w:ascii="Garamond" w:hAnsi="Garamond" w:cs="Arial"/>
                <w:sz w:val="20"/>
                <w:szCs w:val="20"/>
              </w:rPr>
              <w:fldChar w:fldCharType="separate"/>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noProof/>
                <w:sz w:val="20"/>
                <w:szCs w:val="20"/>
              </w:rPr>
              <w:t> </w:t>
            </w:r>
            <w:r w:rsidRPr="000A71FD">
              <w:rPr>
                <w:rFonts w:ascii="Garamond" w:hAnsi="Garamond" w:cs="Arial"/>
                <w:sz w:val="20"/>
                <w:szCs w:val="20"/>
              </w:rPr>
              <w:fldChar w:fldCharType="end"/>
            </w:r>
          </w:p>
        </w:tc>
        <w:tc>
          <w:tcPr>
            <w:tcW w:w="1350" w:type="dxa"/>
            <w:vMerge/>
            <w:tcBorders>
              <w:top w:val="single" w:sz="4" w:space="0" w:color="000000"/>
              <w:left w:val="single" w:sz="4" w:space="0" w:color="000000"/>
              <w:bottom w:val="single" w:sz="12" w:space="0" w:color="auto"/>
              <w:right w:val="single" w:sz="4" w:space="0" w:color="000000"/>
            </w:tcBorders>
            <w:vAlign w:val="center"/>
            <w:hideMark/>
          </w:tcPr>
          <w:p w14:paraId="35762D7A" w14:textId="77777777" w:rsidR="002541CF" w:rsidRPr="009D5A6C" w:rsidRDefault="002541CF" w:rsidP="006D7617">
            <w:pPr>
              <w:spacing w:after="0" w:line="240" w:lineRule="auto"/>
              <w:rPr>
                <w:rFonts w:ascii="Aptos Narrow" w:eastAsia="Times New Roman" w:hAnsi="Aptos Narrow" w:cs="Times New Roman"/>
                <w:color w:val="000000"/>
                <w:kern w:val="0"/>
                <w:sz w:val="20"/>
                <w:szCs w:val="20"/>
                <w14:ligatures w14:val="none"/>
              </w:rPr>
            </w:pPr>
          </w:p>
        </w:tc>
        <w:tc>
          <w:tcPr>
            <w:tcW w:w="810" w:type="dxa"/>
            <w:vMerge/>
            <w:tcBorders>
              <w:top w:val="single" w:sz="4" w:space="0" w:color="000000"/>
              <w:left w:val="single" w:sz="4" w:space="0" w:color="000000"/>
              <w:bottom w:val="single" w:sz="12" w:space="0" w:color="auto"/>
              <w:right w:val="single" w:sz="4" w:space="0" w:color="000000"/>
            </w:tcBorders>
            <w:vAlign w:val="center"/>
            <w:hideMark/>
          </w:tcPr>
          <w:p w14:paraId="11BB7518" w14:textId="77777777" w:rsidR="002541CF" w:rsidRPr="009D5A6C" w:rsidRDefault="002541CF" w:rsidP="006D7617">
            <w:pPr>
              <w:spacing w:after="0" w:line="240" w:lineRule="auto"/>
              <w:rPr>
                <w:rFonts w:ascii="Webdings" w:eastAsia="Times New Roman" w:hAnsi="Webdings" w:cs="Times New Roman"/>
                <w:color w:val="000000"/>
                <w:kern w:val="0"/>
                <w:sz w:val="20"/>
                <w:szCs w:val="20"/>
                <w14:ligatures w14:val="none"/>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14:paraId="5F87D00A" w14:textId="77777777" w:rsidR="002541CF" w:rsidRPr="009D5A6C" w:rsidRDefault="002541CF" w:rsidP="006D7617">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14:paraId="784503EB" w14:textId="77777777" w:rsidR="002541CF" w:rsidRPr="009D5A6C" w:rsidRDefault="002541CF" w:rsidP="006D7617">
            <w:pPr>
              <w:spacing w:after="0" w:line="240" w:lineRule="auto"/>
              <w:rPr>
                <w:rFonts w:ascii="Webdings" w:eastAsia="Times New Roman" w:hAnsi="Webdings" w:cs="Times New Roman"/>
                <w:color w:val="000000"/>
                <w:kern w:val="0"/>
                <w:sz w:val="20"/>
                <w:szCs w:val="20"/>
                <w14:ligatures w14:val="none"/>
              </w:rPr>
            </w:pPr>
          </w:p>
        </w:tc>
        <w:tc>
          <w:tcPr>
            <w:tcW w:w="900" w:type="dxa"/>
            <w:vMerge/>
            <w:tcBorders>
              <w:top w:val="nil"/>
              <w:left w:val="nil"/>
              <w:bottom w:val="single" w:sz="12" w:space="0" w:color="auto"/>
              <w:right w:val="single" w:sz="4" w:space="0" w:color="auto"/>
            </w:tcBorders>
            <w:vAlign w:val="center"/>
            <w:hideMark/>
          </w:tcPr>
          <w:p w14:paraId="0AB44AFB" w14:textId="77777777" w:rsidR="002541CF" w:rsidRPr="009D5A6C" w:rsidRDefault="002541CF" w:rsidP="006D7617">
            <w:pPr>
              <w:spacing w:after="0" w:line="240" w:lineRule="auto"/>
              <w:rPr>
                <w:rFonts w:ascii="Aptos Narrow" w:eastAsia="Times New Roman" w:hAnsi="Aptos Narrow" w:cs="Times New Roman"/>
                <w:color w:val="000000"/>
                <w:kern w:val="0"/>
                <w:sz w:val="20"/>
                <w:szCs w:val="20"/>
                <w14:ligatures w14:val="none"/>
              </w:rPr>
            </w:pPr>
          </w:p>
        </w:tc>
      </w:tr>
    </w:tbl>
    <w:p w14:paraId="2CE4CA6A" w14:textId="77777777" w:rsidR="002541CF" w:rsidRDefault="002541CF" w:rsidP="002541CF"/>
    <w:sectPr w:rsidR="002541CF" w:rsidSect="0026143F">
      <w:headerReference w:type="default" r:id="rId10"/>
      <w:footerReference w:type="default" r:id="rId11"/>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80F1" w14:textId="77777777" w:rsidR="00610C69" w:rsidRDefault="00610C69" w:rsidP="0026143F">
      <w:pPr>
        <w:spacing w:after="0" w:line="240" w:lineRule="auto"/>
      </w:pPr>
      <w:r>
        <w:separator/>
      </w:r>
    </w:p>
  </w:endnote>
  <w:endnote w:type="continuationSeparator" w:id="0">
    <w:p w14:paraId="42A8A276" w14:textId="77777777" w:rsidR="00610C69" w:rsidRDefault="00610C69" w:rsidP="0026143F">
      <w:pPr>
        <w:spacing w:after="0" w:line="240" w:lineRule="auto"/>
      </w:pPr>
      <w:r>
        <w:continuationSeparator/>
      </w:r>
    </w:p>
  </w:endnote>
  <w:endnote w:type="continuationNotice" w:id="1">
    <w:p w14:paraId="314E0CFB" w14:textId="77777777" w:rsidR="00610C69" w:rsidRDefault="00610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D140" w14:textId="30B3CB94" w:rsidR="00250707" w:rsidRPr="002F3622" w:rsidRDefault="00250707" w:rsidP="00250707">
    <w:pPr>
      <w:pStyle w:val="Footer"/>
      <w:tabs>
        <w:tab w:val="clear" w:pos="4680"/>
        <w:tab w:val="clear" w:pos="9360"/>
      </w:tabs>
      <w:rPr>
        <w:rFonts w:ascii="Garamond" w:hAnsi="Garamond"/>
        <w:szCs w:val="20"/>
      </w:rPr>
    </w:pPr>
    <w:r>
      <w:rPr>
        <w:rStyle w:val="PageNumber"/>
        <w:rFonts w:ascii="Garamond" w:hAnsi="Garamond"/>
        <w:szCs w:val="20"/>
      </w:rPr>
      <w:t>1J23, V2, 1/15/2025</w:t>
    </w:r>
    <w:r w:rsidRPr="002F3622">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Pr>
        <w:rStyle w:val="PageNumber"/>
        <w:rFonts w:ascii="Garamond" w:hAnsi="Garamond"/>
        <w:szCs w:val="20"/>
      </w:rPr>
      <w:tab/>
    </w:r>
    <w:r w:rsidRPr="002F3622">
      <w:rPr>
        <w:rFonts w:ascii="Garamond" w:hAnsi="Garamond"/>
        <w:szCs w:val="20"/>
      </w:rPr>
      <w:t xml:space="preserve">Page </w:t>
    </w:r>
    <w:r w:rsidRPr="002F3622">
      <w:rPr>
        <w:rFonts w:ascii="Garamond" w:hAnsi="Garamond"/>
        <w:b/>
        <w:bCs/>
        <w:szCs w:val="20"/>
      </w:rPr>
      <w:fldChar w:fldCharType="begin"/>
    </w:r>
    <w:r w:rsidRPr="002F3622">
      <w:rPr>
        <w:rFonts w:ascii="Garamond" w:hAnsi="Garamond"/>
        <w:b/>
        <w:bCs/>
        <w:szCs w:val="20"/>
      </w:rPr>
      <w:instrText xml:space="preserve"> PAGE  \* Arabic  \* MERGEFORMAT </w:instrText>
    </w:r>
    <w:r w:rsidRPr="002F3622">
      <w:rPr>
        <w:rFonts w:ascii="Garamond" w:hAnsi="Garamond"/>
        <w:b/>
        <w:bCs/>
        <w:szCs w:val="20"/>
      </w:rPr>
      <w:fldChar w:fldCharType="separate"/>
    </w:r>
    <w:r>
      <w:rPr>
        <w:rFonts w:ascii="Garamond" w:hAnsi="Garamond"/>
        <w:b/>
        <w:bCs/>
        <w:szCs w:val="20"/>
      </w:rPr>
      <w:t>1</w:t>
    </w:r>
    <w:r w:rsidRPr="002F3622">
      <w:rPr>
        <w:rFonts w:ascii="Garamond" w:hAnsi="Garamond"/>
        <w:b/>
        <w:bCs/>
        <w:szCs w:val="20"/>
      </w:rPr>
      <w:fldChar w:fldCharType="end"/>
    </w:r>
    <w:r w:rsidRPr="002F3622">
      <w:rPr>
        <w:rFonts w:ascii="Garamond" w:hAnsi="Garamond"/>
        <w:szCs w:val="20"/>
      </w:rPr>
      <w:t xml:space="preserve"> of </w:t>
    </w:r>
    <w:r w:rsidRPr="002F3622">
      <w:rPr>
        <w:rFonts w:ascii="Garamond" w:hAnsi="Garamond"/>
        <w:b/>
        <w:bCs/>
        <w:szCs w:val="20"/>
      </w:rPr>
      <w:fldChar w:fldCharType="begin"/>
    </w:r>
    <w:r w:rsidRPr="002F3622">
      <w:rPr>
        <w:rFonts w:ascii="Garamond" w:hAnsi="Garamond"/>
        <w:b/>
        <w:bCs/>
        <w:szCs w:val="20"/>
      </w:rPr>
      <w:instrText xml:space="preserve"> NUMPAGES  \* Arabic  \* MERGEFORMAT </w:instrText>
    </w:r>
    <w:r w:rsidRPr="002F3622">
      <w:rPr>
        <w:rFonts w:ascii="Garamond" w:hAnsi="Garamond"/>
        <w:b/>
        <w:bCs/>
        <w:szCs w:val="20"/>
      </w:rPr>
      <w:fldChar w:fldCharType="separate"/>
    </w:r>
    <w:r>
      <w:rPr>
        <w:rFonts w:ascii="Garamond" w:hAnsi="Garamond"/>
        <w:b/>
        <w:bCs/>
        <w:szCs w:val="20"/>
      </w:rPr>
      <w:t>3</w:t>
    </w:r>
    <w:r w:rsidRPr="002F3622">
      <w:rPr>
        <w:rFonts w:ascii="Garamond" w:hAnsi="Garamond"/>
        <w:b/>
        <w:bCs/>
        <w:szCs w:val="20"/>
      </w:rPr>
      <w:fldChar w:fldCharType="end"/>
    </w:r>
  </w:p>
  <w:p w14:paraId="5040CE55" w14:textId="77777777" w:rsidR="00250707" w:rsidRDefault="0025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F13F" w14:textId="77777777" w:rsidR="00610C69" w:rsidRDefault="00610C69" w:rsidP="0026143F">
      <w:pPr>
        <w:spacing w:after="0" w:line="240" w:lineRule="auto"/>
      </w:pPr>
      <w:r>
        <w:separator/>
      </w:r>
    </w:p>
  </w:footnote>
  <w:footnote w:type="continuationSeparator" w:id="0">
    <w:p w14:paraId="54C55B4D" w14:textId="77777777" w:rsidR="00610C69" w:rsidRDefault="00610C69" w:rsidP="0026143F">
      <w:pPr>
        <w:spacing w:after="0" w:line="240" w:lineRule="auto"/>
      </w:pPr>
      <w:r>
        <w:continuationSeparator/>
      </w:r>
    </w:p>
  </w:footnote>
  <w:footnote w:type="continuationNotice" w:id="1">
    <w:p w14:paraId="3961CCCC" w14:textId="77777777" w:rsidR="00610C69" w:rsidRDefault="00610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78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9217"/>
      <w:gridCol w:w="2880"/>
      <w:gridCol w:w="2101"/>
    </w:tblGrid>
    <w:tr w:rsidR="00B3407A" w:rsidRPr="00E16467" w14:paraId="4DAAC1EC" w14:textId="77777777" w:rsidTr="00B3407A">
      <w:trPr>
        <w:trHeight w:val="427"/>
        <w:jc w:val="center"/>
      </w:trPr>
      <w:tc>
        <w:tcPr>
          <w:tcW w:w="3653" w:type="dxa"/>
          <w:vMerge w:val="restart"/>
        </w:tcPr>
        <w:p w14:paraId="5B8929D2" w14:textId="77777777" w:rsidR="00B3407A" w:rsidRPr="00E16467" w:rsidRDefault="00B3407A" w:rsidP="00B3407A">
          <w:pPr>
            <w:jc w:val="center"/>
            <w:rPr>
              <w:rFonts w:ascii="Calibri Light" w:hAnsi="Calibri Light" w:cs="Calibri Light"/>
            </w:rPr>
          </w:pPr>
          <w:bookmarkStart w:id="0" w:name="_Hlk192254166"/>
          <w:r w:rsidRPr="00E16467">
            <w:rPr>
              <w:rFonts w:ascii="Calibri Light" w:hAnsi="Calibri Light" w:cs="Calibri Light"/>
              <w:noProof/>
            </w:rPr>
            <w:drawing>
              <wp:anchor distT="0" distB="0" distL="114300" distR="114300" simplePos="0" relativeHeight="251659264" behindDoc="0" locked="0" layoutInCell="1" allowOverlap="1" wp14:anchorId="651716A3" wp14:editId="63E08022">
                <wp:simplePos x="0" y="0"/>
                <wp:positionH relativeFrom="column">
                  <wp:posOffset>-68580</wp:posOffset>
                </wp:positionH>
                <wp:positionV relativeFrom="paragraph">
                  <wp:posOffset>0</wp:posOffset>
                </wp:positionV>
                <wp:extent cx="1718945" cy="694690"/>
                <wp:effectExtent l="0" t="0" r="0" b="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467">
            <w:rPr>
              <w:rFonts w:ascii="Calibri Light" w:hAnsi="Calibri Light" w:cs="Calibri Light"/>
            </w:rPr>
            <w:t>www.qcsinfo.org</w:t>
          </w:r>
        </w:p>
      </w:tc>
      <w:tc>
        <w:tcPr>
          <w:tcW w:w="14198" w:type="dxa"/>
          <w:gridSpan w:val="3"/>
          <w:vAlign w:val="bottom"/>
        </w:tcPr>
        <w:p w14:paraId="46C6A4BD" w14:textId="77777777" w:rsidR="00B3407A" w:rsidRPr="0087522A" w:rsidRDefault="00B3407A" w:rsidP="00B3407A">
          <w:pPr>
            <w:jc w:val="right"/>
            <w:rPr>
              <w:rFonts w:ascii="Calibri Light" w:hAnsi="Calibri Light" w:cs="Calibri Light"/>
              <w:b/>
              <w:sz w:val="32"/>
              <w:lang w:val="es-EC"/>
            </w:rPr>
          </w:pPr>
          <w:r w:rsidRPr="0087522A">
            <w:rPr>
              <w:rFonts w:ascii="Calibri Light" w:hAnsi="Calibri Light" w:cs="Calibri Light"/>
              <w:b/>
              <w:sz w:val="32"/>
              <w:lang w:val="es-EC"/>
            </w:rPr>
            <w:t>Servicios de Certificación de Calidad (QCS)</w:t>
          </w:r>
        </w:p>
      </w:tc>
    </w:tr>
    <w:tr w:rsidR="00B3407A" w:rsidRPr="00E16467" w14:paraId="344F665F" w14:textId="77777777" w:rsidTr="00B3407A">
      <w:trPr>
        <w:trHeight w:val="157"/>
        <w:jc w:val="center"/>
      </w:trPr>
      <w:tc>
        <w:tcPr>
          <w:tcW w:w="3653" w:type="dxa"/>
          <w:vMerge/>
        </w:tcPr>
        <w:p w14:paraId="2ADE5DB7" w14:textId="77777777" w:rsidR="00B3407A" w:rsidRPr="00E16467" w:rsidRDefault="00B3407A" w:rsidP="00B3407A">
          <w:pPr>
            <w:jc w:val="right"/>
            <w:rPr>
              <w:rFonts w:ascii="Calibri Light" w:hAnsi="Calibri Light" w:cs="Calibri Light"/>
            </w:rPr>
          </w:pPr>
        </w:p>
      </w:tc>
      <w:tc>
        <w:tcPr>
          <w:tcW w:w="9217" w:type="dxa"/>
        </w:tcPr>
        <w:p w14:paraId="2FBE0D4C" w14:textId="77777777" w:rsidR="00B3407A" w:rsidRPr="00637364" w:rsidRDefault="00B3407A" w:rsidP="00B3407A">
          <w:pPr>
            <w:jc w:val="right"/>
            <w:rPr>
              <w:rFonts w:ascii="Calibri Light" w:hAnsi="Calibri Light" w:cs="Calibri Light"/>
              <w:b/>
              <w:sz w:val="18"/>
              <w:szCs w:val="18"/>
            </w:rPr>
          </w:pPr>
          <w:r w:rsidRPr="00637364">
            <w:rPr>
              <w:rFonts w:ascii="Calibri Light" w:hAnsi="Calibri Light" w:cs="Calibri Light"/>
              <w:b/>
              <w:sz w:val="18"/>
              <w:szCs w:val="18"/>
            </w:rPr>
            <w:t>Main Office</w:t>
          </w:r>
        </w:p>
        <w:p w14:paraId="2910F1F4"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5700 SW 34th Street, Suite 349</w:t>
          </w:r>
          <w:r>
            <w:rPr>
              <w:rFonts w:ascii="Calibri Light" w:hAnsi="Calibri Light" w:cs="Calibri Light"/>
              <w:sz w:val="16"/>
              <w:szCs w:val="16"/>
            </w:rPr>
            <w:br/>
          </w:r>
          <w:r w:rsidRPr="00637364">
            <w:rPr>
              <w:rFonts w:ascii="Calibri Light" w:hAnsi="Calibri Light" w:cs="Calibri Light"/>
              <w:sz w:val="16"/>
              <w:szCs w:val="16"/>
            </w:rPr>
            <w:t>Gainesville, FL 32608</w:t>
          </w:r>
        </w:p>
        <w:p w14:paraId="0A1EF336"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Tel: +1 352</w:t>
          </w:r>
          <w:r>
            <w:rPr>
              <w:rFonts w:ascii="Calibri Light" w:hAnsi="Calibri Light" w:cs="Calibri Light"/>
              <w:sz w:val="16"/>
              <w:szCs w:val="16"/>
            </w:rPr>
            <w:t xml:space="preserve"> </w:t>
          </w:r>
          <w:r w:rsidRPr="00637364">
            <w:rPr>
              <w:rFonts w:ascii="Calibri Light" w:hAnsi="Calibri Light" w:cs="Calibri Light"/>
              <w:sz w:val="16"/>
              <w:szCs w:val="16"/>
            </w:rPr>
            <w:t>377</w:t>
          </w:r>
          <w:r>
            <w:rPr>
              <w:rFonts w:ascii="Calibri Light" w:hAnsi="Calibri Light" w:cs="Calibri Light"/>
              <w:sz w:val="16"/>
              <w:szCs w:val="16"/>
            </w:rPr>
            <w:t xml:space="preserve"> </w:t>
          </w:r>
          <w:r w:rsidRPr="00637364">
            <w:rPr>
              <w:rFonts w:ascii="Calibri Light" w:hAnsi="Calibri Light" w:cs="Calibri Light"/>
              <w:sz w:val="16"/>
              <w:szCs w:val="16"/>
            </w:rPr>
            <w:t>0133</w:t>
          </w:r>
        </w:p>
        <w:p w14:paraId="606522BA"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Fax: +1 352</w:t>
          </w:r>
          <w:r>
            <w:rPr>
              <w:rFonts w:ascii="Calibri Light" w:hAnsi="Calibri Light" w:cs="Calibri Light"/>
              <w:sz w:val="16"/>
              <w:szCs w:val="16"/>
            </w:rPr>
            <w:t xml:space="preserve"> </w:t>
          </w:r>
          <w:r w:rsidRPr="00637364">
            <w:rPr>
              <w:rFonts w:ascii="Calibri Light" w:hAnsi="Calibri Light" w:cs="Calibri Light"/>
              <w:sz w:val="16"/>
              <w:szCs w:val="16"/>
            </w:rPr>
            <w:t>377</w:t>
          </w:r>
          <w:r>
            <w:rPr>
              <w:rFonts w:ascii="Calibri Light" w:hAnsi="Calibri Light" w:cs="Calibri Light"/>
              <w:sz w:val="16"/>
              <w:szCs w:val="16"/>
            </w:rPr>
            <w:t xml:space="preserve"> </w:t>
          </w:r>
          <w:r w:rsidRPr="00637364">
            <w:rPr>
              <w:rFonts w:ascii="Calibri Light" w:hAnsi="Calibri Light" w:cs="Calibri Light"/>
              <w:sz w:val="16"/>
              <w:szCs w:val="16"/>
            </w:rPr>
            <w:t xml:space="preserve">8363 </w:t>
          </w:r>
        </w:p>
      </w:tc>
      <w:tc>
        <w:tcPr>
          <w:tcW w:w="2880" w:type="dxa"/>
        </w:tcPr>
        <w:p w14:paraId="22F217AF" w14:textId="77777777" w:rsidR="00B3407A" w:rsidRPr="00637364" w:rsidRDefault="00B3407A" w:rsidP="00B3407A">
          <w:pPr>
            <w:jc w:val="right"/>
            <w:rPr>
              <w:rFonts w:ascii="Calibri Light" w:hAnsi="Calibri Light" w:cs="Calibri Light"/>
              <w:b/>
              <w:sz w:val="18"/>
              <w:szCs w:val="18"/>
            </w:rPr>
          </w:pPr>
          <w:r w:rsidRPr="00637364">
            <w:rPr>
              <w:rFonts w:ascii="Calibri Light" w:hAnsi="Calibri Light" w:cs="Calibri Light"/>
              <w:b/>
              <w:sz w:val="18"/>
              <w:szCs w:val="18"/>
            </w:rPr>
            <w:t>QCS Ecuador</w:t>
          </w:r>
        </w:p>
        <w:p w14:paraId="3C834D72"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 xml:space="preserve">Av. Edmundo Carvajal Oe4-72 y Av. Brasil </w:t>
          </w:r>
        </w:p>
        <w:p w14:paraId="143EE316"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Edificio Robalino-Acuña, Oficina 202</w:t>
          </w:r>
        </w:p>
        <w:p w14:paraId="4B9A8035"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Quito, Ecuador</w:t>
          </w:r>
        </w:p>
        <w:p w14:paraId="01355A75"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Tel: +593 98.417.6587</w:t>
          </w:r>
        </w:p>
      </w:tc>
      <w:tc>
        <w:tcPr>
          <w:tcW w:w="2101" w:type="dxa"/>
        </w:tcPr>
        <w:p w14:paraId="76DBEEE0" w14:textId="77777777" w:rsidR="00B3407A" w:rsidRPr="00637364" w:rsidRDefault="00B3407A" w:rsidP="00B3407A">
          <w:pPr>
            <w:jc w:val="right"/>
            <w:rPr>
              <w:rFonts w:ascii="Calibri Light" w:hAnsi="Calibri Light" w:cs="Calibri Light"/>
              <w:b/>
              <w:sz w:val="18"/>
              <w:szCs w:val="18"/>
            </w:rPr>
          </w:pPr>
          <w:r w:rsidRPr="00637364">
            <w:rPr>
              <w:rFonts w:ascii="Calibri Light" w:hAnsi="Calibri Light" w:cs="Calibri Light"/>
              <w:b/>
              <w:sz w:val="18"/>
              <w:szCs w:val="18"/>
            </w:rPr>
            <w:t>QCS Caribe, S.R.L.</w:t>
          </w:r>
        </w:p>
        <w:p w14:paraId="6E68064D" w14:textId="77777777" w:rsidR="00B3407A" w:rsidRPr="00637364" w:rsidRDefault="00B3407A" w:rsidP="00B3407A">
          <w:pPr>
            <w:jc w:val="right"/>
            <w:rPr>
              <w:rFonts w:ascii="Calibri Light" w:hAnsi="Calibri Light" w:cs="Calibri Light"/>
              <w:sz w:val="16"/>
              <w:szCs w:val="16"/>
            </w:rPr>
          </w:pPr>
          <w:r w:rsidRPr="00775EC0">
            <w:rPr>
              <w:rFonts w:ascii="Calibri Light" w:hAnsi="Calibri Light" w:cs="Calibri Light"/>
              <w:sz w:val="16"/>
              <w:szCs w:val="16"/>
            </w:rPr>
            <w:t>Calle Independencia No.100</w:t>
          </w:r>
        </w:p>
        <w:p w14:paraId="27C6B82D"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Mao, Valverde</w:t>
          </w:r>
        </w:p>
        <w:p w14:paraId="0D946819"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República Dominicana</w:t>
          </w:r>
        </w:p>
        <w:p w14:paraId="116A4114" w14:textId="77777777" w:rsidR="00B3407A" w:rsidRPr="00637364" w:rsidRDefault="00B3407A" w:rsidP="00B3407A">
          <w:pPr>
            <w:jc w:val="right"/>
            <w:rPr>
              <w:rFonts w:ascii="Calibri Light" w:hAnsi="Calibri Light" w:cs="Calibri Light"/>
              <w:sz w:val="16"/>
              <w:szCs w:val="16"/>
            </w:rPr>
          </w:pPr>
          <w:r w:rsidRPr="00637364">
            <w:rPr>
              <w:rFonts w:ascii="Calibri Light" w:hAnsi="Calibri Light" w:cs="Calibri Light"/>
              <w:sz w:val="16"/>
              <w:szCs w:val="16"/>
            </w:rPr>
            <w:t>Tel: +1 809.822.9293</w:t>
          </w:r>
        </w:p>
      </w:tc>
    </w:tr>
    <w:bookmarkEnd w:id="0"/>
  </w:tbl>
  <w:p w14:paraId="2E144A0A" w14:textId="1FF32AF9" w:rsidR="0026143F" w:rsidRDefault="0026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55F"/>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5C241B"/>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E53ADB"/>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CA5889"/>
    <w:multiLevelType w:val="hybridMultilevel"/>
    <w:tmpl w:val="1A1E64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76F0572"/>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FD66D5"/>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6714ACE"/>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690CB2"/>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922C0D"/>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40104F"/>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782F68"/>
    <w:multiLevelType w:val="hybridMultilevel"/>
    <w:tmpl w:val="1A1E6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1A3AA0"/>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99A63A7"/>
    <w:multiLevelType w:val="hybridMultilevel"/>
    <w:tmpl w:val="1A1E64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40B5F65"/>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63919A2"/>
    <w:multiLevelType w:val="hybridMultilevel"/>
    <w:tmpl w:val="1A1E64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4F3FF2"/>
    <w:multiLevelType w:val="hybridMultilevel"/>
    <w:tmpl w:val="1A1E64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B3E1138"/>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1C33F0"/>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E541463"/>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12C1788"/>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536724"/>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262CBF"/>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8D459BC"/>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0374FD"/>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7F328E"/>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62C568A"/>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F32C56"/>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829159B"/>
    <w:multiLevelType w:val="hybridMultilevel"/>
    <w:tmpl w:val="DA7A0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A740DE"/>
    <w:multiLevelType w:val="hybridMultilevel"/>
    <w:tmpl w:val="4256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C65D5"/>
    <w:multiLevelType w:val="hybridMultilevel"/>
    <w:tmpl w:val="DA7A02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6933231">
    <w:abstractNumId w:val="27"/>
  </w:num>
  <w:num w:numId="2" w16cid:durableId="1766614289">
    <w:abstractNumId w:val="10"/>
  </w:num>
  <w:num w:numId="3" w16cid:durableId="1314525322">
    <w:abstractNumId w:val="3"/>
  </w:num>
  <w:num w:numId="4" w16cid:durableId="1692414269">
    <w:abstractNumId w:val="15"/>
  </w:num>
  <w:num w:numId="5" w16cid:durableId="108011418">
    <w:abstractNumId w:val="14"/>
  </w:num>
  <w:num w:numId="6" w16cid:durableId="1467429154">
    <w:abstractNumId w:val="12"/>
  </w:num>
  <w:num w:numId="7" w16cid:durableId="1958023425">
    <w:abstractNumId w:val="28"/>
  </w:num>
  <w:num w:numId="8" w16cid:durableId="1626349668">
    <w:abstractNumId w:val="9"/>
  </w:num>
  <w:num w:numId="9" w16cid:durableId="1760102128">
    <w:abstractNumId w:val="29"/>
  </w:num>
  <w:num w:numId="10" w16cid:durableId="1159275733">
    <w:abstractNumId w:val="11"/>
  </w:num>
  <w:num w:numId="11" w16cid:durableId="1200968169">
    <w:abstractNumId w:val="21"/>
  </w:num>
  <w:num w:numId="12" w16cid:durableId="858451">
    <w:abstractNumId w:val="13"/>
  </w:num>
  <w:num w:numId="13" w16cid:durableId="8260145">
    <w:abstractNumId w:val="6"/>
  </w:num>
  <w:num w:numId="14" w16cid:durableId="1097600986">
    <w:abstractNumId w:val="18"/>
  </w:num>
  <w:num w:numId="15" w16cid:durableId="600256560">
    <w:abstractNumId w:val="8"/>
  </w:num>
  <w:num w:numId="16" w16cid:durableId="1045563270">
    <w:abstractNumId w:val="25"/>
  </w:num>
  <w:num w:numId="17" w16cid:durableId="746611392">
    <w:abstractNumId w:val="2"/>
  </w:num>
  <w:num w:numId="18" w16cid:durableId="905338417">
    <w:abstractNumId w:val="16"/>
  </w:num>
  <w:num w:numId="19" w16cid:durableId="1003509494">
    <w:abstractNumId w:val="24"/>
  </w:num>
  <w:num w:numId="20" w16cid:durableId="799760529">
    <w:abstractNumId w:val="7"/>
  </w:num>
  <w:num w:numId="21" w16cid:durableId="312296870">
    <w:abstractNumId w:val="26"/>
  </w:num>
  <w:num w:numId="22" w16cid:durableId="442698172">
    <w:abstractNumId w:val="4"/>
  </w:num>
  <w:num w:numId="23" w16cid:durableId="924732331">
    <w:abstractNumId w:val="5"/>
  </w:num>
  <w:num w:numId="24" w16cid:durableId="495808241">
    <w:abstractNumId w:val="20"/>
  </w:num>
  <w:num w:numId="25" w16cid:durableId="1890262120">
    <w:abstractNumId w:val="23"/>
  </w:num>
  <w:num w:numId="26" w16cid:durableId="2002343958">
    <w:abstractNumId w:val="19"/>
  </w:num>
  <w:num w:numId="27" w16cid:durableId="1259094646">
    <w:abstractNumId w:val="22"/>
  </w:num>
  <w:num w:numId="28" w16cid:durableId="1206138950">
    <w:abstractNumId w:val="0"/>
  </w:num>
  <w:num w:numId="29" w16cid:durableId="945382379">
    <w:abstractNumId w:val="17"/>
  </w:num>
  <w:num w:numId="30" w16cid:durableId="159967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olRDPNkvuOegHblwgHxNJIjZHMt+iux0fRJqUnCeuzpKGnv9kEPQN9OLb9ztYBJXEDHRcgARVLXtvOIS812Q==" w:salt="3vXdknNwPx/TcE0mrUiB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6C"/>
    <w:rsid w:val="00010F91"/>
    <w:rsid w:val="00014B14"/>
    <w:rsid w:val="00077DD7"/>
    <w:rsid w:val="000A1089"/>
    <w:rsid w:val="000A1210"/>
    <w:rsid w:val="000B3E84"/>
    <w:rsid w:val="000E7CD3"/>
    <w:rsid w:val="000F6B47"/>
    <w:rsid w:val="00171D1D"/>
    <w:rsid w:val="0020684F"/>
    <w:rsid w:val="00241FFF"/>
    <w:rsid w:val="00250707"/>
    <w:rsid w:val="002541CF"/>
    <w:rsid w:val="0026143F"/>
    <w:rsid w:val="00262A13"/>
    <w:rsid w:val="00280250"/>
    <w:rsid w:val="0028140B"/>
    <w:rsid w:val="002C0177"/>
    <w:rsid w:val="002C3EA2"/>
    <w:rsid w:val="002F418E"/>
    <w:rsid w:val="003534F5"/>
    <w:rsid w:val="00357BDE"/>
    <w:rsid w:val="0039235A"/>
    <w:rsid w:val="00397FE6"/>
    <w:rsid w:val="003C18F8"/>
    <w:rsid w:val="00400112"/>
    <w:rsid w:val="00414808"/>
    <w:rsid w:val="0042349D"/>
    <w:rsid w:val="00437B11"/>
    <w:rsid w:val="00446328"/>
    <w:rsid w:val="004C0AF8"/>
    <w:rsid w:val="004D563E"/>
    <w:rsid w:val="0052432C"/>
    <w:rsid w:val="0057306E"/>
    <w:rsid w:val="005B5B5D"/>
    <w:rsid w:val="005C663C"/>
    <w:rsid w:val="005E2616"/>
    <w:rsid w:val="00610C69"/>
    <w:rsid w:val="0065760D"/>
    <w:rsid w:val="00693528"/>
    <w:rsid w:val="006C7253"/>
    <w:rsid w:val="006E40C3"/>
    <w:rsid w:val="0070394E"/>
    <w:rsid w:val="007279AC"/>
    <w:rsid w:val="007A10FD"/>
    <w:rsid w:val="00814974"/>
    <w:rsid w:val="00850BBE"/>
    <w:rsid w:val="008A2B3E"/>
    <w:rsid w:val="008A4AE8"/>
    <w:rsid w:val="00922815"/>
    <w:rsid w:val="00937AA3"/>
    <w:rsid w:val="00956AEA"/>
    <w:rsid w:val="00984DB9"/>
    <w:rsid w:val="00985F93"/>
    <w:rsid w:val="009A0CA4"/>
    <w:rsid w:val="009C0F2D"/>
    <w:rsid w:val="009C613B"/>
    <w:rsid w:val="009D5A6C"/>
    <w:rsid w:val="009F0EF1"/>
    <w:rsid w:val="00A2149B"/>
    <w:rsid w:val="00A347E1"/>
    <w:rsid w:val="00A76797"/>
    <w:rsid w:val="00A8616F"/>
    <w:rsid w:val="00AB080E"/>
    <w:rsid w:val="00AF4627"/>
    <w:rsid w:val="00AF6190"/>
    <w:rsid w:val="00B22320"/>
    <w:rsid w:val="00B23C8D"/>
    <w:rsid w:val="00B258D0"/>
    <w:rsid w:val="00B27649"/>
    <w:rsid w:val="00B3407A"/>
    <w:rsid w:val="00B35D4C"/>
    <w:rsid w:val="00B55358"/>
    <w:rsid w:val="00B77839"/>
    <w:rsid w:val="00B82F28"/>
    <w:rsid w:val="00BB7E7E"/>
    <w:rsid w:val="00C058F2"/>
    <w:rsid w:val="00D3264F"/>
    <w:rsid w:val="00D4454E"/>
    <w:rsid w:val="00D52865"/>
    <w:rsid w:val="00D8638E"/>
    <w:rsid w:val="00DC2DD2"/>
    <w:rsid w:val="00DD1834"/>
    <w:rsid w:val="00DD4C89"/>
    <w:rsid w:val="00DE528E"/>
    <w:rsid w:val="00DF2D20"/>
    <w:rsid w:val="00E1434D"/>
    <w:rsid w:val="00ED1E81"/>
    <w:rsid w:val="00EE0FD7"/>
    <w:rsid w:val="00F0272C"/>
    <w:rsid w:val="00F077F7"/>
    <w:rsid w:val="00F13848"/>
    <w:rsid w:val="00F741D1"/>
    <w:rsid w:val="00F93259"/>
    <w:rsid w:val="00FC7D86"/>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3DD55"/>
  <w15:chartTrackingRefBased/>
  <w15:docId w15:val="{1DA4F80A-0698-4E07-802B-28288002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A6C"/>
    <w:rPr>
      <w:rFonts w:eastAsiaTheme="majorEastAsia" w:cstheme="majorBidi"/>
      <w:color w:val="272727" w:themeColor="text1" w:themeTint="D8"/>
    </w:rPr>
  </w:style>
  <w:style w:type="paragraph" w:styleId="Title">
    <w:name w:val="Title"/>
    <w:basedOn w:val="Normal"/>
    <w:next w:val="Normal"/>
    <w:link w:val="TitleChar"/>
    <w:uiPriority w:val="10"/>
    <w:qFormat/>
    <w:rsid w:val="009D5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A6C"/>
    <w:pPr>
      <w:spacing w:before="160"/>
      <w:jc w:val="center"/>
    </w:pPr>
    <w:rPr>
      <w:i/>
      <w:iCs/>
      <w:color w:val="404040" w:themeColor="text1" w:themeTint="BF"/>
    </w:rPr>
  </w:style>
  <w:style w:type="character" w:customStyle="1" w:styleId="QuoteChar">
    <w:name w:val="Quote Char"/>
    <w:basedOn w:val="DefaultParagraphFont"/>
    <w:link w:val="Quote"/>
    <w:uiPriority w:val="29"/>
    <w:rsid w:val="009D5A6C"/>
    <w:rPr>
      <w:i/>
      <w:iCs/>
      <w:color w:val="404040" w:themeColor="text1" w:themeTint="BF"/>
    </w:rPr>
  </w:style>
  <w:style w:type="paragraph" w:styleId="ListParagraph">
    <w:name w:val="List Paragraph"/>
    <w:basedOn w:val="Normal"/>
    <w:uiPriority w:val="34"/>
    <w:qFormat/>
    <w:rsid w:val="009D5A6C"/>
    <w:pPr>
      <w:ind w:left="720"/>
      <w:contextualSpacing/>
    </w:pPr>
  </w:style>
  <w:style w:type="character" w:styleId="IntenseEmphasis">
    <w:name w:val="Intense Emphasis"/>
    <w:basedOn w:val="DefaultParagraphFont"/>
    <w:uiPriority w:val="21"/>
    <w:qFormat/>
    <w:rsid w:val="009D5A6C"/>
    <w:rPr>
      <w:i/>
      <w:iCs/>
      <w:color w:val="0F4761" w:themeColor="accent1" w:themeShade="BF"/>
    </w:rPr>
  </w:style>
  <w:style w:type="paragraph" w:styleId="IntenseQuote">
    <w:name w:val="Intense Quote"/>
    <w:basedOn w:val="Normal"/>
    <w:next w:val="Normal"/>
    <w:link w:val="IntenseQuoteChar"/>
    <w:uiPriority w:val="30"/>
    <w:qFormat/>
    <w:rsid w:val="009D5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6C"/>
    <w:rPr>
      <w:i/>
      <w:iCs/>
      <w:color w:val="0F4761" w:themeColor="accent1" w:themeShade="BF"/>
    </w:rPr>
  </w:style>
  <w:style w:type="character" w:styleId="IntenseReference">
    <w:name w:val="Intense Reference"/>
    <w:basedOn w:val="DefaultParagraphFont"/>
    <w:uiPriority w:val="32"/>
    <w:qFormat/>
    <w:rsid w:val="009D5A6C"/>
    <w:rPr>
      <w:b/>
      <w:bCs/>
      <w:smallCaps/>
      <w:color w:val="0F4761" w:themeColor="accent1" w:themeShade="BF"/>
      <w:spacing w:val="5"/>
    </w:rPr>
  </w:style>
  <w:style w:type="paragraph" w:styleId="Header">
    <w:name w:val="header"/>
    <w:basedOn w:val="Normal"/>
    <w:link w:val="HeaderChar"/>
    <w:uiPriority w:val="99"/>
    <w:unhideWhenUsed/>
    <w:rsid w:val="0026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3F"/>
  </w:style>
  <w:style w:type="paragraph" w:styleId="Footer">
    <w:name w:val="footer"/>
    <w:basedOn w:val="Normal"/>
    <w:link w:val="FooterChar"/>
    <w:uiPriority w:val="99"/>
    <w:unhideWhenUsed/>
    <w:rsid w:val="0026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3F"/>
  </w:style>
  <w:style w:type="character" w:styleId="Hyperlink">
    <w:name w:val="Hyperlink"/>
    <w:uiPriority w:val="99"/>
    <w:rsid w:val="0026143F"/>
    <w:rPr>
      <w:color w:val="0000FF"/>
      <w:u w:val="single"/>
    </w:rPr>
  </w:style>
  <w:style w:type="table" w:styleId="TableGrid">
    <w:name w:val="Table Grid"/>
    <w:basedOn w:val="TableNormal"/>
    <w:uiPriority w:val="59"/>
    <w:rsid w:val="00922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5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1083">
      <w:bodyDiv w:val="1"/>
      <w:marLeft w:val="0"/>
      <w:marRight w:val="0"/>
      <w:marTop w:val="0"/>
      <w:marBottom w:val="0"/>
      <w:divBdr>
        <w:top w:val="none" w:sz="0" w:space="0" w:color="auto"/>
        <w:left w:val="none" w:sz="0" w:space="0" w:color="auto"/>
        <w:bottom w:val="none" w:sz="0" w:space="0" w:color="auto"/>
        <w:right w:val="none" w:sz="0" w:space="0" w:color="auto"/>
      </w:divBdr>
    </w:div>
    <w:div w:id="762997559">
      <w:bodyDiv w:val="1"/>
      <w:marLeft w:val="0"/>
      <w:marRight w:val="0"/>
      <w:marTop w:val="0"/>
      <w:marBottom w:val="0"/>
      <w:divBdr>
        <w:top w:val="none" w:sz="0" w:space="0" w:color="auto"/>
        <w:left w:val="none" w:sz="0" w:space="0" w:color="auto"/>
        <w:bottom w:val="none" w:sz="0" w:space="0" w:color="auto"/>
        <w:right w:val="none" w:sz="0" w:space="0" w:color="auto"/>
      </w:divBdr>
    </w:div>
    <w:div w:id="17848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AA xmlns="769612c4-c021-4b5c-a664-ed7cb5476d04">true</AA>
    <TaxCatchAll xmlns="26d81215-cfa5-4b41-94b0-2827e70eb11a" xsi:nil="true"/>
    <Createdby xmlns="769612c4-c021-4b5c-a664-ed7cb5476d04">
      <UserInfo>
        <DisplayName/>
        <AccountId xsi:nil="true"/>
        <AccountType/>
      </UserInfo>
    </Createdby>
    <AR xmlns="769612c4-c021-4b5c-a664-ed7cb5476d04">false</AR>
  </documentManagement>
</p:properties>
</file>

<file path=customXml/itemProps1.xml><?xml version="1.0" encoding="utf-8"?>
<ds:datastoreItem xmlns:ds="http://schemas.openxmlformats.org/officeDocument/2006/customXml" ds:itemID="{5A0E300C-6A4B-46B4-93CB-E3F1A6DA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4DF1A-2DFD-41B8-B4D1-DA500FBB6A5F}">
  <ds:schemaRefs>
    <ds:schemaRef ds:uri="http://schemas.microsoft.com/sharepoint/v3/contenttype/forms"/>
  </ds:schemaRefs>
</ds:datastoreItem>
</file>

<file path=customXml/itemProps3.xml><?xml version="1.0" encoding="utf-8"?>
<ds:datastoreItem xmlns:ds="http://schemas.openxmlformats.org/officeDocument/2006/customXml" ds:itemID="{116B4500-C1D0-4EF4-A4F0-221B6FDDFFFE}">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Links>
    <vt:vector size="6" baseType="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Touzeau-QCS</dc:creator>
  <cp:keywords/>
  <dc:description/>
  <cp:lastModifiedBy>Leslie Touzeau-QCS</cp:lastModifiedBy>
  <cp:revision>49</cp:revision>
  <cp:lastPrinted>2025-07-31T10:43:00Z</cp:lastPrinted>
  <dcterms:created xsi:type="dcterms:W3CDTF">2025-07-31T10:04:00Z</dcterms:created>
  <dcterms:modified xsi:type="dcterms:W3CDTF">2025-07-31T10:43:00Z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