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00"/>
        <w:gridCol w:w="2195"/>
        <w:gridCol w:w="542"/>
        <w:gridCol w:w="3060"/>
        <w:gridCol w:w="893"/>
        <w:gridCol w:w="2483"/>
      </w:tblGrid>
      <w:tr w:rsidR="001D383F" w:rsidRPr="003D4D25" w14:paraId="6A3A3F79" w14:textId="77777777" w:rsidTr="000E359C">
        <w:trPr>
          <w:trHeight w:val="432"/>
          <w:tblHeader/>
          <w:jc w:val="center"/>
        </w:trPr>
        <w:tc>
          <w:tcPr>
            <w:tcW w:w="10800" w:type="dxa"/>
            <w:gridSpan w:val="7"/>
            <w:vAlign w:val="center"/>
          </w:tcPr>
          <w:p w14:paraId="65723A7A" w14:textId="66351519" w:rsidR="001D383F" w:rsidRPr="0021371A" w:rsidRDefault="001D383F" w:rsidP="00225EFC">
            <w:pPr>
              <w:spacing w:before="40" w:after="40"/>
              <w:contextualSpacing/>
              <w:rPr>
                <w:b/>
                <w:bCs/>
                <w:szCs w:val="22"/>
              </w:rPr>
            </w:pPr>
            <w:bookmarkStart w:id="0" w:name="_Toc92876363"/>
            <w:bookmarkStart w:id="1" w:name="OGP16"/>
            <w:r w:rsidRPr="008978EC">
              <w:rPr>
                <w:rStyle w:val="Heading1Char"/>
                <w:sz w:val="28"/>
                <w:szCs w:val="28"/>
              </w:rPr>
              <w:t xml:space="preserve">OGP </w:t>
            </w:r>
            <w:r w:rsidR="00EC5F40">
              <w:rPr>
                <w:rStyle w:val="Heading1Char"/>
                <w:sz w:val="28"/>
                <w:szCs w:val="28"/>
              </w:rPr>
              <w:t>1</w:t>
            </w:r>
            <w:r w:rsidR="0073200B">
              <w:rPr>
                <w:rStyle w:val="Heading1Char"/>
                <w:sz w:val="28"/>
                <w:szCs w:val="28"/>
              </w:rPr>
              <w:t>3</w:t>
            </w:r>
            <w:r w:rsidRPr="008978EC">
              <w:rPr>
                <w:rStyle w:val="Heading1Char"/>
                <w:sz w:val="28"/>
                <w:szCs w:val="28"/>
              </w:rPr>
              <w:t xml:space="preserve">: </w:t>
            </w:r>
            <w:r w:rsidR="00FA664A" w:rsidRPr="008978EC">
              <w:rPr>
                <w:rStyle w:val="Heading1Char"/>
                <w:sz w:val="28"/>
                <w:szCs w:val="28"/>
              </w:rPr>
              <w:t>Regulation (</w:t>
            </w:r>
            <w:r w:rsidRPr="008978EC">
              <w:rPr>
                <w:rStyle w:val="Heading1Char"/>
                <w:sz w:val="28"/>
                <w:szCs w:val="28"/>
              </w:rPr>
              <w:t>EU)</w:t>
            </w:r>
            <w:r w:rsidR="00FA664A" w:rsidRPr="008978EC">
              <w:rPr>
                <w:rStyle w:val="Heading1Char"/>
                <w:sz w:val="28"/>
                <w:szCs w:val="28"/>
              </w:rPr>
              <w:t xml:space="preserve"> 2018/848 Compliance Affirmation</w:t>
            </w:r>
            <w:bookmarkEnd w:id="0"/>
          </w:p>
        </w:tc>
      </w:tr>
      <w:tr w:rsidR="001D383F" w:rsidRPr="003D4D25" w14:paraId="79293B8D" w14:textId="77777777" w:rsidTr="000E359C">
        <w:trPr>
          <w:trHeight w:val="137"/>
          <w:jc w:val="center"/>
        </w:trPr>
        <w:tc>
          <w:tcPr>
            <w:tcW w:w="10800" w:type="dxa"/>
            <w:gridSpan w:val="7"/>
          </w:tcPr>
          <w:p w14:paraId="147552E3" w14:textId="04BDCE3E" w:rsidR="00A62872" w:rsidRPr="00675163" w:rsidRDefault="001D383F" w:rsidP="007D6662">
            <w:pPr>
              <w:spacing w:before="40" w:after="40"/>
              <w:jc w:val="both"/>
              <w:rPr>
                <w:i/>
                <w:iCs/>
                <w:sz w:val="24"/>
              </w:rPr>
            </w:pPr>
            <w:r w:rsidRPr="00675163">
              <w:rPr>
                <w:i/>
                <w:iCs/>
                <w:sz w:val="24"/>
              </w:rPr>
              <w:t xml:space="preserve">Complete this section if your operation is </w:t>
            </w:r>
            <w:r w:rsidR="00811AD6" w:rsidRPr="00675163">
              <w:rPr>
                <w:i/>
                <w:iCs/>
                <w:sz w:val="24"/>
              </w:rPr>
              <w:t xml:space="preserve">(a) located </w:t>
            </w:r>
            <w:r w:rsidR="00811AD6" w:rsidRPr="00675163">
              <w:rPr>
                <w:i/>
                <w:iCs/>
                <w:sz w:val="24"/>
                <w:u w:val="single"/>
              </w:rPr>
              <w:t>outside</w:t>
            </w:r>
            <w:r w:rsidR="00811AD6" w:rsidRPr="00675163">
              <w:rPr>
                <w:i/>
                <w:iCs/>
                <w:sz w:val="24"/>
              </w:rPr>
              <w:t xml:space="preserve"> the US and Canada and you plan to export organic products to the EU or (b) your operation produces organic products outside the scope of the equivalence arrangement for your relevant national </w:t>
            </w:r>
            <w:r w:rsidR="00523192" w:rsidRPr="00675163">
              <w:rPr>
                <w:i/>
                <w:iCs/>
                <w:sz w:val="24"/>
              </w:rPr>
              <w:t>standard.</w:t>
            </w:r>
            <w:r w:rsidR="00FA664A" w:rsidRPr="00675163">
              <w:rPr>
                <w:i/>
                <w:iCs/>
                <w:sz w:val="24"/>
              </w:rPr>
              <w:t xml:space="preserve"> </w:t>
            </w:r>
          </w:p>
          <w:p w14:paraId="57A1E709" w14:textId="21A4E9C1" w:rsidR="001D383F" w:rsidRPr="00675163" w:rsidRDefault="00523192" w:rsidP="007D6662">
            <w:pPr>
              <w:spacing w:before="40" w:after="40"/>
              <w:jc w:val="both"/>
              <w:rPr>
                <w:bCs/>
                <w:i/>
                <w:iCs/>
                <w:sz w:val="24"/>
              </w:rPr>
            </w:pPr>
            <w:r w:rsidRPr="00675163">
              <w:rPr>
                <w:bCs/>
                <w:i/>
                <w:iCs/>
                <w:sz w:val="24"/>
              </w:rPr>
              <w:t>QCS is recognized by the European Union in Regulation (EU) 2021/2325 and pursuant to Regulation (EU) 2018/848 as a control body with equivalent EU organic production and certification requirements for the purpose of importing organic products into the Union. All exports to the EU require a Certificate of Inspection issued through TRACES prior to departure of the shipment from the country of origin</w:t>
            </w:r>
            <w:r w:rsidR="002703FF" w:rsidRPr="00675163">
              <w:rPr>
                <w:bCs/>
                <w:i/>
                <w:iCs/>
                <w:sz w:val="24"/>
              </w:rPr>
              <w:t>.</w:t>
            </w:r>
          </w:p>
        </w:tc>
      </w:tr>
      <w:tr w:rsidR="001D383F" w:rsidRPr="003D4D25" w14:paraId="3741A333" w14:textId="77777777" w:rsidTr="005158B4">
        <w:trPr>
          <w:trHeight w:val="4454"/>
          <w:jc w:val="center"/>
        </w:trPr>
        <w:tc>
          <w:tcPr>
            <w:tcW w:w="10800" w:type="dxa"/>
            <w:gridSpan w:val="7"/>
            <w:tcBorders>
              <w:bottom w:val="single" w:sz="4" w:space="0" w:color="auto"/>
            </w:tcBorders>
          </w:tcPr>
          <w:p w14:paraId="3DDE9705" w14:textId="7FDC4D59" w:rsidR="001D383F" w:rsidRPr="00B76E03" w:rsidRDefault="00CF40F3" w:rsidP="00B76E03">
            <w:pPr>
              <w:pStyle w:val="ListParagraph"/>
              <w:numPr>
                <w:ilvl w:val="0"/>
                <w:numId w:val="81"/>
              </w:numPr>
              <w:spacing w:before="40" w:after="40"/>
              <w:ind w:left="360"/>
              <w:jc w:val="both"/>
              <w:rPr>
                <w:b/>
                <w:bCs/>
                <w:sz w:val="24"/>
              </w:rPr>
            </w:pPr>
            <w:r w:rsidRPr="00B76E03">
              <w:rPr>
                <w:b/>
                <w:bCs/>
                <w:sz w:val="24"/>
              </w:rPr>
              <w:t>PRODUCTS REQUESTED FOR ORGANIC AND IN-CONVERSION CERTIFICATION</w:t>
            </w:r>
          </w:p>
          <w:p w14:paraId="2DB0D37F" w14:textId="15E6343C" w:rsidR="00EF2E67" w:rsidRPr="00381908" w:rsidRDefault="00EF2E67" w:rsidP="003D014F">
            <w:pPr>
              <w:spacing w:after="80"/>
              <w:jc w:val="both"/>
              <w:rPr>
                <w:i/>
                <w:iCs/>
                <w:szCs w:val="22"/>
              </w:rPr>
            </w:pPr>
            <w:r w:rsidRPr="00381908">
              <w:rPr>
                <w:i/>
                <w:iCs/>
                <w:szCs w:val="22"/>
              </w:rPr>
              <w:t>Products produced during the conversion period shall not be marketed as organic products or as in-conversion products except for: (a) plant reproductive material that have undergone a conversion period of at least 12 months and (b) food products of plant origin and feed products of plant origin containing only one agricultural crop that have undergone a conversion period of at least 12 months.</w:t>
            </w:r>
          </w:p>
          <w:p w14:paraId="04BEB1B5" w14:textId="11042343" w:rsidR="001D383F" w:rsidRDefault="001D383F" w:rsidP="00121AC3">
            <w:pPr>
              <w:pStyle w:val="ListParagraph"/>
              <w:numPr>
                <w:ilvl w:val="0"/>
                <w:numId w:val="41"/>
              </w:numPr>
              <w:spacing w:after="40"/>
              <w:contextualSpacing w:val="0"/>
              <w:jc w:val="both"/>
              <w:rPr>
                <w:bCs/>
                <w:szCs w:val="22"/>
              </w:rPr>
            </w:pPr>
            <w:r>
              <w:rPr>
                <w:bCs/>
                <w:szCs w:val="22"/>
              </w:rPr>
              <w:t>Complete the table below for all organic crops requesting organic certification for export to the European Union.</w:t>
            </w:r>
            <w:r w:rsidR="00EF2E67">
              <w:rPr>
                <w:bCs/>
                <w:szCs w:val="22"/>
              </w:rPr>
              <w:t xml:space="preserve"> </w:t>
            </w:r>
          </w:p>
          <w:tbl>
            <w:tblPr>
              <w:tblStyle w:val="TableGrid"/>
              <w:tblW w:w="0" w:type="auto"/>
              <w:tblInd w:w="360" w:type="dxa"/>
              <w:tblLook w:val="04A0" w:firstRow="1" w:lastRow="0" w:firstColumn="1" w:lastColumn="0" w:noHBand="0" w:noVBand="1"/>
            </w:tblPr>
            <w:tblGrid>
              <w:gridCol w:w="1540"/>
              <w:gridCol w:w="1487"/>
              <w:gridCol w:w="1528"/>
              <w:gridCol w:w="1710"/>
              <w:gridCol w:w="1800"/>
              <w:gridCol w:w="2149"/>
            </w:tblGrid>
            <w:tr w:rsidR="00214457" w14:paraId="443211BC" w14:textId="77777777" w:rsidTr="00495D3E">
              <w:tc>
                <w:tcPr>
                  <w:tcW w:w="1540" w:type="dxa"/>
                </w:tcPr>
                <w:p w14:paraId="22B43177" w14:textId="77777777" w:rsidR="00214457" w:rsidRPr="000A61DA" w:rsidRDefault="00214457" w:rsidP="00214457">
                  <w:pPr>
                    <w:pStyle w:val="ListParagraph"/>
                    <w:ind w:left="0"/>
                    <w:rPr>
                      <w:bCs/>
                      <w:sz w:val="20"/>
                      <w:szCs w:val="20"/>
                    </w:rPr>
                  </w:pPr>
                  <w:r w:rsidRPr="00214457">
                    <w:rPr>
                      <w:b/>
                      <w:bCs/>
                      <w:sz w:val="20"/>
                      <w:szCs w:val="20"/>
                    </w:rPr>
                    <w:t>Crop</w:t>
                  </w:r>
                </w:p>
              </w:tc>
              <w:tc>
                <w:tcPr>
                  <w:tcW w:w="1487" w:type="dxa"/>
                </w:tcPr>
                <w:p w14:paraId="702DE932" w14:textId="0C7DF565" w:rsidR="00214457" w:rsidRDefault="00214457" w:rsidP="00214457">
                  <w:pPr>
                    <w:pStyle w:val="ListParagraph"/>
                    <w:ind w:left="0"/>
                    <w:rPr>
                      <w:b/>
                      <w:bCs/>
                      <w:sz w:val="20"/>
                      <w:szCs w:val="20"/>
                    </w:rPr>
                  </w:pPr>
                  <w:r>
                    <w:rPr>
                      <w:b/>
                      <w:bCs/>
                      <w:sz w:val="20"/>
                      <w:szCs w:val="20"/>
                    </w:rPr>
                    <w:t>Product Category</w:t>
                  </w:r>
                </w:p>
              </w:tc>
              <w:tc>
                <w:tcPr>
                  <w:tcW w:w="1528" w:type="dxa"/>
                </w:tcPr>
                <w:p w14:paraId="2D8F0322" w14:textId="53537A1B" w:rsidR="00214457" w:rsidRPr="000A61DA" w:rsidRDefault="00214457" w:rsidP="00214457">
                  <w:pPr>
                    <w:pStyle w:val="ListParagraph"/>
                    <w:ind w:left="0"/>
                    <w:rPr>
                      <w:b/>
                      <w:bCs/>
                      <w:sz w:val="20"/>
                      <w:szCs w:val="20"/>
                    </w:rPr>
                  </w:pPr>
                  <w:r>
                    <w:rPr>
                      <w:b/>
                      <w:bCs/>
                      <w:sz w:val="20"/>
                      <w:szCs w:val="20"/>
                    </w:rPr>
                    <w:t xml:space="preserve">Export certification </w:t>
                  </w:r>
                </w:p>
              </w:tc>
              <w:tc>
                <w:tcPr>
                  <w:tcW w:w="1710" w:type="dxa"/>
                </w:tcPr>
                <w:p w14:paraId="75DA6B5C" w14:textId="31949E70" w:rsidR="00214457" w:rsidRDefault="00214457" w:rsidP="00214457">
                  <w:pPr>
                    <w:pStyle w:val="ListParagraph"/>
                    <w:ind w:left="0"/>
                    <w:rPr>
                      <w:b/>
                      <w:bCs/>
                      <w:sz w:val="20"/>
                      <w:szCs w:val="20"/>
                    </w:rPr>
                  </w:pPr>
                  <w:r w:rsidRPr="000A61DA">
                    <w:rPr>
                      <w:b/>
                      <w:bCs/>
                      <w:sz w:val="20"/>
                      <w:szCs w:val="20"/>
                    </w:rPr>
                    <w:t>Total acreage for EU organic certification</w:t>
                  </w:r>
                  <w:r>
                    <w:rPr>
                      <w:b/>
                      <w:bCs/>
                      <w:sz w:val="20"/>
                      <w:szCs w:val="20"/>
                    </w:rPr>
                    <w:t xml:space="preserve"> </w:t>
                  </w:r>
                </w:p>
                <w:p w14:paraId="57558D0D" w14:textId="28350679" w:rsidR="00214457" w:rsidRPr="000A6C45" w:rsidRDefault="00214457" w:rsidP="00214457">
                  <w:pPr>
                    <w:pStyle w:val="ListParagraph"/>
                    <w:ind w:left="0"/>
                    <w:rPr>
                      <w:bCs/>
                      <w:sz w:val="20"/>
                      <w:szCs w:val="20"/>
                    </w:rPr>
                  </w:pPr>
                  <w:r w:rsidRPr="00A7388C">
                    <w:rPr>
                      <w:bCs/>
                      <w:sz w:val="20"/>
                      <w:szCs w:val="20"/>
                    </w:rPr>
                    <w:t>(</w:t>
                  </w:r>
                  <w:r w:rsidR="00495D3E">
                    <w:rPr>
                      <w:bCs/>
                      <w:sz w:val="20"/>
                      <w:szCs w:val="20"/>
                    </w:rPr>
                    <w:t>A</w:t>
                  </w:r>
                  <w:r w:rsidRPr="00A7388C">
                    <w:rPr>
                      <w:bCs/>
                      <w:sz w:val="20"/>
                      <w:szCs w:val="20"/>
                    </w:rPr>
                    <w:t>cres or hectares)</w:t>
                  </w:r>
                </w:p>
              </w:tc>
              <w:tc>
                <w:tcPr>
                  <w:tcW w:w="1800" w:type="dxa"/>
                </w:tcPr>
                <w:p w14:paraId="0FBEBA9C" w14:textId="15460EFA" w:rsidR="00214457" w:rsidRPr="000A61DA" w:rsidRDefault="00214457" w:rsidP="00214457">
                  <w:pPr>
                    <w:pStyle w:val="ListParagraph"/>
                    <w:ind w:left="0"/>
                    <w:rPr>
                      <w:bCs/>
                      <w:sz w:val="20"/>
                      <w:szCs w:val="20"/>
                    </w:rPr>
                  </w:pPr>
                  <w:r w:rsidRPr="000A61DA">
                    <w:rPr>
                      <w:b/>
                      <w:bCs/>
                      <w:sz w:val="20"/>
                      <w:szCs w:val="20"/>
                    </w:rPr>
                    <w:t>Expected</w:t>
                  </w:r>
                  <w:r>
                    <w:rPr>
                      <w:b/>
                      <w:bCs/>
                      <w:sz w:val="20"/>
                      <w:szCs w:val="20"/>
                    </w:rPr>
                    <w:t xml:space="preserve"> total</w:t>
                  </w:r>
                  <w:r w:rsidRPr="000A61DA">
                    <w:rPr>
                      <w:b/>
                      <w:bCs/>
                      <w:sz w:val="20"/>
                      <w:szCs w:val="20"/>
                    </w:rPr>
                    <w:t xml:space="preserve"> annual </w:t>
                  </w:r>
                  <w:r>
                    <w:rPr>
                      <w:b/>
                      <w:bCs/>
                      <w:sz w:val="20"/>
                      <w:szCs w:val="20"/>
                    </w:rPr>
                    <w:t xml:space="preserve">production </w:t>
                  </w:r>
                  <w:r>
                    <w:rPr>
                      <w:bCs/>
                      <w:sz w:val="20"/>
                      <w:szCs w:val="20"/>
                    </w:rPr>
                    <w:t>(Kg or tons per year)</w:t>
                  </w:r>
                </w:p>
              </w:tc>
              <w:tc>
                <w:tcPr>
                  <w:tcW w:w="2149" w:type="dxa"/>
                </w:tcPr>
                <w:p w14:paraId="2309A600" w14:textId="77777777" w:rsidR="00214457" w:rsidRDefault="00214457" w:rsidP="00214457">
                  <w:pPr>
                    <w:pStyle w:val="ListParagraph"/>
                    <w:ind w:left="0"/>
                    <w:rPr>
                      <w:bCs/>
                    </w:rPr>
                  </w:pPr>
                  <w:r w:rsidRPr="000A61DA">
                    <w:rPr>
                      <w:b/>
                      <w:sz w:val="20"/>
                      <w:szCs w:val="20"/>
                    </w:rPr>
                    <w:t>Label(s) used on products intended for export</w:t>
                  </w:r>
                </w:p>
              </w:tc>
            </w:tr>
            <w:tr w:rsidR="00495D3E" w14:paraId="1257A1A7" w14:textId="77777777" w:rsidTr="00495D3E">
              <w:trPr>
                <w:trHeight w:val="360"/>
              </w:trPr>
              <w:tc>
                <w:tcPr>
                  <w:tcW w:w="1540" w:type="dxa"/>
                </w:tcPr>
                <w:p w14:paraId="4FDF3AEE"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487" w:type="dxa"/>
                </w:tcPr>
                <w:p w14:paraId="088676E2" w14:textId="793577E0" w:rsidR="00495D3E" w:rsidRPr="00BA63A2" w:rsidRDefault="00495D3E" w:rsidP="00495D3E">
                  <w:pPr>
                    <w:pStyle w:val="ListParagraph"/>
                    <w:ind w:left="0"/>
                    <w:jc w:val="both"/>
                    <w:rPr>
                      <w:sz w:val="20"/>
                      <w:szCs w:val="20"/>
                      <w:lang w:val="en-GB"/>
                    </w:rPr>
                  </w:pPr>
                  <w:r w:rsidRPr="008E3D1E">
                    <w:rPr>
                      <w:rFonts w:ascii="Garamond" w:hAnsi="Garamond"/>
                      <w:bCs/>
                      <w:iCs/>
                      <w:szCs w:val="22"/>
                    </w:rPr>
                    <w:fldChar w:fldCharType="begin">
                      <w:ffData>
                        <w:name w:val="Text63"/>
                        <w:enabled/>
                        <w:calcOnExit w:val="0"/>
                        <w:textInput/>
                      </w:ffData>
                    </w:fldChar>
                  </w:r>
                  <w:r w:rsidRPr="008E3D1E">
                    <w:rPr>
                      <w:rFonts w:ascii="Garamond" w:hAnsi="Garamond"/>
                      <w:bCs/>
                      <w:iCs/>
                      <w:szCs w:val="22"/>
                    </w:rPr>
                    <w:instrText xml:space="preserve"> FORMTEXT </w:instrText>
                  </w:r>
                  <w:r w:rsidRPr="008E3D1E">
                    <w:rPr>
                      <w:rFonts w:ascii="Garamond" w:hAnsi="Garamond"/>
                      <w:bCs/>
                      <w:iCs/>
                      <w:szCs w:val="22"/>
                    </w:rPr>
                  </w:r>
                  <w:r w:rsidRPr="008E3D1E">
                    <w:rPr>
                      <w:rFonts w:ascii="Garamond" w:hAnsi="Garamond"/>
                      <w:bCs/>
                      <w:iCs/>
                      <w:szCs w:val="22"/>
                    </w:rPr>
                    <w:fldChar w:fldCharType="separate"/>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szCs w:val="22"/>
                    </w:rPr>
                    <w:fldChar w:fldCharType="end"/>
                  </w:r>
                </w:p>
              </w:tc>
              <w:tc>
                <w:tcPr>
                  <w:tcW w:w="1528" w:type="dxa"/>
                </w:tcPr>
                <w:p w14:paraId="327662BF" w14:textId="25ECCD23" w:rsidR="00495D3E" w:rsidRDefault="00495D3E" w:rsidP="00495D3E">
                  <w:pPr>
                    <w:pStyle w:val="ListParagraph"/>
                    <w:ind w:left="0"/>
                    <w:jc w:val="both"/>
                    <w:rPr>
                      <w:sz w:val="20"/>
                      <w:szCs w:val="20"/>
                    </w:rPr>
                  </w:pPr>
                  <w:r w:rsidRPr="00BA63A2">
                    <w:rPr>
                      <w:sz w:val="20"/>
                      <w:szCs w:val="20"/>
                      <w:lang w:val="en-GB"/>
                    </w:rPr>
                    <w:fldChar w:fldCharType="begin">
                      <w:ffData>
                        <w:name w:val="Check4"/>
                        <w:enabled/>
                        <w:calcOnExit w:val="0"/>
                        <w:checkBox>
                          <w:sizeAuto/>
                          <w:default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Organic</w:t>
                  </w:r>
                </w:p>
                <w:p w14:paraId="7DAC0357" w14:textId="47C75422" w:rsidR="00495D3E" w:rsidRPr="0071573D" w:rsidRDefault="00495D3E" w:rsidP="00495D3E">
                  <w:pPr>
                    <w:pStyle w:val="ListParagraph"/>
                    <w:ind w:left="0"/>
                    <w:jc w:val="both"/>
                    <w:rPr>
                      <w:rFonts w:ascii="Garamond" w:hAnsi="Garamond"/>
                      <w:bCs/>
                      <w:iCs/>
                      <w:szCs w:val="22"/>
                    </w:rPr>
                  </w:pPr>
                  <w:r w:rsidRPr="00BA63A2">
                    <w:rPr>
                      <w:sz w:val="20"/>
                      <w:szCs w:val="20"/>
                      <w:lang w:val="en-GB"/>
                    </w:rPr>
                    <w:fldChar w:fldCharType="begin">
                      <w:ffData>
                        <w:name w:val="Check4"/>
                        <w:enabled/>
                        <w:calcOnExit w:val="0"/>
                        <w:checkBox>
                          <w:sizeAuto/>
                          <w:default w:val="0"/>
                          <w:checked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In-conversion</w:t>
                  </w:r>
                </w:p>
              </w:tc>
              <w:tc>
                <w:tcPr>
                  <w:tcW w:w="1710" w:type="dxa"/>
                </w:tcPr>
                <w:p w14:paraId="41E489F0" w14:textId="66704FA3"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800" w:type="dxa"/>
                </w:tcPr>
                <w:p w14:paraId="778C8EFB"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2149" w:type="dxa"/>
                </w:tcPr>
                <w:p w14:paraId="6656285F" w14:textId="181E0132" w:rsidR="00495D3E" w:rsidRPr="00FD2A1D" w:rsidRDefault="00495D3E" w:rsidP="00495D3E">
                  <w:pPr>
                    <w:pStyle w:val="ListParagraph"/>
                    <w:ind w:left="0"/>
                    <w:jc w:val="both"/>
                    <w:rPr>
                      <w:bCs/>
                      <w:sz w:val="20"/>
                      <w:szCs w:val="20"/>
                    </w:rPr>
                  </w:pP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Pr>
                      <w:sz w:val="20"/>
                      <w:szCs w:val="20"/>
                    </w:rPr>
                    <w:t xml:space="preserve"> </w:t>
                  </w:r>
                  <w:r w:rsidRPr="00FD2A1D">
                    <w:rPr>
                      <w:sz w:val="20"/>
                      <w:szCs w:val="20"/>
                    </w:rPr>
                    <w:t xml:space="preserve">Retail </w:t>
                  </w:r>
                  <w:r>
                    <w:rPr>
                      <w:sz w:val="20"/>
                      <w:szCs w:val="20"/>
                    </w:rPr>
                    <w:t xml:space="preserve"> </w:t>
                  </w:r>
                  <w:r w:rsidRPr="00FD2A1D">
                    <w:rPr>
                      <w:sz w:val="20"/>
                      <w:szCs w:val="20"/>
                    </w:rPr>
                    <w:t xml:space="preserve"> </w:t>
                  </w: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sidRPr="00FD2A1D">
                    <w:rPr>
                      <w:sz w:val="20"/>
                      <w:szCs w:val="20"/>
                    </w:rPr>
                    <w:t xml:space="preserve"> Non-retail</w:t>
                  </w:r>
                </w:p>
              </w:tc>
            </w:tr>
            <w:tr w:rsidR="00495D3E" w14:paraId="1D832649" w14:textId="77777777" w:rsidTr="00495D3E">
              <w:trPr>
                <w:trHeight w:val="360"/>
              </w:trPr>
              <w:tc>
                <w:tcPr>
                  <w:tcW w:w="1540" w:type="dxa"/>
                </w:tcPr>
                <w:p w14:paraId="46E12EAD"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487" w:type="dxa"/>
                </w:tcPr>
                <w:p w14:paraId="4BD5C644" w14:textId="1344B9A0" w:rsidR="00495D3E" w:rsidRPr="00BA63A2" w:rsidRDefault="00495D3E" w:rsidP="00495D3E">
                  <w:pPr>
                    <w:pStyle w:val="ListParagraph"/>
                    <w:ind w:left="0"/>
                    <w:jc w:val="both"/>
                    <w:rPr>
                      <w:sz w:val="20"/>
                      <w:szCs w:val="20"/>
                      <w:lang w:val="en-GB"/>
                    </w:rPr>
                  </w:pPr>
                  <w:r w:rsidRPr="008E3D1E">
                    <w:rPr>
                      <w:rFonts w:ascii="Garamond" w:hAnsi="Garamond"/>
                      <w:bCs/>
                      <w:iCs/>
                      <w:szCs w:val="22"/>
                    </w:rPr>
                    <w:fldChar w:fldCharType="begin">
                      <w:ffData>
                        <w:name w:val="Text63"/>
                        <w:enabled/>
                        <w:calcOnExit w:val="0"/>
                        <w:textInput/>
                      </w:ffData>
                    </w:fldChar>
                  </w:r>
                  <w:r w:rsidRPr="008E3D1E">
                    <w:rPr>
                      <w:rFonts w:ascii="Garamond" w:hAnsi="Garamond"/>
                      <w:bCs/>
                      <w:iCs/>
                      <w:szCs w:val="22"/>
                    </w:rPr>
                    <w:instrText xml:space="preserve"> FORMTEXT </w:instrText>
                  </w:r>
                  <w:r w:rsidRPr="008E3D1E">
                    <w:rPr>
                      <w:rFonts w:ascii="Garamond" w:hAnsi="Garamond"/>
                      <w:bCs/>
                      <w:iCs/>
                      <w:szCs w:val="22"/>
                    </w:rPr>
                  </w:r>
                  <w:r w:rsidRPr="008E3D1E">
                    <w:rPr>
                      <w:rFonts w:ascii="Garamond" w:hAnsi="Garamond"/>
                      <w:bCs/>
                      <w:iCs/>
                      <w:szCs w:val="22"/>
                    </w:rPr>
                    <w:fldChar w:fldCharType="separate"/>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szCs w:val="22"/>
                    </w:rPr>
                    <w:fldChar w:fldCharType="end"/>
                  </w:r>
                </w:p>
              </w:tc>
              <w:tc>
                <w:tcPr>
                  <w:tcW w:w="1528" w:type="dxa"/>
                </w:tcPr>
                <w:p w14:paraId="25822348" w14:textId="2C6F7B31" w:rsidR="00495D3E" w:rsidRDefault="00495D3E" w:rsidP="00495D3E">
                  <w:pPr>
                    <w:pStyle w:val="ListParagraph"/>
                    <w:ind w:left="0"/>
                    <w:jc w:val="both"/>
                    <w:rPr>
                      <w:sz w:val="20"/>
                      <w:szCs w:val="20"/>
                    </w:rPr>
                  </w:pPr>
                  <w:r w:rsidRPr="00BA63A2">
                    <w:rPr>
                      <w:sz w:val="20"/>
                      <w:szCs w:val="20"/>
                      <w:lang w:val="en-GB"/>
                    </w:rPr>
                    <w:fldChar w:fldCharType="begin">
                      <w:ffData>
                        <w:name w:val="Check4"/>
                        <w:enabled/>
                        <w:calcOnExit w:val="0"/>
                        <w:checkBox>
                          <w:sizeAuto/>
                          <w:default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Organic</w:t>
                  </w:r>
                </w:p>
                <w:p w14:paraId="168C3BAB" w14:textId="336A1C46" w:rsidR="00495D3E" w:rsidRPr="0071573D" w:rsidRDefault="00495D3E" w:rsidP="00495D3E">
                  <w:pPr>
                    <w:pStyle w:val="ListParagraph"/>
                    <w:ind w:left="0"/>
                    <w:jc w:val="both"/>
                    <w:rPr>
                      <w:rFonts w:ascii="Garamond" w:hAnsi="Garamond"/>
                      <w:bCs/>
                      <w:iCs/>
                      <w:szCs w:val="22"/>
                    </w:rPr>
                  </w:pPr>
                  <w:r w:rsidRPr="00BA63A2">
                    <w:rPr>
                      <w:sz w:val="20"/>
                      <w:szCs w:val="20"/>
                      <w:lang w:val="en-GB"/>
                    </w:rPr>
                    <w:fldChar w:fldCharType="begin">
                      <w:ffData>
                        <w:name w:val="Check4"/>
                        <w:enabled/>
                        <w:calcOnExit w:val="0"/>
                        <w:checkBox>
                          <w:sizeAuto/>
                          <w:default w:val="0"/>
                          <w:checked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In-conversion</w:t>
                  </w:r>
                  <w:r w:rsidRPr="002B0C4B" w:rsidDel="00EF2E67">
                    <w:rPr>
                      <w:sz w:val="20"/>
                      <w:szCs w:val="20"/>
                      <w:lang w:val="en-GB"/>
                    </w:rPr>
                    <w:t xml:space="preserve"> </w:t>
                  </w:r>
                </w:p>
              </w:tc>
              <w:tc>
                <w:tcPr>
                  <w:tcW w:w="1710" w:type="dxa"/>
                </w:tcPr>
                <w:p w14:paraId="47C886BA" w14:textId="006AA6C3"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800" w:type="dxa"/>
                </w:tcPr>
                <w:p w14:paraId="72E56C47"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2149" w:type="dxa"/>
                </w:tcPr>
                <w:p w14:paraId="6677D068" w14:textId="443BE725" w:rsidR="00495D3E" w:rsidRPr="00FD2A1D" w:rsidRDefault="00495D3E" w:rsidP="00495D3E">
                  <w:pPr>
                    <w:pStyle w:val="ListParagraph"/>
                    <w:ind w:left="0"/>
                    <w:jc w:val="both"/>
                    <w:rPr>
                      <w:bCs/>
                      <w:sz w:val="20"/>
                      <w:szCs w:val="20"/>
                    </w:rPr>
                  </w:pP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Pr>
                      <w:sz w:val="20"/>
                      <w:szCs w:val="20"/>
                    </w:rPr>
                    <w:t xml:space="preserve"> </w:t>
                  </w:r>
                  <w:r w:rsidRPr="00FD2A1D">
                    <w:rPr>
                      <w:sz w:val="20"/>
                      <w:szCs w:val="20"/>
                    </w:rPr>
                    <w:t xml:space="preserve">Retail </w:t>
                  </w:r>
                  <w:r>
                    <w:rPr>
                      <w:sz w:val="20"/>
                      <w:szCs w:val="20"/>
                    </w:rPr>
                    <w:t xml:space="preserve"> </w:t>
                  </w:r>
                  <w:r w:rsidRPr="00FD2A1D">
                    <w:rPr>
                      <w:sz w:val="20"/>
                      <w:szCs w:val="20"/>
                    </w:rPr>
                    <w:t xml:space="preserve"> </w:t>
                  </w: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sidRPr="00FD2A1D">
                    <w:rPr>
                      <w:sz w:val="20"/>
                      <w:szCs w:val="20"/>
                    </w:rPr>
                    <w:t xml:space="preserve"> Non-retail</w:t>
                  </w:r>
                </w:p>
              </w:tc>
            </w:tr>
            <w:tr w:rsidR="00495D3E" w14:paraId="6E8C3AED" w14:textId="77777777" w:rsidTr="00495D3E">
              <w:trPr>
                <w:trHeight w:val="360"/>
              </w:trPr>
              <w:tc>
                <w:tcPr>
                  <w:tcW w:w="1540" w:type="dxa"/>
                </w:tcPr>
                <w:p w14:paraId="4B6085B3"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487" w:type="dxa"/>
                </w:tcPr>
                <w:p w14:paraId="40AA8EB4" w14:textId="4E91DC4E" w:rsidR="00495D3E" w:rsidRPr="00BA63A2" w:rsidRDefault="00495D3E" w:rsidP="00495D3E">
                  <w:pPr>
                    <w:pStyle w:val="ListParagraph"/>
                    <w:ind w:left="0"/>
                    <w:jc w:val="both"/>
                    <w:rPr>
                      <w:sz w:val="20"/>
                      <w:szCs w:val="20"/>
                      <w:lang w:val="en-GB"/>
                    </w:rPr>
                  </w:pPr>
                  <w:r w:rsidRPr="008E3D1E">
                    <w:rPr>
                      <w:rFonts w:ascii="Garamond" w:hAnsi="Garamond"/>
                      <w:bCs/>
                      <w:iCs/>
                      <w:szCs w:val="22"/>
                    </w:rPr>
                    <w:fldChar w:fldCharType="begin">
                      <w:ffData>
                        <w:name w:val="Text63"/>
                        <w:enabled/>
                        <w:calcOnExit w:val="0"/>
                        <w:textInput/>
                      </w:ffData>
                    </w:fldChar>
                  </w:r>
                  <w:r w:rsidRPr="008E3D1E">
                    <w:rPr>
                      <w:rFonts w:ascii="Garamond" w:hAnsi="Garamond"/>
                      <w:bCs/>
                      <w:iCs/>
                      <w:szCs w:val="22"/>
                    </w:rPr>
                    <w:instrText xml:space="preserve"> FORMTEXT </w:instrText>
                  </w:r>
                  <w:r w:rsidRPr="008E3D1E">
                    <w:rPr>
                      <w:rFonts w:ascii="Garamond" w:hAnsi="Garamond"/>
                      <w:bCs/>
                      <w:iCs/>
                      <w:szCs w:val="22"/>
                    </w:rPr>
                  </w:r>
                  <w:r w:rsidRPr="008E3D1E">
                    <w:rPr>
                      <w:rFonts w:ascii="Garamond" w:hAnsi="Garamond"/>
                      <w:bCs/>
                      <w:iCs/>
                      <w:szCs w:val="22"/>
                    </w:rPr>
                    <w:fldChar w:fldCharType="separate"/>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szCs w:val="22"/>
                    </w:rPr>
                    <w:fldChar w:fldCharType="end"/>
                  </w:r>
                </w:p>
              </w:tc>
              <w:tc>
                <w:tcPr>
                  <w:tcW w:w="1528" w:type="dxa"/>
                </w:tcPr>
                <w:p w14:paraId="5A61F354" w14:textId="3718776E" w:rsidR="00495D3E" w:rsidRDefault="00495D3E" w:rsidP="00495D3E">
                  <w:pPr>
                    <w:pStyle w:val="ListParagraph"/>
                    <w:ind w:left="0"/>
                    <w:jc w:val="both"/>
                    <w:rPr>
                      <w:sz w:val="20"/>
                      <w:szCs w:val="20"/>
                    </w:rPr>
                  </w:pPr>
                  <w:r w:rsidRPr="00BA63A2">
                    <w:rPr>
                      <w:sz w:val="20"/>
                      <w:szCs w:val="20"/>
                      <w:lang w:val="en-GB"/>
                    </w:rPr>
                    <w:fldChar w:fldCharType="begin">
                      <w:ffData>
                        <w:name w:val="Check4"/>
                        <w:enabled/>
                        <w:calcOnExit w:val="0"/>
                        <w:checkBox>
                          <w:sizeAuto/>
                          <w:default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Organic</w:t>
                  </w:r>
                </w:p>
                <w:p w14:paraId="156E24A7" w14:textId="32CB78F8" w:rsidR="00495D3E" w:rsidRPr="0071573D" w:rsidRDefault="00495D3E" w:rsidP="00495D3E">
                  <w:pPr>
                    <w:pStyle w:val="ListParagraph"/>
                    <w:ind w:left="0"/>
                    <w:jc w:val="both"/>
                    <w:rPr>
                      <w:rFonts w:ascii="Garamond" w:hAnsi="Garamond"/>
                      <w:bCs/>
                      <w:iCs/>
                      <w:szCs w:val="22"/>
                    </w:rPr>
                  </w:pPr>
                  <w:r w:rsidRPr="00BA63A2">
                    <w:rPr>
                      <w:sz w:val="20"/>
                      <w:szCs w:val="20"/>
                      <w:lang w:val="en-GB"/>
                    </w:rPr>
                    <w:fldChar w:fldCharType="begin">
                      <w:ffData>
                        <w:name w:val="Check4"/>
                        <w:enabled/>
                        <w:calcOnExit w:val="0"/>
                        <w:checkBox>
                          <w:sizeAuto/>
                          <w:default w:val="0"/>
                          <w:checked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In-conversion</w:t>
                  </w:r>
                  <w:r w:rsidRPr="002B0C4B" w:rsidDel="00EF2E67">
                    <w:rPr>
                      <w:sz w:val="20"/>
                      <w:szCs w:val="20"/>
                      <w:lang w:val="en-GB"/>
                    </w:rPr>
                    <w:t xml:space="preserve"> </w:t>
                  </w:r>
                </w:p>
              </w:tc>
              <w:tc>
                <w:tcPr>
                  <w:tcW w:w="1710" w:type="dxa"/>
                </w:tcPr>
                <w:p w14:paraId="50F6134C" w14:textId="6E5386FA"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800" w:type="dxa"/>
                </w:tcPr>
                <w:p w14:paraId="0B4F1A56"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2149" w:type="dxa"/>
                </w:tcPr>
                <w:p w14:paraId="74B212E8" w14:textId="23F08852" w:rsidR="00495D3E" w:rsidRPr="00FD2A1D" w:rsidRDefault="00495D3E" w:rsidP="00495D3E">
                  <w:pPr>
                    <w:pStyle w:val="ListParagraph"/>
                    <w:ind w:left="0"/>
                    <w:jc w:val="both"/>
                    <w:rPr>
                      <w:bCs/>
                      <w:sz w:val="20"/>
                      <w:szCs w:val="20"/>
                    </w:rPr>
                  </w:pP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Pr>
                      <w:sz w:val="20"/>
                      <w:szCs w:val="20"/>
                    </w:rPr>
                    <w:t xml:space="preserve"> </w:t>
                  </w:r>
                  <w:r w:rsidRPr="00FD2A1D">
                    <w:rPr>
                      <w:sz w:val="20"/>
                      <w:szCs w:val="20"/>
                    </w:rPr>
                    <w:t xml:space="preserve">Retail </w:t>
                  </w:r>
                  <w:r>
                    <w:rPr>
                      <w:sz w:val="20"/>
                      <w:szCs w:val="20"/>
                    </w:rPr>
                    <w:t xml:space="preserve"> </w:t>
                  </w:r>
                  <w:r w:rsidRPr="00FD2A1D">
                    <w:rPr>
                      <w:sz w:val="20"/>
                      <w:szCs w:val="20"/>
                    </w:rPr>
                    <w:t xml:space="preserve"> </w:t>
                  </w: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sidRPr="00FD2A1D">
                    <w:rPr>
                      <w:sz w:val="20"/>
                      <w:szCs w:val="20"/>
                    </w:rPr>
                    <w:t xml:space="preserve"> Non-retail</w:t>
                  </w:r>
                </w:p>
              </w:tc>
            </w:tr>
            <w:tr w:rsidR="00495D3E" w14:paraId="53777629" w14:textId="77777777" w:rsidTr="00495D3E">
              <w:trPr>
                <w:trHeight w:val="360"/>
              </w:trPr>
              <w:tc>
                <w:tcPr>
                  <w:tcW w:w="1540" w:type="dxa"/>
                </w:tcPr>
                <w:p w14:paraId="14BD7EA0"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487" w:type="dxa"/>
                </w:tcPr>
                <w:p w14:paraId="0A5F72BC" w14:textId="4CBD8A7B" w:rsidR="00495D3E" w:rsidRPr="00BA63A2" w:rsidRDefault="00495D3E" w:rsidP="00495D3E">
                  <w:pPr>
                    <w:pStyle w:val="ListParagraph"/>
                    <w:ind w:left="0"/>
                    <w:jc w:val="both"/>
                    <w:rPr>
                      <w:sz w:val="20"/>
                      <w:szCs w:val="20"/>
                      <w:lang w:val="en-GB"/>
                    </w:rPr>
                  </w:pPr>
                  <w:r w:rsidRPr="008E3D1E">
                    <w:rPr>
                      <w:rFonts w:ascii="Garamond" w:hAnsi="Garamond"/>
                      <w:bCs/>
                      <w:iCs/>
                      <w:szCs w:val="22"/>
                    </w:rPr>
                    <w:fldChar w:fldCharType="begin">
                      <w:ffData>
                        <w:name w:val="Text63"/>
                        <w:enabled/>
                        <w:calcOnExit w:val="0"/>
                        <w:textInput/>
                      </w:ffData>
                    </w:fldChar>
                  </w:r>
                  <w:r w:rsidRPr="008E3D1E">
                    <w:rPr>
                      <w:rFonts w:ascii="Garamond" w:hAnsi="Garamond"/>
                      <w:bCs/>
                      <w:iCs/>
                      <w:szCs w:val="22"/>
                    </w:rPr>
                    <w:instrText xml:space="preserve"> FORMTEXT </w:instrText>
                  </w:r>
                  <w:r w:rsidRPr="008E3D1E">
                    <w:rPr>
                      <w:rFonts w:ascii="Garamond" w:hAnsi="Garamond"/>
                      <w:bCs/>
                      <w:iCs/>
                      <w:szCs w:val="22"/>
                    </w:rPr>
                  </w:r>
                  <w:r w:rsidRPr="008E3D1E">
                    <w:rPr>
                      <w:rFonts w:ascii="Garamond" w:hAnsi="Garamond"/>
                      <w:bCs/>
                      <w:iCs/>
                      <w:szCs w:val="22"/>
                    </w:rPr>
                    <w:fldChar w:fldCharType="separate"/>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szCs w:val="22"/>
                    </w:rPr>
                    <w:fldChar w:fldCharType="end"/>
                  </w:r>
                </w:p>
              </w:tc>
              <w:tc>
                <w:tcPr>
                  <w:tcW w:w="1528" w:type="dxa"/>
                </w:tcPr>
                <w:p w14:paraId="78AE5F11" w14:textId="734071EC" w:rsidR="00495D3E" w:rsidRDefault="00495D3E" w:rsidP="00495D3E">
                  <w:pPr>
                    <w:pStyle w:val="ListParagraph"/>
                    <w:ind w:left="0"/>
                    <w:jc w:val="both"/>
                    <w:rPr>
                      <w:sz w:val="20"/>
                      <w:szCs w:val="20"/>
                    </w:rPr>
                  </w:pPr>
                  <w:r w:rsidRPr="00BA63A2">
                    <w:rPr>
                      <w:sz w:val="20"/>
                      <w:szCs w:val="20"/>
                      <w:lang w:val="en-GB"/>
                    </w:rPr>
                    <w:fldChar w:fldCharType="begin">
                      <w:ffData>
                        <w:name w:val="Check4"/>
                        <w:enabled/>
                        <w:calcOnExit w:val="0"/>
                        <w:checkBox>
                          <w:sizeAuto/>
                          <w:default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Organic</w:t>
                  </w:r>
                </w:p>
                <w:p w14:paraId="095A5E29" w14:textId="231CAEFE" w:rsidR="00495D3E" w:rsidRPr="0071573D" w:rsidRDefault="00495D3E" w:rsidP="00495D3E">
                  <w:pPr>
                    <w:pStyle w:val="ListParagraph"/>
                    <w:ind w:left="0"/>
                    <w:jc w:val="both"/>
                    <w:rPr>
                      <w:rFonts w:ascii="Garamond" w:hAnsi="Garamond"/>
                      <w:bCs/>
                      <w:iCs/>
                      <w:szCs w:val="22"/>
                    </w:rPr>
                  </w:pPr>
                  <w:r w:rsidRPr="00BA63A2">
                    <w:rPr>
                      <w:sz w:val="20"/>
                      <w:szCs w:val="20"/>
                      <w:lang w:val="en-GB"/>
                    </w:rPr>
                    <w:fldChar w:fldCharType="begin">
                      <w:ffData>
                        <w:name w:val="Check4"/>
                        <w:enabled/>
                        <w:calcOnExit w:val="0"/>
                        <w:checkBox>
                          <w:sizeAuto/>
                          <w:default w:val="0"/>
                          <w:checked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In-conversion</w:t>
                  </w:r>
                  <w:r w:rsidRPr="002B0C4B" w:rsidDel="00EF2E67">
                    <w:rPr>
                      <w:sz w:val="20"/>
                      <w:szCs w:val="20"/>
                      <w:lang w:val="en-GB"/>
                    </w:rPr>
                    <w:t xml:space="preserve"> </w:t>
                  </w:r>
                </w:p>
              </w:tc>
              <w:tc>
                <w:tcPr>
                  <w:tcW w:w="1710" w:type="dxa"/>
                </w:tcPr>
                <w:p w14:paraId="44AF8296" w14:textId="6641E77C"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800" w:type="dxa"/>
                </w:tcPr>
                <w:p w14:paraId="1C3192C1"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2149" w:type="dxa"/>
                </w:tcPr>
                <w:p w14:paraId="34D7BCEC" w14:textId="0DBD5E90" w:rsidR="00495D3E" w:rsidRPr="00FD2A1D" w:rsidRDefault="00495D3E" w:rsidP="00495D3E">
                  <w:pPr>
                    <w:pStyle w:val="ListParagraph"/>
                    <w:ind w:left="0"/>
                    <w:jc w:val="both"/>
                    <w:rPr>
                      <w:bCs/>
                      <w:sz w:val="20"/>
                      <w:szCs w:val="20"/>
                    </w:rPr>
                  </w:pP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Pr>
                      <w:sz w:val="20"/>
                      <w:szCs w:val="20"/>
                    </w:rPr>
                    <w:t xml:space="preserve"> </w:t>
                  </w:r>
                  <w:r w:rsidRPr="00FD2A1D">
                    <w:rPr>
                      <w:sz w:val="20"/>
                      <w:szCs w:val="20"/>
                    </w:rPr>
                    <w:t xml:space="preserve">Retail </w:t>
                  </w:r>
                  <w:r>
                    <w:rPr>
                      <w:sz w:val="20"/>
                      <w:szCs w:val="20"/>
                    </w:rPr>
                    <w:t xml:space="preserve"> </w:t>
                  </w:r>
                  <w:r w:rsidRPr="00FD2A1D">
                    <w:rPr>
                      <w:sz w:val="20"/>
                      <w:szCs w:val="20"/>
                    </w:rPr>
                    <w:t xml:space="preserve"> </w:t>
                  </w: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sidRPr="00FD2A1D">
                    <w:rPr>
                      <w:sz w:val="20"/>
                      <w:szCs w:val="20"/>
                    </w:rPr>
                    <w:t xml:space="preserve"> Non-retail</w:t>
                  </w:r>
                </w:p>
              </w:tc>
            </w:tr>
            <w:tr w:rsidR="00495D3E" w14:paraId="0909EFD8" w14:textId="77777777" w:rsidTr="00495D3E">
              <w:trPr>
                <w:trHeight w:val="360"/>
              </w:trPr>
              <w:tc>
                <w:tcPr>
                  <w:tcW w:w="1540" w:type="dxa"/>
                </w:tcPr>
                <w:p w14:paraId="28FCE73A"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487" w:type="dxa"/>
                </w:tcPr>
                <w:p w14:paraId="781CD942" w14:textId="1E766AF9" w:rsidR="00495D3E" w:rsidRPr="00BA63A2" w:rsidRDefault="00495D3E" w:rsidP="00495D3E">
                  <w:pPr>
                    <w:pStyle w:val="ListParagraph"/>
                    <w:ind w:left="0"/>
                    <w:jc w:val="both"/>
                    <w:rPr>
                      <w:sz w:val="20"/>
                      <w:szCs w:val="20"/>
                      <w:lang w:val="en-GB"/>
                    </w:rPr>
                  </w:pPr>
                  <w:r w:rsidRPr="008E3D1E">
                    <w:rPr>
                      <w:rFonts w:ascii="Garamond" w:hAnsi="Garamond"/>
                      <w:bCs/>
                      <w:iCs/>
                      <w:szCs w:val="22"/>
                    </w:rPr>
                    <w:fldChar w:fldCharType="begin">
                      <w:ffData>
                        <w:name w:val="Text63"/>
                        <w:enabled/>
                        <w:calcOnExit w:val="0"/>
                        <w:textInput/>
                      </w:ffData>
                    </w:fldChar>
                  </w:r>
                  <w:r w:rsidRPr="008E3D1E">
                    <w:rPr>
                      <w:rFonts w:ascii="Garamond" w:hAnsi="Garamond"/>
                      <w:bCs/>
                      <w:iCs/>
                      <w:szCs w:val="22"/>
                    </w:rPr>
                    <w:instrText xml:space="preserve"> FORMTEXT </w:instrText>
                  </w:r>
                  <w:r w:rsidRPr="008E3D1E">
                    <w:rPr>
                      <w:rFonts w:ascii="Garamond" w:hAnsi="Garamond"/>
                      <w:bCs/>
                      <w:iCs/>
                      <w:szCs w:val="22"/>
                    </w:rPr>
                  </w:r>
                  <w:r w:rsidRPr="008E3D1E">
                    <w:rPr>
                      <w:rFonts w:ascii="Garamond" w:hAnsi="Garamond"/>
                      <w:bCs/>
                      <w:iCs/>
                      <w:szCs w:val="22"/>
                    </w:rPr>
                    <w:fldChar w:fldCharType="separate"/>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noProof/>
                      <w:szCs w:val="22"/>
                    </w:rPr>
                    <w:t> </w:t>
                  </w:r>
                  <w:r w:rsidRPr="008E3D1E">
                    <w:rPr>
                      <w:rFonts w:ascii="Garamond" w:hAnsi="Garamond"/>
                      <w:bCs/>
                      <w:iCs/>
                      <w:szCs w:val="22"/>
                    </w:rPr>
                    <w:fldChar w:fldCharType="end"/>
                  </w:r>
                </w:p>
              </w:tc>
              <w:tc>
                <w:tcPr>
                  <w:tcW w:w="1528" w:type="dxa"/>
                </w:tcPr>
                <w:p w14:paraId="2FF5C7DF" w14:textId="0ED763D0" w:rsidR="00495D3E" w:rsidRDefault="00495D3E" w:rsidP="00495D3E">
                  <w:pPr>
                    <w:pStyle w:val="ListParagraph"/>
                    <w:ind w:left="0"/>
                    <w:jc w:val="both"/>
                    <w:rPr>
                      <w:sz w:val="20"/>
                      <w:szCs w:val="20"/>
                    </w:rPr>
                  </w:pPr>
                  <w:r w:rsidRPr="00BA63A2">
                    <w:rPr>
                      <w:sz w:val="20"/>
                      <w:szCs w:val="20"/>
                      <w:lang w:val="en-GB"/>
                    </w:rPr>
                    <w:fldChar w:fldCharType="begin">
                      <w:ffData>
                        <w:name w:val="Check4"/>
                        <w:enabled/>
                        <w:calcOnExit w:val="0"/>
                        <w:checkBox>
                          <w:sizeAuto/>
                          <w:default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Organic</w:t>
                  </w:r>
                </w:p>
                <w:p w14:paraId="0CF7B9E0" w14:textId="278E9864" w:rsidR="00495D3E" w:rsidRPr="0071573D" w:rsidRDefault="00495D3E" w:rsidP="00495D3E">
                  <w:pPr>
                    <w:pStyle w:val="ListParagraph"/>
                    <w:ind w:left="0"/>
                    <w:jc w:val="both"/>
                    <w:rPr>
                      <w:rFonts w:ascii="Garamond" w:hAnsi="Garamond"/>
                      <w:bCs/>
                      <w:iCs/>
                      <w:szCs w:val="22"/>
                    </w:rPr>
                  </w:pPr>
                  <w:r w:rsidRPr="00BA63A2">
                    <w:rPr>
                      <w:sz w:val="20"/>
                      <w:szCs w:val="20"/>
                      <w:lang w:val="en-GB"/>
                    </w:rPr>
                    <w:fldChar w:fldCharType="begin">
                      <w:ffData>
                        <w:name w:val="Check4"/>
                        <w:enabled/>
                        <w:calcOnExit w:val="0"/>
                        <w:checkBox>
                          <w:sizeAuto/>
                          <w:default w:val="0"/>
                          <w:checked w:val="0"/>
                        </w:checkBox>
                      </w:ffData>
                    </w:fldChar>
                  </w:r>
                  <w:r w:rsidRPr="00BA63A2">
                    <w:rPr>
                      <w:sz w:val="20"/>
                      <w:szCs w:val="20"/>
                      <w:lang w:val="en-GB"/>
                    </w:rPr>
                    <w:instrText xml:space="preserve"> FORMCHECKBOX </w:instrText>
                  </w:r>
                  <w:r w:rsidRPr="00BA63A2">
                    <w:rPr>
                      <w:sz w:val="20"/>
                      <w:szCs w:val="20"/>
                      <w:lang w:val="en-GB"/>
                    </w:rPr>
                  </w:r>
                  <w:r w:rsidRPr="00BA63A2">
                    <w:rPr>
                      <w:sz w:val="20"/>
                      <w:szCs w:val="20"/>
                      <w:lang w:val="en-GB"/>
                    </w:rPr>
                    <w:fldChar w:fldCharType="separate"/>
                  </w:r>
                  <w:r w:rsidRPr="00BA63A2">
                    <w:rPr>
                      <w:sz w:val="20"/>
                      <w:szCs w:val="20"/>
                    </w:rPr>
                    <w:fldChar w:fldCharType="end"/>
                  </w:r>
                  <w:r>
                    <w:rPr>
                      <w:sz w:val="20"/>
                      <w:szCs w:val="20"/>
                    </w:rPr>
                    <w:t xml:space="preserve"> In-conversion</w:t>
                  </w:r>
                  <w:r w:rsidRPr="002B0C4B" w:rsidDel="00EF2E67">
                    <w:rPr>
                      <w:sz w:val="20"/>
                      <w:szCs w:val="20"/>
                      <w:lang w:val="en-GB"/>
                    </w:rPr>
                    <w:t xml:space="preserve"> </w:t>
                  </w:r>
                </w:p>
              </w:tc>
              <w:tc>
                <w:tcPr>
                  <w:tcW w:w="1710" w:type="dxa"/>
                </w:tcPr>
                <w:p w14:paraId="093F57DE" w14:textId="114130BF"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1800" w:type="dxa"/>
                </w:tcPr>
                <w:p w14:paraId="5E1A912D" w14:textId="77777777" w:rsidR="00495D3E" w:rsidRDefault="00495D3E" w:rsidP="00495D3E">
                  <w:pPr>
                    <w:pStyle w:val="ListParagraph"/>
                    <w:ind w:left="0"/>
                    <w:jc w:val="both"/>
                    <w:rPr>
                      <w:bCs/>
                    </w:rPr>
                  </w:pP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tc>
              <w:tc>
                <w:tcPr>
                  <w:tcW w:w="2149" w:type="dxa"/>
                </w:tcPr>
                <w:p w14:paraId="3C4047A9" w14:textId="2D08B741" w:rsidR="00495D3E" w:rsidRPr="00FD2A1D" w:rsidRDefault="00495D3E" w:rsidP="00495D3E">
                  <w:pPr>
                    <w:pStyle w:val="ListParagraph"/>
                    <w:ind w:left="0"/>
                    <w:jc w:val="both"/>
                    <w:rPr>
                      <w:bCs/>
                      <w:sz w:val="20"/>
                      <w:szCs w:val="20"/>
                    </w:rPr>
                  </w:pP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Pr>
                      <w:sz w:val="20"/>
                      <w:szCs w:val="20"/>
                    </w:rPr>
                    <w:t xml:space="preserve"> </w:t>
                  </w:r>
                  <w:r w:rsidRPr="00FD2A1D">
                    <w:rPr>
                      <w:sz w:val="20"/>
                      <w:szCs w:val="20"/>
                    </w:rPr>
                    <w:t xml:space="preserve">Retail </w:t>
                  </w:r>
                  <w:r>
                    <w:rPr>
                      <w:sz w:val="20"/>
                      <w:szCs w:val="20"/>
                    </w:rPr>
                    <w:t xml:space="preserve"> </w:t>
                  </w:r>
                  <w:r w:rsidRPr="00FD2A1D">
                    <w:rPr>
                      <w:sz w:val="20"/>
                      <w:szCs w:val="20"/>
                    </w:rPr>
                    <w:t xml:space="preserve"> </w:t>
                  </w:r>
                  <w:r w:rsidRPr="00FD2A1D">
                    <w:rPr>
                      <w:sz w:val="20"/>
                      <w:szCs w:val="20"/>
                      <w:lang w:val="en-GB"/>
                    </w:rPr>
                    <w:fldChar w:fldCharType="begin">
                      <w:ffData>
                        <w:name w:val="Check4"/>
                        <w:enabled/>
                        <w:calcOnExit w:val="0"/>
                        <w:checkBox>
                          <w:sizeAuto/>
                          <w:default w:val="0"/>
                        </w:checkBox>
                      </w:ffData>
                    </w:fldChar>
                  </w:r>
                  <w:r w:rsidRPr="00FD2A1D">
                    <w:rPr>
                      <w:sz w:val="20"/>
                      <w:szCs w:val="20"/>
                      <w:lang w:val="en-GB"/>
                    </w:rPr>
                    <w:instrText xml:space="preserve"> FORMCHECKBOX </w:instrText>
                  </w:r>
                  <w:r w:rsidRPr="00FD2A1D">
                    <w:rPr>
                      <w:sz w:val="20"/>
                      <w:szCs w:val="20"/>
                      <w:lang w:val="en-GB"/>
                    </w:rPr>
                  </w:r>
                  <w:r w:rsidRPr="00FD2A1D">
                    <w:rPr>
                      <w:sz w:val="20"/>
                      <w:szCs w:val="20"/>
                      <w:lang w:val="en-GB"/>
                    </w:rPr>
                    <w:fldChar w:fldCharType="separate"/>
                  </w:r>
                  <w:r w:rsidRPr="00FD2A1D">
                    <w:rPr>
                      <w:sz w:val="20"/>
                      <w:szCs w:val="20"/>
                    </w:rPr>
                    <w:fldChar w:fldCharType="end"/>
                  </w:r>
                  <w:r w:rsidRPr="00FD2A1D">
                    <w:rPr>
                      <w:sz w:val="20"/>
                      <w:szCs w:val="20"/>
                    </w:rPr>
                    <w:t xml:space="preserve"> Non-retail</w:t>
                  </w:r>
                </w:p>
              </w:tc>
            </w:tr>
          </w:tbl>
          <w:p w14:paraId="69994038" w14:textId="77777777" w:rsidR="001D383F" w:rsidRPr="008F4A9E" w:rsidRDefault="001D383F" w:rsidP="008F4A9E">
            <w:pPr>
              <w:jc w:val="both"/>
              <w:rPr>
                <w:b/>
                <w:bCs/>
                <w:sz w:val="8"/>
                <w:szCs w:val="8"/>
              </w:rPr>
            </w:pPr>
          </w:p>
        </w:tc>
      </w:tr>
      <w:tr w:rsidR="004A541F" w:rsidRPr="003D4D25" w14:paraId="1CF38167" w14:textId="77777777" w:rsidTr="005158B4">
        <w:trPr>
          <w:trHeight w:val="350"/>
          <w:jc w:val="center"/>
        </w:trPr>
        <w:tc>
          <w:tcPr>
            <w:tcW w:w="10800" w:type="dxa"/>
            <w:gridSpan w:val="7"/>
            <w:tcBorders>
              <w:bottom w:val="nil"/>
            </w:tcBorders>
          </w:tcPr>
          <w:p w14:paraId="32D5E45A" w14:textId="2ED0529F" w:rsidR="004A541F" w:rsidRPr="001D2439" w:rsidRDefault="00CF40F3" w:rsidP="00B76E03">
            <w:pPr>
              <w:pStyle w:val="ListParagraph"/>
              <w:numPr>
                <w:ilvl w:val="0"/>
                <w:numId w:val="81"/>
              </w:numPr>
              <w:spacing w:before="40" w:after="40"/>
              <w:ind w:left="360"/>
              <w:contextualSpacing w:val="0"/>
              <w:rPr>
                <w:b/>
                <w:szCs w:val="22"/>
              </w:rPr>
            </w:pPr>
            <w:r w:rsidRPr="00B76E03">
              <w:rPr>
                <w:b/>
                <w:sz w:val="24"/>
              </w:rPr>
              <w:t>INPUT SUBSTANCE VERIFICATION</w:t>
            </w:r>
            <w:r w:rsidR="001C67C5">
              <w:rPr>
                <w:b/>
                <w:sz w:val="24"/>
              </w:rPr>
              <w:t xml:space="preserve">   </w:t>
            </w:r>
            <w:r w:rsidR="001C67C5" w:rsidRPr="00AC2208">
              <w:rPr>
                <w:szCs w:val="22"/>
              </w:rPr>
              <w:t xml:space="preserve"> </w:t>
            </w:r>
            <w:r w:rsidR="001C67C5" w:rsidRPr="00AC2208">
              <w:rPr>
                <w:szCs w:val="22"/>
              </w:rPr>
              <w:fldChar w:fldCharType="begin">
                <w:ffData>
                  <w:name w:val="Check3"/>
                  <w:enabled/>
                  <w:calcOnExit w:val="0"/>
                  <w:checkBox>
                    <w:sizeAuto/>
                    <w:default w:val="0"/>
                  </w:checkBox>
                </w:ffData>
              </w:fldChar>
            </w:r>
            <w:r w:rsidR="001C67C5" w:rsidRPr="00AC2208">
              <w:rPr>
                <w:szCs w:val="22"/>
              </w:rPr>
              <w:instrText xml:space="preserve"> FORMCHECKBOX </w:instrText>
            </w:r>
            <w:r w:rsidR="001C67C5" w:rsidRPr="00AC2208">
              <w:rPr>
                <w:szCs w:val="22"/>
              </w:rPr>
            </w:r>
            <w:r w:rsidR="001C67C5" w:rsidRPr="00AC2208">
              <w:rPr>
                <w:szCs w:val="22"/>
              </w:rPr>
              <w:fldChar w:fldCharType="separate"/>
            </w:r>
            <w:r w:rsidR="001C67C5" w:rsidRPr="00AC2208">
              <w:rPr>
                <w:szCs w:val="22"/>
              </w:rPr>
              <w:fldChar w:fldCharType="end"/>
            </w:r>
            <w:r w:rsidR="001C67C5">
              <w:rPr>
                <w:szCs w:val="22"/>
              </w:rPr>
              <w:t xml:space="preserve"> </w:t>
            </w:r>
            <w:r w:rsidR="001C67C5" w:rsidRPr="00E25FAF">
              <w:rPr>
                <w:i/>
                <w:iCs/>
                <w:szCs w:val="22"/>
              </w:rPr>
              <w:t xml:space="preserve">N/A, I </w:t>
            </w:r>
            <w:r w:rsidR="00E25FAF" w:rsidRPr="00E25FAF">
              <w:rPr>
                <w:i/>
                <w:iCs/>
                <w:szCs w:val="22"/>
              </w:rPr>
              <w:t>do not use</w:t>
            </w:r>
            <w:r w:rsidR="00F6063B">
              <w:rPr>
                <w:i/>
                <w:iCs/>
                <w:szCs w:val="22"/>
              </w:rPr>
              <w:t xml:space="preserve"> any</w:t>
            </w:r>
            <w:r w:rsidR="00E25FAF" w:rsidRPr="00E25FAF">
              <w:rPr>
                <w:i/>
                <w:iCs/>
                <w:szCs w:val="22"/>
              </w:rPr>
              <w:t xml:space="preserve"> inputs. Skip to Section C.</w:t>
            </w:r>
            <w:r w:rsidR="00E25FAF">
              <w:rPr>
                <w:szCs w:val="22"/>
              </w:rPr>
              <w:t xml:space="preserve"> </w:t>
            </w:r>
          </w:p>
          <w:p w14:paraId="52A61BFF" w14:textId="77777777" w:rsidR="004A541F" w:rsidRPr="001D2439" w:rsidRDefault="004A541F" w:rsidP="003D014F">
            <w:pPr>
              <w:spacing w:after="80"/>
              <w:rPr>
                <w:bCs/>
                <w:i/>
                <w:iCs/>
                <w:szCs w:val="22"/>
              </w:rPr>
            </w:pPr>
            <w:r w:rsidRPr="001D2439">
              <w:rPr>
                <w:bCs/>
                <w:i/>
                <w:iCs/>
                <w:szCs w:val="22"/>
              </w:rPr>
              <w:t xml:space="preserve">All substances used </w:t>
            </w:r>
            <w:r>
              <w:rPr>
                <w:bCs/>
                <w:i/>
                <w:iCs/>
                <w:szCs w:val="22"/>
              </w:rPr>
              <w:t xml:space="preserve">or stored on </w:t>
            </w:r>
            <w:r w:rsidRPr="001D2439">
              <w:rPr>
                <w:bCs/>
                <w:i/>
                <w:iCs/>
                <w:szCs w:val="22"/>
              </w:rPr>
              <w:t>organic</w:t>
            </w:r>
            <w:r>
              <w:rPr>
                <w:bCs/>
                <w:i/>
                <w:iCs/>
                <w:szCs w:val="22"/>
              </w:rPr>
              <w:t xml:space="preserve"> and in-conversion</w:t>
            </w:r>
            <w:r w:rsidRPr="001D2439">
              <w:rPr>
                <w:bCs/>
                <w:i/>
                <w:iCs/>
                <w:szCs w:val="22"/>
              </w:rPr>
              <w:t xml:space="preserve"> crop production</w:t>
            </w:r>
            <w:r>
              <w:rPr>
                <w:bCs/>
                <w:i/>
                <w:iCs/>
                <w:szCs w:val="22"/>
              </w:rPr>
              <w:t xml:space="preserve"> units</w:t>
            </w:r>
            <w:r w:rsidRPr="001D2439">
              <w:rPr>
                <w:bCs/>
                <w:i/>
                <w:iCs/>
                <w:szCs w:val="22"/>
              </w:rPr>
              <w:t xml:space="preserve"> must be authorized for use in organic production and used in accordance with specific conditions and limits as set forth in Regulations (EU) 2018/848 and 2021/1165. QCS may need to obtain detailed information from input manufacturers to verify conformity with specific conditions set forth in the Annexes.</w:t>
            </w:r>
          </w:p>
          <w:p w14:paraId="3F8DD8A7" w14:textId="57BEBCAD" w:rsidR="004A541F" w:rsidRPr="001D2439" w:rsidRDefault="004A541F" w:rsidP="004A541F">
            <w:pPr>
              <w:pStyle w:val="ListParagraph"/>
              <w:numPr>
                <w:ilvl w:val="0"/>
                <w:numId w:val="90"/>
              </w:numPr>
              <w:ind w:left="360"/>
              <w:rPr>
                <w:szCs w:val="22"/>
                <w:lang w:val="en-GB"/>
              </w:rPr>
            </w:pPr>
            <w:r w:rsidRPr="00AC2208">
              <w:rPr>
                <w:szCs w:val="22"/>
                <w:lang w:val="en-GB"/>
              </w:rPr>
              <w:t xml:space="preserve">Does the operation store any substances that are not listed on the organic system plan and authorized for use in organic production anywhere on the organic or in-conversion production units? </w:t>
            </w:r>
            <w:r w:rsidR="00F72D3C">
              <w:rPr>
                <w:szCs w:val="22"/>
                <w:lang w:val="en-GB"/>
              </w:rPr>
              <w:t xml:space="preserve"> </w:t>
            </w:r>
            <w:r w:rsidRPr="00AC2208">
              <w:rPr>
                <w:szCs w:val="22"/>
                <w:lang w:val="en-GB"/>
              </w:rPr>
              <w:t xml:space="preserve"> </w:t>
            </w:r>
            <w:r w:rsidRPr="00AC2208">
              <w:rPr>
                <w:szCs w:val="22"/>
              </w:rPr>
              <w:fldChar w:fldCharType="begin">
                <w:ffData>
                  <w:name w:val="Check3"/>
                  <w:enabled/>
                  <w:calcOnExit w:val="0"/>
                  <w:checkBox>
                    <w:sizeAuto/>
                    <w:default w:val="0"/>
                  </w:checkBox>
                </w:ffData>
              </w:fldChar>
            </w:r>
            <w:r w:rsidRPr="00AC2208">
              <w:rPr>
                <w:szCs w:val="22"/>
              </w:rPr>
              <w:instrText xml:space="preserve"> FORMCHECKBOX </w:instrText>
            </w:r>
            <w:r w:rsidRPr="00AC2208">
              <w:rPr>
                <w:szCs w:val="22"/>
              </w:rPr>
            </w:r>
            <w:r w:rsidRPr="00AC2208">
              <w:rPr>
                <w:szCs w:val="22"/>
              </w:rPr>
              <w:fldChar w:fldCharType="separate"/>
            </w:r>
            <w:r w:rsidRPr="00AC2208">
              <w:rPr>
                <w:szCs w:val="22"/>
              </w:rPr>
              <w:fldChar w:fldCharType="end"/>
            </w:r>
            <w:r w:rsidRPr="00AC2208">
              <w:rPr>
                <w:szCs w:val="22"/>
              </w:rPr>
              <w:t xml:space="preserve"> Yes </w:t>
            </w:r>
            <w:r w:rsidR="00F72D3C">
              <w:rPr>
                <w:szCs w:val="22"/>
              </w:rPr>
              <w:t xml:space="preserve"> </w:t>
            </w:r>
            <w:r w:rsidRPr="00AC2208">
              <w:rPr>
                <w:szCs w:val="22"/>
              </w:rPr>
              <w:t xml:space="preserve"> </w:t>
            </w:r>
            <w:r w:rsidRPr="00AC2208">
              <w:rPr>
                <w:szCs w:val="22"/>
              </w:rPr>
              <w:fldChar w:fldCharType="begin">
                <w:ffData>
                  <w:name w:val="Check3"/>
                  <w:enabled/>
                  <w:calcOnExit w:val="0"/>
                  <w:checkBox>
                    <w:sizeAuto/>
                    <w:default w:val="0"/>
                  </w:checkBox>
                </w:ffData>
              </w:fldChar>
            </w:r>
            <w:r w:rsidRPr="00AC2208">
              <w:rPr>
                <w:szCs w:val="22"/>
              </w:rPr>
              <w:instrText xml:space="preserve"> FORMCHECKBOX </w:instrText>
            </w:r>
            <w:r w:rsidRPr="00AC2208">
              <w:rPr>
                <w:szCs w:val="22"/>
              </w:rPr>
            </w:r>
            <w:r w:rsidRPr="00AC2208">
              <w:rPr>
                <w:szCs w:val="22"/>
              </w:rPr>
              <w:fldChar w:fldCharType="separate"/>
            </w:r>
            <w:r w:rsidRPr="00AC2208">
              <w:rPr>
                <w:szCs w:val="22"/>
              </w:rPr>
              <w:fldChar w:fldCharType="end"/>
            </w:r>
            <w:r w:rsidRPr="00AC2208">
              <w:rPr>
                <w:szCs w:val="22"/>
              </w:rPr>
              <w:t xml:space="preserve"> No</w:t>
            </w:r>
          </w:p>
          <w:p w14:paraId="3FBD50F1" w14:textId="77777777" w:rsidR="004A541F" w:rsidRPr="001D2439" w:rsidRDefault="004A541F" w:rsidP="004A541F">
            <w:pPr>
              <w:pStyle w:val="ListParagraph"/>
              <w:ind w:left="360"/>
              <w:rPr>
                <w:szCs w:val="22"/>
                <w:lang w:val="en-GB"/>
              </w:rPr>
            </w:pPr>
            <w:r>
              <w:rPr>
                <w:szCs w:val="22"/>
              </w:rPr>
              <w:t xml:space="preserve">If yes, please explain: </w:t>
            </w:r>
            <w:r w:rsidRPr="0071573D">
              <w:rPr>
                <w:rFonts w:ascii="Garamond" w:hAnsi="Garamond"/>
                <w:bCs/>
                <w:iCs/>
                <w:szCs w:val="22"/>
              </w:rPr>
              <w:fldChar w:fldCharType="begin">
                <w:ffData>
                  <w:name w:val="Text63"/>
                  <w:enabled/>
                  <w:calcOnExit w:val="0"/>
                  <w:textInput/>
                </w:ffData>
              </w:fldChar>
            </w:r>
            <w:r w:rsidRPr="0071573D">
              <w:rPr>
                <w:rFonts w:ascii="Garamond" w:hAnsi="Garamond"/>
                <w:bCs/>
                <w:iCs/>
                <w:szCs w:val="22"/>
              </w:rPr>
              <w:instrText xml:space="preserve"> FORMTEXT </w:instrText>
            </w:r>
            <w:r w:rsidRPr="0071573D">
              <w:rPr>
                <w:rFonts w:ascii="Garamond" w:hAnsi="Garamond"/>
                <w:bCs/>
                <w:iCs/>
                <w:szCs w:val="22"/>
              </w:rPr>
            </w:r>
            <w:r w:rsidRPr="0071573D">
              <w:rPr>
                <w:rFonts w:ascii="Garamond" w:hAnsi="Garamond"/>
                <w:bCs/>
                <w:iCs/>
                <w:szCs w:val="22"/>
              </w:rPr>
              <w:fldChar w:fldCharType="separate"/>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noProof/>
                <w:szCs w:val="22"/>
              </w:rPr>
              <w:t> </w:t>
            </w:r>
            <w:r w:rsidRPr="0071573D">
              <w:rPr>
                <w:rFonts w:ascii="Garamond" w:hAnsi="Garamond"/>
                <w:bCs/>
                <w:iCs/>
                <w:szCs w:val="22"/>
              </w:rPr>
              <w:fldChar w:fldCharType="end"/>
            </w:r>
          </w:p>
          <w:p w14:paraId="5CD6F1F5" w14:textId="77777777" w:rsidR="004A541F" w:rsidRDefault="004A541F" w:rsidP="004A541F">
            <w:pPr>
              <w:pStyle w:val="ListParagraph"/>
              <w:ind w:left="360"/>
              <w:rPr>
                <w:szCs w:val="22"/>
                <w:lang w:val="en-GB"/>
              </w:rPr>
            </w:pPr>
          </w:p>
          <w:p w14:paraId="3D0D3DFD" w14:textId="77777777" w:rsidR="004A541F" w:rsidRPr="001D2439" w:rsidRDefault="004A541F" w:rsidP="004A541F">
            <w:pPr>
              <w:pStyle w:val="ListParagraph"/>
              <w:ind w:left="360"/>
              <w:rPr>
                <w:szCs w:val="22"/>
                <w:lang w:val="en-GB"/>
              </w:rPr>
            </w:pPr>
          </w:p>
          <w:p w14:paraId="400FE1A9" w14:textId="328F2802" w:rsidR="004A541F" w:rsidRPr="001D2439" w:rsidRDefault="004A541F" w:rsidP="004A541F">
            <w:pPr>
              <w:pStyle w:val="ListParagraph"/>
              <w:numPr>
                <w:ilvl w:val="0"/>
                <w:numId w:val="90"/>
              </w:numPr>
              <w:ind w:left="360"/>
              <w:rPr>
                <w:szCs w:val="22"/>
                <w:lang w:val="en-GB"/>
              </w:rPr>
            </w:pPr>
            <w:r w:rsidRPr="00AC2208">
              <w:rPr>
                <w:bCs/>
                <w:szCs w:val="22"/>
              </w:rPr>
              <w:t>Does the operation use chitin/crustacean shells or mollusk waste as a fertilizer, soil conditioner, or nutrient</w:t>
            </w:r>
            <w:r w:rsidR="0043141A">
              <w:rPr>
                <w:bCs/>
                <w:szCs w:val="22"/>
              </w:rPr>
              <w:t>?</w:t>
            </w:r>
            <w:r w:rsidR="00F72D3C">
              <w:rPr>
                <w:bCs/>
                <w:szCs w:val="22"/>
              </w:rPr>
              <w:t xml:space="preserve">  </w:t>
            </w:r>
            <w:r w:rsidRPr="00AC2208">
              <w:rPr>
                <w:bCs/>
                <w:szCs w:val="22"/>
              </w:rPr>
              <w:t xml:space="preserve"> </w:t>
            </w:r>
            <w:r w:rsidRPr="00AC2208">
              <w:rPr>
                <w:szCs w:val="22"/>
              </w:rPr>
              <w:fldChar w:fldCharType="begin">
                <w:ffData>
                  <w:name w:val="Check3"/>
                  <w:enabled/>
                  <w:calcOnExit w:val="0"/>
                  <w:checkBox>
                    <w:sizeAuto/>
                    <w:default w:val="0"/>
                  </w:checkBox>
                </w:ffData>
              </w:fldChar>
            </w:r>
            <w:r w:rsidRPr="00AC2208">
              <w:rPr>
                <w:szCs w:val="22"/>
              </w:rPr>
              <w:instrText xml:space="preserve"> FORMCHECKBOX </w:instrText>
            </w:r>
            <w:r w:rsidRPr="00AC2208">
              <w:rPr>
                <w:szCs w:val="22"/>
              </w:rPr>
            </w:r>
            <w:r w:rsidRPr="00AC2208">
              <w:rPr>
                <w:szCs w:val="22"/>
              </w:rPr>
              <w:fldChar w:fldCharType="separate"/>
            </w:r>
            <w:r w:rsidRPr="00AC2208">
              <w:rPr>
                <w:szCs w:val="22"/>
              </w:rPr>
              <w:fldChar w:fldCharType="end"/>
            </w:r>
            <w:r w:rsidRPr="00AC2208">
              <w:rPr>
                <w:szCs w:val="22"/>
              </w:rPr>
              <w:t xml:space="preserve"> Yes </w:t>
            </w:r>
            <w:r w:rsidR="00F72D3C">
              <w:rPr>
                <w:szCs w:val="22"/>
              </w:rPr>
              <w:t xml:space="preserve"> </w:t>
            </w:r>
            <w:r w:rsidRPr="00AC2208">
              <w:rPr>
                <w:szCs w:val="22"/>
              </w:rPr>
              <w:t xml:space="preserve"> </w:t>
            </w:r>
            <w:r w:rsidRPr="00AC2208">
              <w:rPr>
                <w:szCs w:val="22"/>
              </w:rPr>
              <w:fldChar w:fldCharType="begin">
                <w:ffData>
                  <w:name w:val="Check3"/>
                  <w:enabled/>
                  <w:calcOnExit w:val="0"/>
                  <w:checkBox>
                    <w:sizeAuto/>
                    <w:default w:val="0"/>
                  </w:checkBox>
                </w:ffData>
              </w:fldChar>
            </w:r>
            <w:r w:rsidRPr="00AC2208">
              <w:rPr>
                <w:szCs w:val="22"/>
              </w:rPr>
              <w:instrText xml:space="preserve"> FORMCHECKBOX </w:instrText>
            </w:r>
            <w:r w:rsidRPr="00AC2208">
              <w:rPr>
                <w:szCs w:val="22"/>
              </w:rPr>
            </w:r>
            <w:r w:rsidRPr="00AC2208">
              <w:rPr>
                <w:szCs w:val="22"/>
              </w:rPr>
              <w:fldChar w:fldCharType="separate"/>
            </w:r>
            <w:r w:rsidRPr="00AC2208">
              <w:rPr>
                <w:szCs w:val="22"/>
              </w:rPr>
              <w:fldChar w:fldCharType="end"/>
            </w:r>
            <w:r w:rsidRPr="00AC2208">
              <w:rPr>
                <w:szCs w:val="22"/>
              </w:rPr>
              <w:t xml:space="preserve"> No</w:t>
            </w:r>
          </w:p>
          <w:p w14:paraId="3C50E690" w14:textId="600ED97A" w:rsidR="004A541F" w:rsidRDefault="004A541F" w:rsidP="00DC28C2">
            <w:pPr>
              <w:pStyle w:val="ListParagraph"/>
              <w:spacing w:after="80"/>
              <w:ind w:left="360"/>
              <w:contextualSpacing w:val="0"/>
              <w:rPr>
                <w:b/>
                <w:bCs/>
                <w:sz w:val="21"/>
                <w:szCs w:val="21"/>
                <w:lang w:val="en-GB"/>
              </w:rPr>
            </w:pPr>
            <w:r>
              <w:rPr>
                <w:szCs w:val="22"/>
              </w:rPr>
              <w:t xml:space="preserve">If yes, list on </w:t>
            </w:r>
            <w:r w:rsidRPr="00B83C27">
              <w:rPr>
                <w:b/>
                <w:bCs/>
                <w:szCs w:val="22"/>
              </w:rPr>
              <w:t xml:space="preserve">OGP </w:t>
            </w:r>
            <w:r w:rsidR="00482560">
              <w:rPr>
                <w:b/>
                <w:bCs/>
                <w:szCs w:val="22"/>
              </w:rPr>
              <w:t>0</w:t>
            </w:r>
            <w:r w:rsidR="0043141A" w:rsidRPr="00B83C27">
              <w:rPr>
                <w:b/>
                <w:bCs/>
                <w:szCs w:val="22"/>
              </w:rPr>
              <w:t>9</w:t>
            </w:r>
            <w:r w:rsidRPr="00B83C27">
              <w:rPr>
                <w:b/>
                <w:bCs/>
                <w:szCs w:val="22"/>
              </w:rPr>
              <w:t>: Inputs</w:t>
            </w:r>
            <w:r>
              <w:rPr>
                <w:szCs w:val="22"/>
              </w:rPr>
              <w:t xml:space="preserve"> and attach documentation that the material is </w:t>
            </w:r>
            <w:r w:rsidRPr="00FA664A">
              <w:rPr>
                <w:bCs/>
                <w:szCs w:val="22"/>
              </w:rPr>
              <w:t>from organic aquaculture or from sustainable fisheries, in accordance with Article 2 of Regulation (EU) No 1380/2013</w:t>
            </w:r>
            <w:r>
              <w:rPr>
                <w:bCs/>
                <w:szCs w:val="22"/>
              </w:rPr>
              <w:t xml:space="preserve">. </w:t>
            </w:r>
            <w:r w:rsidR="00F879B6">
              <w:rPr>
                <w:bCs/>
                <w:szCs w:val="22"/>
              </w:rPr>
              <w:t xml:space="preserve"> </w:t>
            </w:r>
            <w:r>
              <w:rPr>
                <w:bCs/>
                <w:szCs w:val="22"/>
              </w:rPr>
              <w:t xml:space="preserve"> </w:t>
            </w:r>
            <w:r w:rsidRPr="001D2439">
              <w:rPr>
                <w:b/>
                <w:bCs/>
                <w:sz w:val="21"/>
                <w:szCs w:val="21"/>
                <w:lang w:val="en-GB"/>
              </w:rPr>
              <w:fldChar w:fldCharType="begin">
                <w:ffData>
                  <w:name w:val="Check3"/>
                  <w:enabled/>
                  <w:calcOnExit w:val="0"/>
                  <w:checkBox>
                    <w:sizeAuto/>
                    <w:default w:val="0"/>
                  </w:checkBox>
                </w:ffData>
              </w:fldChar>
            </w:r>
            <w:r w:rsidRPr="001D2439">
              <w:rPr>
                <w:b/>
                <w:bCs/>
                <w:sz w:val="21"/>
                <w:szCs w:val="21"/>
                <w:lang w:val="en-GB"/>
              </w:rPr>
              <w:instrText xml:space="preserve"> FORMCHECKBOX </w:instrText>
            </w:r>
            <w:r w:rsidRPr="001D2439">
              <w:rPr>
                <w:b/>
                <w:bCs/>
                <w:sz w:val="21"/>
                <w:szCs w:val="21"/>
                <w:lang w:val="en-GB"/>
              </w:rPr>
            </w:r>
            <w:r w:rsidRPr="001D2439">
              <w:rPr>
                <w:b/>
                <w:bCs/>
                <w:sz w:val="21"/>
                <w:szCs w:val="21"/>
                <w:lang w:val="en-GB"/>
              </w:rPr>
              <w:fldChar w:fldCharType="separate"/>
            </w:r>
            <w:r w:rsidRPr="001D2439">
              <w:rPr>
                <w:b/>
                <w:bCs/>
                <w:sz w:val="21"/>
                <w:szCs w:val="21"/>
                <w:lang w:val="en-GB"/>
              </w:rPr>
              <w:fldChar w:fldCharType="end"/>
            </w:r>
            <w:r w:rsidRPr="001D2439">
              <w:rPr>
                <w:b/>
                <w:bCs/>
                <w:sz w:val="21"/>
                <w:szCs w:val="21"/>
                <w:lang w:val="en-GB"/>
              </w:rPr>
              <w:t xml:space="preserve"> Attach</w:t>
            </w:r>
            <w:r w:rsidR="008E49C2">
              <w:rPr>
                <w:b/>
                <w:bCs/>
                <w:sz w:val="21"/>
                <w:szCs w:val="21"/>
                <w:lang w:val="en-GB"/>
              </w:rPr>
              <w:t>ed</w:t>
            </w:r>
          </w:p>
          <w:p w14:paraId="5D41287B" w14:textId="234545BB" w:rsidR="00F40ABF" w:rsidRPr="00AC2208" w:rsidRDefault="00F40ABF" w:rsidP="00F40ABF">
            <w:pPr>
              <w:pStyle w:val="ListParagraph"/>
              <w:numPr>
                <w:ilvl w:val="0"/>
                <w:numId w:val="90"/>
              </w:numPr>
              <w:ind w:left="360"/>
              <w:rPr>
                <w:szCs w:val="22"/>
              </w:rPr>
            </w:pPr>
            <w:r w:rsidRPr="00AC2208">
              <w:rPr>
                <w:bCs/>
                <w:szCs w:val="22"/>
              </w:rPr>
              <w:t xml:space="preserve">Do any inputs used as plant protection products contain one or more of these forms of copper as the active substance: Copper hydroxide, copper oxychloride, copper oxide, Bordeaux mixture, and/or tribasic copper sulfate? </w:t>
            </w:r>
            <w:r w:rsidR="00F72D3C">
              <w:rPr>
                <w:bCs/>
                <w:szCs w:val="22"/>
              </w:rPr>
              <w:t xml:space="preserve">  </w:t>
            </w:r>
            <w:r w:rsidRPr="00AC2208">
              <w:rPr>
                <w:szCs w:val="22"/>
              </w:rPr>
              <w:fldChar w:fldCharType="begin">
                <w:ffData>
                  <w:name w:val="Check3"/>
                  <w:enabled/>
                  <w:calcOnExit w:val="0"/>
                  <w:checkBox>
                    <w:sizeAuto/>
                    <w:default w:val="0"/>
                  </w:checkBox>
                </w:ffData>
              </w:fldChar>
            </w:r>
            <w:r w:rsidRPr="00AC2208">
              <w:rPr>
                <w:szCs w:val="22"/>
              </w:rPr>
              <w:instrText xml:space="preserve"> FORMCHECKBOX </w:instrText>
            </w:r>
            <w:r w:rsidRPr="00AC2208">
              <w:rPr>
                <w:szCs w:val="22"/>
              </w:rPr>
            </w:r>
            <w:r w:rsidRPr="00AC2208">
              <w:rPr>
                <w:szCs w:val="22"/>
              </w:rPr>
              <w:fldChar w:fldCharType="separate"/>
            </w:r>
            <w:r w:rsidRPr="00AC2208">
              <w:rPr>
                <w:szCs w:val="22"/>
              </w:rPr>
              <w:fldChar w:fldCharType="end"/>
            </w:r>
            <w:r w:rsidRPr="00AC2208">
              <w:rPr>
                <w:szCs w:val="22"/>
              </w:rPr>
              <w:t xml:space="preserve"> Yes  </w:t>
            </w:r>
            <w:r w:rsidR="00F72D3C">
              <w:rPr>
                <w:szCs w:val="22"/>
              </w:rPr>
              <w:t xml:space="preserve"> </w:t>
            </w:r>
            <w:r w:rsidRPr="00AC2208">
              <w:rPr>
                <w:szCs w:val="22"/>
              </w:rPr>
              <w:fldChar w:fldCharType="begin">
                <w:ffData>
                  <w:name w:val="Check3"/>
                  <w:enabled/>
                  <w:calcOnExit w:val="0"/>
                  <w:checkBox>
                    <w:sizeAuto/>
                    <w:default w:val="0"/>
                  </w:checkBox>
                </w:ffData>
              </w:fldChar>
            </w:r>
            <w:r w:rsidRPr="00AC2208">
              <w:rPr>
                <w:szCs w:val="22"/>
              </w:rPr>
              <w:instrText xml:space="preserve"> FORMCHECKBOX </w:instrText>
            </w:r>
            <w:r w:rsidRPr="00AC2208">
              <w:rPr>
                <w:szCs w:val="22"/>
              </w:rPr>
            </w:r>
            <w:r w:rsidRPr="00AC2208">
              <w:rPr>
                <w:szCs w:val="22"/>
              </w:rPr>
              <w:fldChar w:fldCharType="separate"/>
            </w:r>
            <w:r w:rsidRPr="00AC2208">
              <w:rPr>
                <w:szCs w:val="22"/>
              </w:rPr>
              <w:fldChar w:fldCharType="end"/>
            </w:r>
            <w:r w:rsidRPr="00AC2208">
              <w:rPr>
                <w:szCs w:val="22"/>
              </w:rPr>
              <w:t xml:space="preserve"> No</w:t>
            </w:r>
          </w:p>
          <w:p w14:paraId="27BAE581" w14:textId="4401F6CB" w:rsidR="00F40ABF" w:rsidRPr="00AC2208" w:rsidRDefault="00F40ABF" w:rsidP="007C0BEC">
            <w:pPr>
              <w:pStyle w:val="ListParagraph"/>
              <w:numPr>
                <w:ilvl w:val="0"/>
                <w:numId w:val="91"/>
              </w:numPr>
              <w:spacing w:after="40"/>
              <w:contextualSpacing w:val="0"/>
              <w:rPr>
                <w:szCs w:val="22"/>
              </w:rPr>
            </w:pPr>
            <w:r w:rsidRPr="00AC2208">
              <w:rPr>
                <w:szCs w:val="22"/>
              </w:rPr>
              <w:t>If yes, what input(s)?</w:t>
            </w:r>
            <w:r w:rsidR="008E63E2">
              <w:rPr>
                <w:szCs w:val="22"/>
              </w:rPr>
              <w:t xml:space="preserve"> </w:t>
            </w:r>
          </w:p>
          <w:tbl>
            <w:tblPr>
              <w:tblStyle w:val="TableGrid"/>
              <w:tblW w:w="0" w:type="auto"/>
              <w:tblInd w:w="720" w:type="dxa"/>
              <w:tblLook w:val="04A0" w:firstRow="1" w:lastRow="0" w:firstColumn="1" w:lastColumn="0" w:noHBand="0" w:noVBand="1"/>
            </w:tblPr>
            <w:tblGrid>
              <w:gridCol w:w="4456"/>
              <w:gridCol w:w="5195"/>
            </w:tblGrid>
            <w:tr w:rsidR="00F40ABF" w14:paraId="51A5B6FE" w14:textId="77777777" w:rsidTr="001D2439">
              <w:tc>
                <w:tcPr>
                  <w:tcW w:w="4456" w:type="dxa"/>
                </w:tcPr>
                <w:p w14:paraId="48035224" w14:textId="097D6EE5" w:rsidR="00F40ABF" w:rsidRDefault="00F40ABF" w:rsidP="00F40ABF">
                  <w:pPr>
                    <w:pStyle w:val="ListParagraph"/>
                    <w:ind w:left="0"/>
                    <w:rPr>
                      <w:szCs w:val="22"/>
                    </w:rPr>
                  </w:pPr>
                  <w:r>
                    <w:rPr>
                      <w:szCs w:val="22"/>
                    </w:rPr>
                    <w:t xml:space="preserve">Copper input brand name (as listed on </w:t>
                  </w:r>
                  <w:r w:rsidRPr="00B83C27">
                    <w:rPr>
                      <w:b/>
                      <w:bCs/>
                      <w:szCs w:val="22"/>
                    </w:rPr>
                    <w:t xml:space="preserve">OGP </w:t>
                  </w:r>
                  <w:r w:rsidR="00482560">
                    <w:rPr>
                      <w:b/>
                      <w:bCs/>
                      <w:szCs w:val="22"/>
                    </w:rPr>
                    <w:t>0</w:t>
                  </w:r>
                  <w:r w:rsidR="008E49C2">
                    <w:rPr>
                      <w:b/>
                      <w:bCs/>
                      <w:szCs w:val="22"/>
                    </w:rPr>
                    <w:t>9</w:t>
                  </w:r>
                  <w:r>
                    <w:rPr>
                      <w:szCs w:val="22"/>
                    </w:rPr>
                    <w:t>)</w:t>
                  </w:r>
                </w:p>
              </w:tc>
              <w:tc>
                <w:tcPr>
                  <w:tcW w:w="5195" w:type="dxa"/>
                </w:tcPr>
                <w:p w14:paraId="42730578" w14:textId="77777777" w:rsidR="00F40ABF" w:rsidRDefault="00F40ABF" w:rsidP="00F40ABF">
                  <w:pPr>
                    <w:pStyle w:val="ListParagraph"/>
                    <w:ind w:left="0"/>
                    <w:rPr>
                      <w:szCs w:val="22"/>
                    </w:rPr>
                  </w:pPr>
                  <w:r>
                    <w:rPr>
                      <w:szCs w:val="22"/>
                    </w:rPr>
                    <w:t>Percent copper</w:t>
                  </w:r>
                </w:p>
              </w:tc>
            </w:tr>
            <w:tr w:rsidR="00F40ABF" w14:paraId="12CE7095" w14:textId="77777777" w:rsidTr="001D2439">
              <w:tc>
                <w:tcPr>
                  <w:tcW w:w="4456" w:type="dxa"/>
                </w:tcPr>
                <w:p w14:paraId="5D6A056A" w14:textId="77777777" w:rsidR="00F40ABF" w:rsidRDefault="00F40ABF" w:rsidP="00F40ABF">
                  <w:pPr>
                    <w:pStyle w:val="ListParagraph"/>
                    <w:ind w:left="0"/>
                    <w:rPr>
                      <w:szCs w:val="22"/>
                    </w:rPr>
                  </w:pPr>
                  <w:r w:rsidRPr="00484889">
                    <w:rPr>
                      <w:rFonts w:ascii="Garamond" w:hAnsi="Garamond" w:cs="Arabic Typesetting"/>
                      <w:bCs/>
                      <w:iCs/>
                    </w:rPr>
                    <w:fldChar w:fldCharType="begin">
                      <w:ffData>
                        <w:name w:val="Text54"/>
                        <w:enabled/>
                        <w:calcOnExit w:val="0"/>
                        <w:textInput/>
                      </w:ffData>
                    </w:fldChar>
                  </w:r>
                  <w:r w:rsidRPr="00484889">
                    <w:rPr>
                      <w:rFonts w:ascii="Garamond" w:hAnsi="Garamond" w:cs="Arabic Typesetting"/>
                      <w:bCs/>
                      <w:iCs/>
                    </w:rPr>
                    <w:instrText xml:space="preserve"> FORMTEXT </w:instrText>
                  </w:r>
                  <w:r w:rsidRPr="00484889">
                    <w:rPr>
                      <w:rFonts w:ascii="Garamond" w:hAnsi="Garamond" w:cs="Arabic Typesetting"/>
                      <w:bCs/>
                      <w:iCs/>
                    </w:rPr>
                  </w:r>
                  <w:r w:rsidRPr="00484889">
                    <w:rPr>
                      <w:rFonts w:ascii="Garamond" w:hAnsi="Garamond" w:cs="Arabic Typesetting"/>
                      <w:bCs/>
                      <w:iCs/>
                    </w:rPr>
                    <w:fldChar w:fldCharType="separate"/>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rPr>
                    <w:fldChar w:fldCharType="end"/>
                  </w:r>
                </w:p>
              </w:tc>
              <w:tc>
                <w:tcPr>
                  <w:tcW w:w="5195" w:type="dxa"/>
                </w:tcPr>
                <w:p w14:paraId="475E96DD" w14:textId="77777777" w:rsidR="00F40ABF" w:rsidRDefault="00F40ABF" w:rsidP="00F40ABF">
                  <w:pPr>
                    <w:pStyle w:val="ListParagraph"/>
                    <w:ind w:left="0"/>
                    <w:rPr>
                      <w:szCs w:val="22"/>
                    </w:rPr>
                  </w:pPr>
                  <w:r w:rsidRPr="00484889">
                    <w:rPr>
                      <w:rFonts w:ascii="Garamond" w:hAnsi="Garamond" w:cs="Arabic Typesetting"/>
                      <w:bCs/>
                      <w:iCs/>
                    </w:rPr>
                    <w:fldChar w:fldCharType="begin">
                      <w:ffData>
                        <w:name w:val="Text54"/>
                        <w:enabled/>
                        <w:calcOnExit w:val="0"/>
                        <w:textInput/>
                      </w:ffData>
                    </w:fldChar>
                  </w:r>
                  <w:r w:rsidRPr="00484889">
                    <w:rPr>
                      <w:rFonts w:ascii="Garamond" w:hAnsi="Garamond" w:cs="Arabic Typesetting"/>
                      <w:bCs/>
                      <w:iCs/>
                    </w:rPr>
                    <w:instrText xml:space="preserve"> FORMTEXT </w:instrText>
                  </w:r>
                  <w:r w:rsidRPr="00484889">
                    <w:rPr>
                      <w:rFonts w:ascii="Garamond" w:hAnsi="Garamond" w:cs="Arabic Typesetting"/>
                      <w:bCs/>
                      <w:iCs/>
                    </w:rPr>
                  </w:r>
                  <w:r w:rsidRPr="00484889">
                    <w:rPr>
                      <w:rFonts w:ascii="Garamond" w:hAnsi="Garamond" w:cs="Arabic Typesetting"/>
                      <w:bCs/>
                      <w:iCs/>
                    </w:rPr>
                    <w:fldChar w:fldCharType="separate"/>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rPr>
                    <w:fldChar w:fldCharType="end"/>
                  </w:r>
                </w:p>
              </w:tc>
            </w:tr>
            <w:tr w:rsidR="00F40ABF" w14:paraId="68CF5B38" w14:textId="77777777" w:rsidTr="001D2439">
              <w:tc>
                <w:tcPr>
                  <w:tcW w:w="4456" w:type="dxa"/>
                </w:tcPr>
                <w:p w14:paraId="14C1C4DF" w14:textId="77777777" w:rsidR="00F40ABF" w:rsidRPr="00484889" w:rsidRDefault="00F40ABF" w:rsidP="00F40ABF">
                  <w:pPr>
                    <w:pStyle w:val="ListParagraph"/>
                    <w:ind w:left="0"/>
                    <w:rPr>
                      <w:rFonts w:ascii="Garamond" w:hAnsi="Garamond" w:cs="Arabic Typesetting"/>
                      <w:bCs/>
                      <w:iCs/>
                    </w:rPr>
                  </w:pPr>
                  <w:r w:rsidRPr="00484889">
                    <w:rPr>
                      <w:rFonts w:ascii="Garamond" w:hAnsi="Garamond" w:cs="Arabic Typesetting"/>
                      <w:bCs/>
                      <w:iCs/>
                    </w:rPr>
                    <w:fldChar w:fldCharType="begin">
                      <w:ffData>
                        <w:name w:val="Text54"/>
                        <w:enabled/>
                        <w:calcOnExit w:val="0"/>
                        <w:textInput/>
                      </w:ffData>
                    </w:fldChar>
                  </w:r>
                  <w:r w:rsidRPr="00484889">
                    <w:rPr>
                      <w:rFonts w:ascii="Garamond" w:hAnsi="Garamond" w:cs="Arabic Typesetting"/>
                      <w:bCs/>
                      <w:iCs/>
                    </w:rPr>
                    <w:instrText xml:space="preserve"> FORMTEXT </w:instrText>
                  </w:r>
                  <w:r w:rsidRPr="00484889">
                    <w:rPr>
                      <w:rFonts w:ascii="Garamond" w:hAnsi="Garamond" w:cs="Arabic Typesetting"/>
                      <w:bCs/>
                      <w:iCs/>
                    </w:rPr>
                  </w:r>
                  <w:r w:rsidRPr="00484889">
                    <w:rPr>
                      <w:rFonts w:ascii="Garamond" w:hAnsi="Garamond" w:cs="Arabic Typesetting"/>
                      <w:bCs/>
                      <w:iCs/>
                    </w:rPr>
                    <w:fldChar w:fldCharType="separate"/>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rPr>
                    <w:fldChar w:fldCharType="end"/>
                  </w:r>
                </w:p>
              </w:tc>
              <w:tc>
                <w:tcPr>
                  <w:tcW w:w="5195" w:type="dxa"/>
                </w:tcPr>
                <w:p w14:paraId="68AA5016" w14:textId="77777777" w:rsidR="00F40ABF" w:rsidRPr="00484889" w:rsidRDefault="00F40ABF" w:rsidP="00F40ABF">
                  <w:pPr>
                    <w:pStyle w:val="ListParagraph"/>
                    <w:ind w:left="0"/>
                    <w:rPr>
                      <w:rFonts w:ascii="Garamond" w:hAnsi="Garamond" w:cs="Arabic Typesetting"/>
                      <w:bCs/>
                      <w:iCs/>
                    </w:rPr>
                  </w:pPr>
                  <w:r w:rsidRPr="00484889">
                    <w:rPr>
                      <w:rFonts w:ascii="Garamond" w:hAnsi="Garamond" w:cs="Arabic Typesetting"/>
                      <w:bCs/>
                      <w:iCs/>
                    </w:rPr>
                    <w:fldChar w:fldCharType="begin">
                      <w:ffData>
                        <w:name w:val="Text54"/>
                        <w:enabled/>
                        <w:calcOnExit w:val="0"/>
                        <w:textInput/>
                      </w:ffData>
                    </w:fldChar>
                  </w:r>
                  <w:r w:rsidRPr="00484889">
                    <w:rPr>
                      <w:rFonts w:ascii="Garamond" w:hAnsi="Garamond" w:cs="Arabic Typesetting"/>
                      <w:bCs/>
                      <w:iCs/>
                    </w:rPr>
                    <w:instrText xml:space="preserve"> FORMTEXT </w:instrText>
                  </w:r>
                  <w:r w:rsidRPr="00484889">
                    <w:rPr>
                      <w:rFonts w:ascii="Garamond" w:hAnsi="Garamond" w:cs="Arabic Typesetting"/>
                      <w:bCs/>
                      <w:iCs/>
                    </w:rPr>
                  </w:r>
                  <w:r w:rsidRPr="00484889">
                    <w:rPr>
                      <w:rFonts w:ascii="Garamond" w:hAnsi="Garamond" w:cs="Arabic Typesetting"/>
                      <w:bCs/>
                      <w:iCs/>
                    </w:rPr>
                    <w:fldChar w:fldCharType="separate"/>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rPr>
                    <w:fldChar w:fldCharType="end"/>
                  </w:r>
                </w:p>
              </w:tc>
            </w:tr>
          </w:tbl>
          <w:p w14:paraId="592A9263" w14:textId="40A36DBF" w:rsidR="008E63E2" w:rsidRDefault="00F40ABF" w:rsidP="007C0BEC">
            <w:pPr>
              <w:pStyle w:val="ListParagraph"/>
              <w:numPr>
                <w:ilvl w:val="0"/>
                <w:numId w:val="91"/>
              </w:numPr>
              <w:spacing w:before="40"/>
              <w:contextualSpacing w:val="0"/>
              <w:rPr>
                <w:szCs w:val="22"/>
              </w:rPr>
            </w:pPr>
            <w:r w:rsidRPr="00AC2208">
              <w:rPr>
                <w:szCs w:val="22"/>
              </w:rPr>
              <w:t>Does the maximum amount of copper applied in one year ever exceed 4 kg of copper/hectare?</w:t>
            </w:r>
            <w:r w:rsidR="00F72D3C">
              <w:rPr>
                <w:bCs/>
                <w:szCs w:val="22"/>
              </w:rPr>
              <w:t xml:space="preserve">   </w:t>
            </w:r>
            <w:r w:rsidR="00F72D3C" w:rsidRPr="00AC2208">
              <w:rPr>
                <w:szCs w:val="22"/>
              </w:rPr>
              <w:fldChar w:fldCharType="begin">
                <w:ffData>
                  <w:name w:val="Check3"/>
                  <w:enabled/>
                  <w:calcOnExit w:val="0"/>
                  <w:checkBox>
                    <w:sizeAuto/>
                    <w:default w:val="0"/>
                  </w:checkBox>
                </w:ffData>
              </w:fldChar>
            </w:r>
            <w:r w:rsidR="00F72D3C" w:rsidRPr="00AC2208">
              <w:rPr>
                <w:szCs w:val="22"/>
              </w:rPr>
              <w:instrText xml:space="preserve"> FORMCHECKBOX </w:instrText>
            </w:r>
            <w:r w:rsidR="00F72D3C" w:rsidRPr="00AC2208">
              <w:rPr>
                <w:szCs w:val="22"/>
              </w:rPr>
            </w:r>
            <w:r w:rsidR="00F72D3C" w:rsidRPr="00AC2208">
              <w:rPr>
                <w:szCs w:val="22"/>
              </w:rPr>
              <w:fldChar w:fldCharType="separate"/>
            </w:r>
            <w:r w:rsidR="00F72D3C" w:rsidRPr="00AC2208">
              <w:rPr>
                <w:szCs w:val="22"/>
              </w:rPr>
              <w:fldChar w:fldCharType="end"/>
            </w:r>
            <w:r w:rsidR="00F72D3C" w:rsidRPr="00AC2208">
              <w:rPr>
                <w:szCs w:val="22"/>
              </w:rPr>
              <w:t xml:space="preserve"> Yes  </w:t>
            </w:r>
            <w:r w:rsidR="00F72D3C">
              <w:rPr>
                <w:szCs w:val="22"/>
              </w:rPr>
              <w:t xml:space="preserve"> </w:t>
            </w:r>
            <w:r w:rsidR="00F72D3C" w:rsidRPr="00AC2208">
              <w:rPr>
                <w:szCs w:val="22"/>
              </w:rPr>
              <w:fldChar w:fldCharType="begin">
                <w:ffData>
                  <w:name w:val="Check3"/>
                  <w:enabled/>
                  <w:calcOnExit w:val="0"/>
                  <w:checkBox>
                    <w:sizeAuto/>
                    <w:default w:val="0"/>
                  </w:checkBox>
                </w:ffData>
              </w:fldChar>
            </w:r>
            <w:r w:rsidR="00F72D3C" w:rsidRPr="00AC2208">
              <w:rPr>
                <w:szCs w:val="22"/>
              </w:rPr>
              <w:instrText xml:space="preserve"> FORMCHECKBOX </w:instrText>
            </w:r>
            <w:r w:rsidR="00F72D3C" w:rsidRPr="00AC2208">
              <w:rPr>
                <w:szCs w:val="22"/>
              </w:rPr>
            </w:r>
            <w:r w:rsidR="00F72D3C" w:rsidRPr="00AC2208">
              <w:rPr>
                <w:szCs w:val="22"/>
              </w:rPr>
              <w:fldChar w:fldCharType="separate"/>
            </w:r>
            <w:r w:rsidR="00F72D3C" w:rsidRPr="00AC2208">
              <w:rPr>
                <w:szCs w:val="22"/>
              </w:rPr>
              <w:fldChar w:fldCharType="end"/>
            </w:r>
            <w:r w:rsidR="00F72D3C" w:rsidRPr="00AC2208">
              <w:rPr>
                <w:szCs w:val="22"/>
              </w:rPr>
              <w:t xml:space="preserve"> No</w:t>
            </w:r>
          </w:p>
          <w:p w14:paraId="44184A97" w14:textId="77777777" w:rsidR="000440E2" w:rsidRPr="000440E2" w:rsidRDefault="000440E2" w:rsidP="000440E2"/>
          <w:p w14:paraId="54B8C2E8" w14:textId="4F1A2768" w:rsidR="000440E2" w:rsidRPr="000440E2" w:rsidRDefault="000440E2" w:rsidP="000440E2">
            <w:pPr>
              <w:tabs>
                <w:tab w:val="left" w:pos="2115"/>
              </w:tabs>
            </w:pPr>
            <w:r>
              <w:lastRenderedPageBreak/>
              <w:tab/>
            </w:r>
          </w:p>
          <w:p w14:paraId="004FE7A5" w14:textId="6A08C662" w:rsidR="00887A4A" w:rsidRPr="00887A4A" w:rsidRDefault="00F40ABF" w:rsidP="00887A4A">
            <w:pPr>
              <w:pStyle w:val="ListParagraph"/>
              <w:rPr>
                <w:rFonts w:ascii="Garamond" w:hAnsi="Garamond" w:cs="Arabic Typesetting"/>
                <w:bCs/>
                <w:iCs/>
              </w:rPr>
            </w:pPr>
            <w:r w:rsidRPr="008E63E2">
              <w:rPr>
                <w:szCs w:val="22"/>
              </w:rPr>
              <w:t xml:space="preserve">If yes, how do you ensure that the total application over a period of 7 years will not exceed 28 kg of copper per hectare (in compliance with Implementing Regulation (EU) 540/201)? </w:t>
            </w:r>
            <w:r>
              <w:t xml:space="preserve">QCS will review records to verify application rates during inspection. </w:t>
            </w:r>
            <w:r w:rsidRPr="008E63E2">
              <w:rPr>
                <w:rFonts w:ascii="Garamond" w:hAnsi="Garamond" w:cs="Arabic Typesetting"/>
                <w:bCs/>
                <w:iCs/>
              </w:rPr>
              <w:fldChar w:fldCharType="begin">
                <w:ffData>
                  <w:name w:val="Text54"/>
                  <w:enabled/>
                  <w:calcOnExit w:val="0"/>
                  <w:textInput/>
                </w:ffData>
              </w:fldChar>
            </w:r>
            <w:r w:rsidRPr="008E63E2">
              <w:rPr>
                <w:rFonts w:ascii="Garamond" w:hAnsi="Garamond" w:cs="Arabic Typesetting"/>
                <w:bCs/>
                <w:iCs/>
              </w:rPr>
              <w:instrText xml:space="preserve"> FORMTEXT </w:instrText>
            </w:r>
            <w:r w:rsidRPr="008E63E2">
              <w:rPr>
                <w:rFonts w:ascii="Garamond" w:hAnsi="Garamond" w:cs="Arabic Typesetting"/>
                <w:bCs/>
                <w:iCs/>
              </w:rPr>
            </w:r>
            <w:r w:rsidRPr="008E63E2">
              <w:rPr>
                <w:rFonts w:ascii="Garamond" w:hAnsi="Garamond" w:cs="Arabic Typesetting"/>
                <w:bCs/>
                <w:iCs/>
              </w:rPr>
              <w:fldChar w:fldCharType="separate"/>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8E63E2">
              <w:rPr>
                <w:rFonts w:ascii="Garamond" w:hAnsi="Garamond" w:cs="Arabic Typesetting"/>
                <w:bCs/>
                <w:iCs/>
              </w:rPr>
              <w:fldChar w:fldCharType="end"/>
            </w:r>
          </w:p>
          <w:p w14:paraId="72FADCBF" w14:textId="42C482F3" w:rsidR="00C03F66" w:rsidRPr="00C03F66" w:rsidRDefault="00C03F66" w:rsidP="008978EC">
            <w:pPr>
              <w:pStyle w:val="ListParagraph"/>
              <w:rPr>
                <w:rFonts w:cs="Arabic Typesetting"/>
                <w:bCs/>
                <w:iCs/>
              </w:rPr>
            </w:pPr>
          </w:p>
        </w:tc>
      </w:tr>
      <w:tr w:rsidR="001D383F" w:rsidRPr="003D4D25" w14:paraId="4A10AEF0" w14:textId="77777777" w:rsidTr="005158B4">
        <w:trPr>
          <w:trHeight w:val="137"/>
          <w:jc w:val="center"/>
        </w:trPr>
        <w:tc>
          <w:tcPr>
            <w:tcW w:w="10800" w:type="dxa"/>
            <w:gridSpan w:val="7"/>
            <w:tcBorders>
              <w:top w:val="nil"/>
            </w:tcBorders>
          </w:tcPr>
          <w:p w14:paraId="74AF6C61" w14:textId="0AA5CF32" w:rsidR="008C3C46" w:rsidRPr="008C3C46" w:rsidRDefault="008C3C46" w:rsidP="008F4A9E">
            <w:pPr>
              <w:pStyle w:val="ListParagraph"/>
              <w:numPr>
                <w:ilvl w:val="0"/>
                <w:numId w:val="90"/>
              </w:numPr>
              <w:ind w:left="360"/>
            </w:pPr>
            <w:r w:rsidRPr="004A541F">
              <w:rPr>
                <w:szCs w:val="22"/>
              </w:rPr>
              <w:lastRenderedPageBreak/>
              <w:t xml:space="preserve">Does the operation use farmyard manure, dried farmyard manure, dehydrated poultry, composted animal excrement including poultry manure, composted farmyard manure, or liquid animal excrement?  </w:t>
            </w:r>
            <w:r w:rsidR="00F72D3C">
              <w:rPr>
                <w:bCs/>
                <w:szCs w:val="22"/>
              </w:rPr>
              <w:t xml:space="preserve"> </w:t>
            </w:r>
            <w:r w:rsidR="00F72D3C" w:rsidRPr="00AC2208">
              <w:rPr>
                <w:szCs w:val="22"/>
              </w:rPr>
              <w:fldChar w:fldCharType="begin">
                <w:ffData>
                  <w:name w:val="Check3"/>
                  <w:enabled/>
                  <w:calcOnExit w:val="0"/>
                  <w:checkBox>
                    <w:sizeAuto/>
                    <w:default w:val="0"/>
                  </w:checkBox>
                </w:ffData>
              </w:fldChar>
            </w:r>
            <w:r w:rsidR="00F72D3C" w:rsidRPr="00AC2208">
              <w:rPr>
                <w:szCs w:val="22"/>
              </w:rPr>
              <w:instrText xml:space="preserve"> FORMCHECKBOX </w:instrText>
            </w:r>
            <w:r w:rsidR="00F72D3C" w:rsidRPr="00AC2208">
              <w:rPr>
                <w:szCs w:val="22"/>
              </w:rPr>
            </w:r>
            <w:r w:rsidR="00F72D3C" w:rsidRPr="00AC2208">
              <w:rPr>
                <w:szCs w:val="22"/>
              </w:rPr>
              <w:fldChar w:fldCharType="separate"/>
            </w:r>
            <w:r w:rsidR="00F72D3C" w:rsidRPr="00AC2208">
              <w:rPr>
                <w:szCs w:val="22"/>
              </w:rPr>
              <w:fldChar w:fldCharType="end"/>
            </w:r>
            <w:r w:rsidR="00F72D3C" w:rsidRPr="00AC2208">
              <w:rPr>
                <w:szCs w:val="22"/>
              </w:rPr>
              <w:t xml:space="preserve"> Yes  </w:t>
            </w:r>
            <w:r w:rsidR="00F72D3C">
              <w:rPr>
                <w:szCs w:val="22"/>
              </w:rPr>
              <w:t xml:space="preserve"> </w:t>
            </w:r>
            <w:r w:rsidR="00F72D3C" w:rsidRPr="00AC2208">
              <w:rPr>
                <w:szCs w:val="22"/>
              </w:rPr>
              <w:fldChar w:fldCharType="begin">
                <w:ffData>
                  <w:name w:val="Check3"/>
                  <w:enabled/>
                  <w:calcOnExit w:val="0"/>
                  <w:checkBox>
                    <w:sizeAuto/>
                    <w:default w:val="0"/>
                  </w:checkBox>
                </w:ffData>
              </w:fldChar>
            </w:r>
            <w:r w:rsidR="00F72D3C" w:rsidRPr="00AC2208">
              <w:rPr>
                <w:szCs w:val="22"/>
              </w:rPr>
              <w:instrText xml:space="preserve"> FORMCHECKBOX </w:instrText>
            </w:r>
            <w:r w:rsidR="00F72D3C" w:rsidRPr="00AC2208">
              <w:rPr>
                <w:szCs w:val="22"/>
              </w:rPr>
            </w:r>
            <w:r w:rsidR="00F72D3C" w:rsidRPr="00AC2208">
              <w:rPr>
                <w:szCs w:val="22"/>
              </w:rPr>
              <w:fldChar w:fldCharType="separate"/>
            </w:r>
            <w:r w:rsidR="00F72D3C" w:rsidRPr="00AC2208">
              <w:rPr>
                <w:szCs w:val="22"/>
              </w:rPr>
              <w:fldChar w:fldCharType="end"/>
            </w:r>
            <w:r w:rsidR="00F72D3C" w:rsidRPr="00AC2208">
              <w:rPr>
                <w:szCs w:val="22"/>
              </w:rPr>
              <w:t xml:space="preserve"> No</w:t>
            </w:r>
          </w:p>
          <w:p w14:paraId="28585128" w14:textId="522097E1" w:rsidR="009B05E9" w:rsidRDefault="008C3C46" w:rsidP="008F4A9E">
            <w:pPr>
              <w:pStyle w:val="ListParagraph"/>
              <w:numPr>
                <w:ilvl w:val="0"/>
                <w:numId w:val="92"/>
              </w:numPr>
            </w:pPr>
            <w:r w:rsidRPr="00B25B79">
              <w:t>If yes complete the following table</w:t>
            </w:r>
            <w:r>
              <w:t>.</w:t>
            </w:r>
            <w:r w:rsidR="007F5AD6">
              <w:t xml:space="preserve"> </w:t>
            </w:r>
            <w:r>
              <w:t xml:space="preserve">The total amount of livestock manure used </w:t>
            </w:r>
            <w:r w:rsidR="009B05E9">
              <w:t xml:space="preserve">must </w:t>
            </w:r>
            <w:r>
              <w:t>not exceed 170 kg of nitrogen per hectare per year.</w:t>
            </w:r>
            <w:r w:rsidR="009B05E9">
              <w:t xml:space="preserve"> QCS will review records to verify manure application rates during inspection. </w:t>
            </w:r>
          </w:p>
          <w:p w14:paraId="28A4D6C1" w14:textId="523473EA" w:rsidR="008C3C46" w:rsidRPr="008F4A9E" w:rsidRDefault="008C3C46" w:rsidP="00B83C27">
            <w:pPr>
              <w:pStyle w:val="ListParagraph"/>
              <w:spacing w:before="80" w:after="40"/>
              <w:ind w:left="0"/>
              <w:contextualSpacing w:val="0"/>
              <w:rPr>
                <w:i/>
                <w:iCs/>
              </w:rPr>
            </w:pPr>
            <w:r w:rsidRPr="008F4A9E">
              <w:rPr>
                <w:i/>
                <w:iCs/>
                <w:szCs w:val="22"/>
              </w:rPr>
              <w:t xml:space="preserve">All manure and compost must be described at </w:t>
            </w:r>
            <w:r w:rsidRPr="00B83C27">
              <w:rPr>
                <w:b/>
                <w:bCs/>
                <w:i/>
                <w:iCs/>
                <w:szCs w:val="22"/>
              </w:rPr>
              <w:t>OGP 1</w:t>
            </w:r>
            <w:r w:rsidR="009325AA">
              <w:rPr>
                <w:b/>
                <w:bCs/>
                <w:i/>
                <w:iCs/>
                <w:szCs w:val="22"/>
              </w:rPr>
              <w:t>0</w:t>
            </w:r>
            <w:r w:rsidRPr="00B83C27">
              <w:rPr>
                <w:b/>
                <w:bCs/>
                <w:i/>
                <w:iCs/>
                <w:szCs w:val="22"/>
              </w:rPr>
              <w:t xml:space="preserve">: Compost </w:t>
            </w:r>
            <w:r w:rsidR="00D70DAE">
              <w:rPr>
                <w:b/>
                <w:bCs/>
                <w:i/>
                <w:iCs/>
                <w:szCs w:val="22"/>
              </w:rPr>
              <w:t>and</w:t>
            </w:r>
            <w:r w:rsidRPr="00B83C27">
              <w:rPr>
                <w:b/>
                <w:bCs/>
                <w:i/>
                <w:iCs/>
                <w:szCs w:val="22"/>
              </w:rPr>
              <w:t xml:space="preserve"> Manure</w:t>
            </w:r>
            <w:r w:rsidRPr="008F4A9E">
              <w:rPr>
                <w:i/>
                <w:iCs/>
                <w:szCs w:val="22"/>
              </w:rPr>
              <w:t xml:space="preserve">. Manufactured inputs containing manure or compost must be described at </w:t>
            </w:r>
            <w:r w:rsidRPr="00B83C27">
              <w:rPr>
                <w:b/>
                <w:bCs/>
                <w:i/>
                <w:iCs/>
                <w:szCs w:val="22"/>
              </w:rPr>
              <w:t xml:space="preserve">OGP </w:t>
            </w:r>
            <w:r w:rsidR="00067D7F">
              <w:rPr>
                <w:b/>
                <w:bCs/>
                <w:i/>
                <w:iCs/>
                <w:szCs w:val="22"/>
              </w:rPr>
              <w:t>0</w:t>
            </w:r>
            <w:r w:rsidR="009325AA" w:rsidRPr="00B83C27">
              <w:rPr>
                <w:b/>
                <w:bCs/>
                <w:i/>
                <w:iCs/>
                <w:szCs w:val="22"/>
              </w:rPr>
              <w:t>9</w:t>
            </w:r>
            <w:r w:rsidRPr="00B83C27">
              <w:rPr>
                <w:b/>
                <w:bCs/>
                <w:i/>
                <w:iCs/>
                <w:szCs w:val="22"/>
              </w:rPr>
              <w:t>: Inputs</w:t>
            </w:r>
            <w:r w:rsidRPr="008F4A9E">
              <w:rPr>
                <w:i/>
                <w:iCs/>
                <w:szCs w:val="22"/>
              </w:rPr>
              <w:t>.</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980"/>
              <w:gridCol w:w="1890"/>
              <w:gridCol w:w="2250"/>
              <w:gridCol w:w="2250"/>
            </w:tblGrid>
            <w:tr w:rsidR="007F5AD6" w:rsidRPr="00B25B79" w14:paraId="08875CCA" w14:textId="5249AE36" w:rsidTr="008F4A9E">
              <w:tc>
                <w:tcPr>
                  <w:tcW w:w="1621" w:type="dxa"/>
                </w:tcPr>
                <w:p w14:paraId="56CF7CFC" w14:textId="76A7AFE6" w:rsidR="007F5AD6" w:rsidRPr="008F4A9E" w:rsidRDefault="007F5AD6" w:rsidP="008C3C46">
                  <w:pPr>
                    <w:rPr>
                      <w:b/>
                      <w:sz w:val="20"/>
                      <w:szCs w:val="20"/>
                    </w:rPr>
                  </w:pPr>
                  <w:r w:rsidRPr="008F4A9E">
                    <w:rPr>
                      <w:b/>
                      <w:sz w:val="20"/>
                      <w:szCs w:val="20"/>
                    </w:rPr>
                    <w:t xml:space="preserve">Manure type </w:t>
                  </w:r>
                </w:p>
              </w:tc>
              <w:tc>
                <w:tcPr>
                  <w:tcW w:w="1980" w:type="dxa"/>
                </w:tcPr>
                <w:p w14:paraId="26B44C83" w14:textId="15C11CB5" w:rsidR="007F5AD6" w:rsidRPr="008F4A9E" w:rsidRDefault="007F5AD6" w:rsidP="008C3C46">
                  <w:pPr>
                    <w:rPr>
                      <w:bCs/>
                      <w:sz w:val="20"/>
                      <w:szCs w:val="20"/>
                    </w:rPr>
                  </w:pPr>
                  <w:r w:rsidRPr="008F4A9E">
                    <w:rPr>
                      <w:b/>
                      <w:sz w:val="20"/>
                      <w:szCs w:val="20"/>
                    </w:rPr>
                    <w:t>Input product name as listed on OGP 10 (if applicable)</w:t>
                  </w:r>
                </w:p>
              </w:tc>
              <w:tc>
                <w:tcPr>
                  <w:tcW w:w="1890" w:type="dxa"/>
                </w:tcPr>
                <w:p w14:paraId="6DE7F795" w14:textId="75158259" w:rsidR="007F5AD6" w:rsidRPr="008F4A9E" w:rsidRDefault="007F5AD6" w:rsidP="008C3C46">
                  <w:pPr>
                    <w:rPr>
                      <w:b/>
                      <w:sz w:val="20"/>
                      <w:szCs w:val="20"/>
                    </w:rPr>
                  </w:pPr>
                  <w:r w:rsidRPr="008F4A9E">
                    <w:rPr>
                      <w:b/>
                      <w:sz w:val="20"/>
                      <w:szCs w:val="20"/>
                    </w:rPr>
                    <w:t xml:space="preserve">(A) </w:t>
                  </w:r>
                  <w:r>
                    <w:rPr>
                      <w:b/>
                      <w:sz w:val="20"/>
                      <w:szCs w:val="20"/>
                    </w:rPr>
                    <w:t>Percent nitrogen (N analysis)</w:t>
                  </w:r>
                </w:p>
              </w:tc>
              <w:tc>
                <w:tcPr>
                  <w:tcW w:w="2250" w:type="dxa"/>
                </w:tcPr>
                <w:p w14:paraId="6C699CDD" w14:textId="610E1977" w:rsidR="007F5AD6" w:rsidRPr="008F4A9E" w:rsidRDefault="007F5AD6" w:rsidP="008C3C46">
                  <w:pPr>
                    <w:rPr>
                      <w:b/>
                      <w:sz w:val="20"/>
                      <w:szCs w:val="20"/>
                    </w:rPr>
                  </w:pPr>
                  <w:r w:rsidRPr="008F4A9E">
                    <w:rPr>
                      <w:b/>
                      <w:sz w:val="20"/>
                      <w:szCs w:val="20"/>
                    </w:rPr>
                    <w:t>(B) Annual Rate of Application</w:t>
                  </w:r>
                </w:p>
                <w:p w14:paraId="7711FF98" w14:textId="370CA593" w:rsidR="007F5AD6" w:rsidRPr="008F4A9E" w:rsidRDefault="007F5AD6" w:rsidP="008C3C46">
                  <w:pPr>
                    <w:rPr>
                      <w:b/>
                      <w:sz w:val="20"/>
                      <w:szCs w:val="20"/>
                    </w:rPr>
                  </w:pPr>
                  <w:r w:rsidRPr="008F4A9E">
                    <w:rPr>
                      <w:b/>
                      <w:sz w:val="20"/>
                      <w:szCs w:val="20"/>
                    </w:rPr>
                    <w:t>(Kg applied per hectare)</w:t>
                  </w:r>
                </w:p>
              </w:tc>
              <w:tc>
                <w:tcPr>
                  <w:tcW w:w="2250" w:type="dxa"/>
                </w:tcPr>
                <w:p w14:paraId="0F8C831D" w14:textId="2206F7F3" w:rsidR="009B05E9" w:rsidRDefault="007F5AD6" w:rsidP="007F5AD6">
                  <w:pPr>
                    <w:rPr>
                      <w:b/>
                      <w:sz w:val="20"/>
                      <w:szCs w:val="20"/>
                    </w:rPr>
                  </w:pPr>
                  <w:r>
                    <w:rPr>
                      <w:b/>
                      <w:sz w:val="20"/>
                      <w:szCs w:val="20"/>
                    </w:rPr>
                    <w:t xml:space="preserve">(C) </w:t>
                  </w:r>
                  <w:r w:rsidR="009B05E9">
                    <w:rPr>
                      <w:b/>
                      <w:sz w:val="20"/>
                      <w:szCs w:val="20"/>
                    </w:rPr>
                    <w:t xml:space="preserve">= </w:t>
                  </w:r>
                  <w:r w:rsidR="009B05E9" w:rsidRPr="001D2439">
                    <w:rPr>
                      <w:b/>
                      <w:sz w:val="20"/>
                      <w:szCs w:val="20"/>
                    </w:rPr>
                    <w:t>(A x B)/100</w:t>
                  </w:r>
                </w:p>
                <w:p w14:paraId="6FAD2E1F" w14:textId="7F5902E3" w:rsidR="007F5AD6" w:rsidRPr="008F4A9E" w:rsidRDefault="007F5AD6" w:rsidP="007F5AD6">
                  <w:pPr>
                    <w:rPr>
                      <w:b/>
                      <w:sz w:val="20"/>
                      <w:szCs w:val="20"/>
                    </w:rPr>
                  </w:pPr>
                  <w:r w:rsidRPr="008F4A9E">
                    <w:rPr>
                      <w:b/>
                      <w:sz w:val="20"/>
                      <w:szCs w:val="20"/>
                    </w:rPr>
                    <w:t>Annual Kg of Nitrogen applied per hectare</w:t>
                  </w:r>
                </w:p>
              </w:tc>
            </w:tr>
            <w:tr w:rsidR="007F5AD6" w:rsidRPr="00B25B79" w14:paraId="2945D397" w14:textId="61CF59AA" w:rsidTr="008F4A9E">
              <w:trPr>
                <w:trHeight w:val="288"/>
              </w:trPr>
              <w:tc>
                <w:tcPr>
                  <w:tcW w:w="1621" w:type="dxa"/>
                </w:tcPr>
                <w:p w14:paraId="4BFF5A85" w14:textId="77777777" w:rsidR="007F5AD6" w:rsidRPr="008F4A9E"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1980" w:type="dxa"/>
                </w:tcPr>
                <w:p w14:paraId="290014B3" w14:textId="03DAE74A" w:rsidR="007F5AD6" w:rsidRPr="007F5AD6"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1890" w:type="dxa"/>
                </w:tcPr>
                <w:p w14:paraId="0326D7EB" w14:textId="77777777" w:rsidR="007F5AD6" w:rsidRPr="008F4A9E"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2250" w:type="dxa"/>
                </w:tcPr>
                <w:p w14:paraId="04361164" w14:textId="77777777" w:rsidR="007F5AD6" w:rsidRPr="008F4A9E"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2250" w:type="dxa"/>
                </w:tcPr>
                <w:p w14:paraId="6AAFB914" w14:textId="5737A428" w:rsidR="007F5AD6" w:rsidRPr="008F4A9E" w:rsidRDefault="007F5AD6" w:rsidP="007F5AD6">
                  <w:pPr>
                    <w:rPr>
                      <w:rFonts w:ascii="Garamond" w:hAnsi="Garamond"/>
                      <w:bCs/>
                      <w:iCs/>
                      <w:sz w:val="20"/>
                      <w:szCs w:val="20"/>
                    </w:rPr>
                  </w:pPr>
                  <w:r w:rsidRPr="007144CE">
                    <w:rPr>
                      <w:rFonts w:ascii="Garamond" w:hAnsi="Garamond"/>
                      <w:bCs/>
                      <w:iCs/>
                      <w:sz w:val="20"/>
                      <w:szCs w:val="20"/>
                    </w:rPr>
                    <w:fldChar w:fldCharType="begin">
                      <w:ffData>
                        <w:name w:val="Text63"/>
                        <w:enabled/>
                        <w:calcOnExit w:val="0"/>
                        <w:textInput/>
                      </w:ffData>
                    </w:fldChar>
                  </w:r>
                  <w:r w:rsidRPr="007144CE">
                    <w:rPr>
                      <w:rFonts w:ascii="Garamond" w:hAnsi="Garamond"/>
                      <w:bCs/>
                      <w:iCs/>
                      <w:sz w:val="20"/>
                      <w:szCs w:val="20"/>
                    </w:rPr>
                    <w:instrText xml:space="preserve"> FORMTEXT </w:instrText>
                  </w:r>
                  <w:r w:rsidRPr="007144CE">
                    <w:rPr>
                      <w:rFonts w:ascii="Garamond" w:hAnsi="Garamond"/>
                      <w:bCs/>
                      <w:iCs/>
                      <w:sz w:val="20"/>
                      <w:szCs w:val="20"/>
                    </w:rPr>
                  </w:r>
                  <w:r w:rsidRPr="007144CE">
                    <w:rPr>
                      <w:rFonts w:ascii="Garamond" w:hAnsi="Garamond"/>
                      <w:bCs/>
                      <w:iCs/>
                      <w:sz w:val="20"/>
                      <w:szCs w:val="20"/>
                    </w:rPr>
                    <w:fldChar w:fldCharType="separate"/>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sz w:val="20"/>
                      <w:szCs w:val="20"/>
                    </w:rPr>
                    <w:fldChar w:fldCharType="end"/>
                  </w:r>
                </w:p>
              </w:tc>
            </w:tr>
            <w:tr w:rsidR="007F5AD6" w:rsidRPr="00B25B79" w14:paraId="7F301C0A" w14:textId="725C2ACD" w:rsidTr="008F4A9E">
              <w:trPr>
                <w:trHeight w:val="288"/>
              </w:trPr>
              <w:tc>
                <w:tcPr>
                  <w:tcW w:w="1621" w:type="dxa"/>
                </w:tcPr>
                <w:p w14:paraId="76D32368" w14:textId="77777777" w:rsidR="007F5AD6" w:rsidRPr="008F4A9E"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1980" w:type="dxa"/>
                </w:tcPr>
                <w:p w14:paraId="79D37DE6" w14:textId="237F2514" w:rsidR="007F5AD6" w:rsidRPr="008F4A9E"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1890" w:type="dxa"/>
                </w:tcPr>
                <w:p w14:paraId="4191DBE3" w14:textId="77777777" w:rsidR="007F5AD6" w:rsidRPr="008F4A9E"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2250" w:type="dxa"/>
                </w:tcPr>
                <w:p w14:paraId="13AD6CB5" w14:textId="77777777" w:rsidR="007F5AD6" w:rsidRPr="008F4A9E"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2250" w:type="dxa"/>
                </w:tcPr>
                <w:p w14:paraId="54E2E1F3" w14:textId="0CA18074" w:rsidR="007F5AD6" w:rsidRPr="008F4A9E" w:rsidRDefault="007F5AD6" w:rsidP="007F5AD6">
                  <w:pPr>
                    <w:rPr>
                      <w:rFonts w:ascii="Garamond" w:hAnsi="Garamond"/>
                      <w:bCs/>
                      <w:iCs/>
                      <w:sz w:val="20"/>
                      <w:szCs w:val="20"/>
                    </w:rPr>
                  </w:pPr>
                  <w:r w:rsidRPr="007144CE">
                    <w:rPr>
                      <w:rFonts w:ascii="Garamond" w:hAnsi="Garamond"/>
                      <w:bCs/>
                      <w:iCs/>
                      <w:sz w:val="20"/>
                      <w:szCs w:val="20"/>
                    </w:rPr>
                    <w:fldChar w:fldCharType="begin">
                      <w:ffData>
                        <w:name w:val="Text63"/>
                        <w:enabled/>
                        <w:calcOnExit w:val="0"/>
                        <w:textInput/>
                      </w:ffData>
                    </w:fldChar>
                  </w:r>
                  <w:r w:rsidRPr="007144CE">
                    <w:rPr>
                      <w:rFonts w:ascii="Garamond" w:hAnsi="Garamond"/>
                      <w:bCs/>
                      <w:iCs/>
                      <w:sz w:val="20"/>
                      <w:szCs w:val="20"/>
                    </w:rPr>
                    <w:instrText xml:space="preserve"> FORMTEXT </w:instrText>
                  </w:r>
                  <w:r w:rsidRPr="007144CE">
                    <w:rPr>
                      <w:rFonts w:ascii="Garamond" w:hAnsi="Garamond"/>
                      <w:bCs/>
                      <w:iCs/>
                      <w:sz w:val="20"/>
                      <w:szCs w:val="20"/>
                    </w:rPr>
                  </w:r>
                  <w:r w:rsidRPr="007144CE">
                    <w:rPr>
                      <w:rFonts w:ascii="Garamond" w:hAnsi="Garamond"/>
                      <w:bCs/>
                      <w:iCs/>
                      <w:sz w:val="20"/>
                      <w:szCs w:val="20"/>
                    </w:rPr>
                    <w:fldChar w:fldCharType="separate"/>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sz w:val="20"/>
                      <w:szCs w:val="20"/>
                    </w:rPr>
                    <w:fldChar w:fldCharType="end"/>
                  </w:r>
                </w:p>
              </w:tc>
            </w:tr>
            <w:tr w:rsidR="007F5AD6" w:rsidRPr="00B25B79" w14:paraId="5254F6FE" w14:textId="1F02FB46" w:rsidTr="008F4A9E">
              <w:trPr>
                <w:trHeight w:val="288"/>
              </w:trPr>
              <w:tc>
                <w:tcPr>
                  <w:tcW w:w="1621" w:type="dxa"/>
                </w:tcPr>
                <w:p w14:paraId="73B0A5FD" w14:textId="77777777" w:rsidR="007F5AD6" w:rsidRPr="008F4A9E" w:rsidRDefault="007F5AD6" w:rsidP="007F5AD6">
                  <w:pPr>
                    <w:rPr>
                      <w:rFonts w:ascii="Garamond" w:hAnsi="Garamond"/>
                      <w:bCs/>
                      <w:iCs/>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1980" w:type="dxa"/>
                </w:tcPr>
                <w:p w14:paraId="63A1125F" w14:textId="34192B0D" w:rsidR="007F5AD6" w:rsidRPr="007F5AD6" w:rsidRDefault="007F5AD6" w:rsidP="007F5AD6">
                  <w:pPr>
                    <w:rPr>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1890" w:type="dxa"/>
                </w:tcPr>
                <w:p w14:paraId="354AA0BA" w14:textId="77777777" w:rsidR="007F5AD6" w:rsidRPr="008F4A9E" w:rsidRDefault="007F5AD6" w:rsidP="007F5AD6">
                  <w:pPr>
                    <w:rPr>
                      <w:rFonts w:ascii="Garamond" w:hAnsi="Garamond"/>
                      <w:bCs/>
                      <w:iCs/>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2250" w:type="dxa"/>
                </w:tcPr>
                <w:p w14:paraId="0B04CDB9" w14:textId="77777777" w:rsidR="007F5AD6" w:rsidRPr="008F4A9E" w:rsidRDefault="007F5AD6" w:rsidP="007F5AD6">
                  <w:pPr>
                    <w:rPr>
                      <w:rFonts w:ascii="Garamond" w:hAnsi="Garamond"/>
                      <w:bCs/>
                      <w:iCs/>
                      <w:sz w:val="20"/>
                      <w:szCs w:val="20"/>
                    </w:rPr>
                  </w:pPr>
                  <w:r w:rsidRPr="008F4A9E">
                    <w:rPr>
                      <w:rFonts w:ascii="Garamond" w:hAnsi="Garamond"/>
                      <w:bCs/>
                      <w:iCs/>
                      <w:sz w:val="20"/>
                      <w:szCs w:val="20"/>
                    </w:rPr>
                    <w:fldChar w:fldCharType="begin">
                      <w:ffData>
                        <w:name w:val="Text63"/>
                        <w:enabled/>
                        <w:calcOnExit w:val="0"/>
                        <w:textInput/>
                      </w:ffData>
                    </w:fldChar>
                  </w:r>
                  <w:r w:rsidRPr="008F4A9E">
                    <w:rPr>
                      <w:rFonts w:ascii="Garamond" w:hAnsi="Garamond"/>
                      <w:bCs/>
                      <w:iCs/>
                      <w:sz w:val="20"/>
                      <w:szCs w:val="20"/>
                    </w:rPr>
                    <w:instrText xml:space="preserve"> FORMTEXT </w:instrText>
                  </w:r>
                  <w:r w:rsidRPr="008F4A9E">
                    <w:rPr>
                      <w:rFonts w:ascii="Garamond" w:hAnsi="Garamond"/>
                      <w:bCs/>
                      <w:iCs/>
                      <w:sz w:val="20"/>
                      <w:szCs w:val="20"/>
                    </w:rPr>
                  </w:r>
                  <w:r w:rsidRPr="008F4A9E">
                    <w:rPr>
                      <w:rFonts w:ascii="Garamond" w:hAnsi="Garamond"/>
                      <w:bCs/>
                      <w:iCs/>
                      <w:sz w:val="20"/>
                      <w:szCs w:val="20"/>
                    </w:rPr>
                    <w:fldChar w:fldCharType="separate"/>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noProof/>
                      <w:sz w:val="20"/>
                      <w:szCs w:val="20"/>
                    </w:rPr>
                    <w:t> </w:t>
                  </w:r>
                  <w:r w:rsidRPr="008F4A9E">
                    <w:rPr>
                      <w:rFonts w:ascii="Garamond" w:hAnsi="Garamond"/>
                      <w:bCs/>
                      <w:iCs/>
                      <w:sz w:val="20"/>
                      <w:szCs w:val="20"/>
                    </w:rPr>
                    <w:fldChar w:fldCharType="end"/>
                  </w:r>
                </w:p>
              </w:tc>
              <w:tc>
                <w:tcPr>
                  <w:tcW w:w="2250" w:type="dxa"/>
                </w:tcPr>
                <w:p w14:paraId="506E77A8" w14:textId="2AC9A787" w:rsidR="007F5AD6" w:rsidRPr="008F4A9E" w:rsidRDefault="007F5AD6" w:rsidP="007F5AD6">
                  <w:pPr>
                    <w:rPr>
                      <w:rFonts w:ascii="Garamond" w:hAnsi="Garamond"/>
                      <w:bCs/>
                      <w:iCs/>
                      <w:sz w:val="20"/>
                      <w:szCs w:val="20"/>
                    </w:rPr>
                  </w:pPr>
                  <w:r w:rsidRPr="007144CE">
                    <w:rPr>
                      <w:rFonts w:ascii="Garamond" w:hAnsi="Garamond"/>
                      <w:bCs/>
                      <w:iCs/>
                      <w:sz w:val="20"/>
                      <w:szCs w:val="20"/>
                    </w:rPr>
                    <w:fldChar w:fldCharType="begin">
                      <w:ffData>
                        <w:name w:val="Text63"/>
                        <w:enabled/>
                        <w:calcOnExit w:val="0"/>
                        <w:textInput/>
                      </w:ffData>
                    </w:fldChar>
                  </w:r>
                  <w:r w:rsidRPr="007144CE">
                    <w:rPr>
                      <w:rFonts w:ascii="Garamond" w:hAnsi="Garamond"/>
                      <w:bCs/>
                      <w:iCs/>
                      <w:sz w:val="20"/>
                      <w:szCs w:val="20"/>
                    </w:rPr>
                    <w:instrText xml:space="preserve"> FORMTEXT </w:instrText>
                  </w:r>
                  <w:r w:rsidRPr="007144CE">
                    <w:rPr>
                      <w:rFonts w:ascii="Garamond" w:hAnsi="Garamond"/>
                      <w:bCs/>
                      <w:iCs/>
                      <w:sz w:val="20"/>
                      <w:szCs w:val="20"/>
                    </w:rPr>
                  </w:r>
                  <w:r w:rsidRPr="007144CE">
                    <w:rPr>
                      <w:rFonts w:ascii="Garamond" w:hAnsi="Garamond"/>
                      <w:bCs/>
                      <w:iCs/>
                      <w:sz w:val="20"/>
                      <w:szCs w:val="20"/>
                    </w:rPr>
                    <w:fldChar w:fldCharType="separate"/>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sz w:val="20"/>
                      <w:szCs w:val="20"/>
                    </w:rPr>
                    <w:fldChar w:fldCharType="end"/>
                  </w:r>
                </w:p>
              </w:tc>
            </w:tr>
            <w:tr w:rsidR="007F5AD6" w:rsidRPr="00B25B79" w14:paraId="02A93C56" w14:textId="77777777" w:rsidTr="008F4A9E">
              <w:trPr>
                <w:trHeight w:val="288"/>
              </w:trPr>
              <w:tc>
                <w:tcPr>
                  <w:tcW w:w="5491" w:type="dxa"/>
                  <w:gridSpan w:val="3"/>
                </w:tcPr>
                <w:p w14:paraId="2EA6E99D" w14:textId="77777777" w:rsidR="007F5AD6" w:rsidRPr="008F4A9E" w:rsidRDefault="007F5AD6" w:rsidP="007F5AD6">
                  <w:pPr>
                    <w:rPr>
                      <w:rFonts w:cstheme="minorHAnsi"/>
                      <w:b/>
                      <w:iCs/>
                      <w:sz w:val="20"/>
                      <w:szCs w:val="20"/>
                    </w:rPr>
                  </w:pPr>
                  <w:r w:rsidRPr="008F4A9E">
                    <w:rPr>
                      <w:rFonts w:cstheme="minorHAnsi"/>
                      <w:b/>
                      <w:iCs/>
                      <w:sz w:val="20"/>
                      <w:szCs w:val="20"/>
                    </w:rPr>
                    <w:t>Total annual application (Kg of nitrogen/hectare)</w:t>
                  </w:r>
                </w:p>
              </w:tc>
              <w:tc>
                <w:tcPr>
                  <w:tcW w:w="2250" w:type="dxa"/>
                </w:tcPr>
                <w:p w14:paraId="5E19F70E" w14:textId="71239E4F" w:rsidR="007F5AD6" w:rsidRPr="008F4A9E" w:rsidRDefault="007F5AD6" w:rsidP="007F5AD6">
                  <w:pPr>
                    <w:rPr>
                      <w:rFonts w:cstheme="minorHAnsi"/>
                      <w:bCs/>
                      <w:iCs/>
                      <w:sz w:val="20"/>
                      <w:szCs w:val="20"/>
                    </w:rPr>
                  </w:pPr>
                  <w:proofErr w:type="gramStart"/>
                  <w:r>
                    <w:rPr>
                      <w:rFonts w:cstheme="minorHAnsi"/>
                      <w:bCs/>
                      <w:iCs/>
                      <w:sz w:val="20"/>
                      <w:szCs w:val="20"/>
                    </w:rPr>
                    <w:t>Sum</w:t>
                  </w:r>
                  <w:proofErr w:type="gramEnd"/>
                  <w:r>
                    <w:rPr>
                      <w:rFonts w:cstheme="minorHAnsi"/>
                      <w:bCs/>
                      <w:iCs/>
                      <w:sz w:val="20"/>
                      <w:szCs w:val="20"/>
                    </w:rPr>
                    <w:t xml:space="preserve"> of column </w:t>
                  </w:r>
                  <w:r w:rsidR="003A50C3">
                    <w:rPr>
                      <w:rFonts w:cstheme="minorHAnsi"/>
                      <w:bCs/>
                      <w:iCs/>
                      <w:sz w:val="20"/>
                      <w:szCs w:val="20"/>
                    </w:rPr>
                    <w:t>(C)</w:t>
                  </w:r>
                </w:p>
              </w:tc>
              <w:tc>
                <w:tcPr>
                  <w:tcW w:w="2250" w:type="dxa"/>
                </w:tcPr>
                <w:p w14:paraId="2527CB26" w14:textId="1D7EF4BD" w:rsidR="007F5AD6" w:rsidRPr="007144CE" w:rsidRDefault="007F5AD6" w:rsidP="007F5AD6">
                  <w:pPr>
                    <w:rPr>
                      <w:rFonts w:ascii="Garamond" w:hAnsi="Garamond"/>
                      <w:bCs/>
                      <w:iCs/>
                      <w:sz w:val="20"/>
                      <w:szCs w:val="20"/>
                    </w:rPr>
                  </w:pPr>
                  <w:r w:rsidRPr="007144CE">
                    <w:rPr>
                      <w:rFonts w:ascii="Garamond" w:hAnsi="Garamond"/>
                      <w:bCs/>
                      <w:iCs/>
                      <w:sz w:val="20"/>
                      <w:szCs w:val="20"/>
                    </w:rPr>
                    <w:fldChar w:fldCharType="begin">
                      <w:ffData>
                        <w:name w:val="Text63"/>
                        <w:enabled/>
                        <w:calcOnExit w:val="0"/>
                        <w:textInput/>
                      </w:ffData>
                    </w:fldChar>
                  </w:r>
                  <w:r w:rsidRPr="007144CE">
                    <w:rPr>
                      <w:rFonts w:ascii="Garamond" w:hAnsi="Garamond"/>
                      <w:bCs/>
                      <w:iCs/>
                      <w:sz w:val="20"/>
                      <w:szCs w:val="20"/>
                    </w:rPr>
                    <w:instrText xml:space="preserve"> FORMTEXT </w:instrText>
                  </w:r>
                  <w:r w:rsidRPr="007144CE">
                    <w:rPr>
                      <w:rFonts w:ascii="Garamond" w:hAnsi="Garamond"/>
                      <w:bCs/>
                      <w:iCs/>
                      <w:sz w:val="20"/>
                      <w:szCs w:val="20"/>
                    </w:rPr>
                  </w:r>
                  <w:r w:rsidRPr="007144CE">
                    <w:rPr>
                      <w:rFonts w:ascii="Garamond" w:hAnsi="Garamond"/>
                      <w:bCs/>
                      <w:iCs/>
                      <w:sz w:val="20"/>
                      <w:szCs w:val="20"/>
                    </w:rPr>
                    <w:fldChar w:fldCharType="separate"/>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noProof/>
                      <w:sz w:val="20"/>
                      <w:szCs w:val="20"/>
                    </w:rPr>
                    <w:t> </w:t>
                  </w:r>
                  <w:r w:rsidRPr="007144CE">
                    <w:rPr>
                      <w:rFonts w:ascii="Garamond" w:hAnsi="Garamond"/>
                      <w:bCs/>
                      <w:iCs/>
                      <w:sz w:val="20"/>
                      <w:szCs w:val="20"/>
                    </w:rPr>
                    <w:fldChar w:fldCharType="end"/>
                  </w:r>
                </w:p>
              </w:tc>
            </w:tr>
          </w:tbl>
          <w:p w14:paraId="710E638D" w14:textId="72439F32" w:rsidR="00D00BBB" w:rsidRPr="00D00BBB" w:rsidRDefault="00D00BBB" w:rsidP="00DC28C2">
            <w:pPr>
              <w:pStyle w:val="ListParagraph"/>
              <w:numPr>
                <w:ilvl w:val="0"/>
                <w:numId w:val="92"/>
              </w:numPr>
              <w:spacing w:before="40" w:after="80"/>
              <w:contextualSpacing w:val="0"/>
            </w:pPr>
            <w:r w:rsidRPr="001D2439">
              <w:rPr>
                <w:rFonts w:cs="Segoe UI"/>
                <w:szCs w:val="22"/>
              </w:rPr>
              <w:t>Was manure available from organic production?</w:t>
            </w:r>
            <w:r w:rsidR="00261E7D">
              <w:rPr>
                <w:rFonts w:cs="Segoe UI"/>
                <w:szCs w:val="22"/>
              </w:rPr>
              <w:t xml:space="preserve">   </w:t>
            </w:r>
            <w:r w:rsidRPr="004C484C">
              <w:rPr>
                <w:szCs w:val="22"/>
              </w:rPr>
              <w:fldChar w:fldCharType="begin">
                <w:ffData>
                  <w:name w:val="Check3"/>
                  <w:enabled/>
                  <w:calcOnExit w:val="0"/>
                  <w:checkBox>
                    <w:sizeAuto/>
                    <w:default w:val="0"/>
                  </w:checkBox>
                </w:ffData>
              </w:fldChar>
            </w:r>
            <w:r w:rsidRPr="004C484C">
              <w:rPr>
                <w:szCs w:val="22"/>
              </w:rPr>
              <w:instrText xml:space="preserve"> FORMCHECKBOX </w:instrText>
            </w:r>
            <w:r w:rsidRPr="004C484C">
              <w:rPr>
                <w:szCs w:val="22"/>
              </w:rPr>
            </w:r>
            <w:r w:rsidRPr="004C484C">
              <w:rPr>
                <w:szCs w:val="22"/>
              </w:rPr>
              <w:fldChar w:fldCharType="separate"/>
            </w:r>
            <w:r w:rsidRPr="004C484C">
              <w:rPr>
                <w:szCs w:val="22"/>
              </w:rPr>
              <w:fldChar w:fldCharType="end"/>
            </w:r>
            <w:r w:rsidRPr="004C484C">
              <w:rPr>
                <w:szCs w:val="22"/>
              </w:rPr>
              <w:t xml:space="preserve"> Yes </w:t>
            </w:r>
            <w:r w:rsidR="00261E7D">
              <w:rPr>
                <w:szCs w:val="22"/>
              </w:rPr>
              <w:t xml:space="preserve"> </w:t>
            </w:r>
            <w:r w:rsidRPr="004C484C">
              <w:rPr>
                <w:szCs w:val="22"/>
              </w:rPr>
              <w:t xml:space="preserve"> </w:t>
            </w:r>
            <w:r w:rsidRPr="004C484C">
              <w:rPr>
                <w:szCs w:val="22"/>
              </w:rPr>
              <w:fldChar w:fldCharType="begin">
                <w:ffData>
                  <w:name w:val="Check3"/>
                  <w:enabled/>
                  <w:calcOnExit w:val="0"/>
                  <w:checkBox>
                    <w:sizeAuto/>
                    <w:default w:val="0"/>
                  </w:checkBox>
                </w:ffData>
              </w:fldChar>
            </w:r>
            <w:r w:rsidRPr="004C484C">
              <w:rPr>
                <w:szCs w:val="22"/>
              </w:rPr>
              <w:instrText xml:space="preserve"> FORMCHECKBOX </w:instrText>
            </w:r>
            <w:r w:rsidRPr="004C484C">
              <w:rPr>
                <w:szCs w:val="22"/>
              </w:rPr>
            </w:r>
            <w:r w:rsidRPr="004C484C">
              <w:rPr>
                <w:szCs w:val="22"/>
              </w:rPr>
              <w:fldChar w:fldCharType="separate"/>
            </w:r>
            <w:r w:rsidRPr="004C484C">
              <w:rPr>
                <w:szCs w:val="22"/>
              </w:rPr>
              <w:fldChar w:fldCharType="end"/>
            </w:r>
            <w:r w:rsidRPr="004C484C">
              <w:rPr>
                <w:szCs w:val="22"/>
              </w:rPr>
              <w:t xml:space="preserve"> No</w:t>
            </w:r>
          </w:p>
          <w:p w14:paraId="425FCEDB" w14:textId="66A1D65C" w:rsidR="008C3C46" w:rsidRDefault="008C3C46" w:rsidP="004E2260">
            <w:pPr>
              <w:pStyle w:val="ListParagraph"/>
              <w:numPr>
                <w:ilvl w:val="0"/>
                <w:numId w:val="90"/>
              </w:numPr>
              <w:spacing w:after="80"/>
              <w:ind w:left="360"/>
              <w:contextualSpacing w:val="0"/>
              <w:jc w:val="both"/>
            </w:pPr>
            <w:r>
              <w:t xml:space="preserve">For each source of </w:t>
            </w:r>
            <w:proofErr w:type="gramStart"/>
            <w:r w:rsidR="009B05E9">
              <w:t>egg shells</w:t>
            </w:r>
            <w:proofErr w:type="gramEnd"/>
            <w:r w:rsidR="009B05E9">
              <w:t xml:space="preserve"> and/or </w:t>
            </w:r>
            <w:r>
              <w:t>manure</w:t>
            </w:r>
            <w:r w:rsidR="00261E7D">
              <w:t>,</w:t>
            </w:r>
            <w:r w:rsidR="009B05E9">
              <w:t xml:space="preserve"> </w:t>
            </w:r>
            <w:r>
              <w:t xml:space="preserve">submit the following documentation, depending on the source. </w:t>
            </w:r>
            <w:r w:rsidR="00F66DA2">
              <w:t xml:space="preserve"> </w:t>
            </w:r>
            <w:r>
              <w:t xml:space="preserve"> </w:t>
            </w:r>
            <w:r w:rsidR="004A541F" w:rsidRPr="004C484C">
              <w:rPr>
                <w:szCs w:val="22"/>
              </w:rPr>
              <w:fldChar w:fldCharType="begin">
                <w:ffData>
                  <w:name w:val="Check3"/>
                  <w:enabled/>
                  <w:calcOnExit w:val="0"/>
                  <w:checkBox>
                    <w:sizeAuto/>
                    <w:default w:val="0"/>
                  </w:checkBox>
                </w:ffData>
              </w:fldChar>
            </w:r>
            <w:r w:rsidR="004A541F" w:rsidRPr="004C484C">
              <w:rPr>
                <w:szCs w:val="22"/>
              </w:rPr>
              <w:instrText xml:space="preserve"> FORMCHECKBOX </w:instrText>
            </w:r>
            <w:r w:rsidR="004A541F" w:rsidRPr="004C484C">
              <w:rPr>
                <w:szCs w:val="22"/>
              </w:rPr>
            </w:r>
            <w:r w:rsidR="004A541F" w:rsidRPr="004C484C">
              <w:rPr>
                <w:szCs w:val="22"/>
              </w:rPr>
              <w:fldChar w:fldCharType="separate"/>
            </w:r>
            <w:r w:rsidR="004A541F" w:rsidRPr="004C484C">
              <w:rPr>
                <w:szCs w:val="22"/>
              </w:rPr>
              <w:fldChar w:fldCharType="end"/>
            </w:r>
            <w:r w:rsidR="004A541F">
              <w:rPr>
                <w:szCs w:val="22"/>
              </w:rPr>
              <w:t xml:space="preserve"> N/A</w:t>
            </w:r>
          </w:p>
          <w:tbl>
            <w:tblPr>
              <w:tblStyle w:val="TableGrid"/>
              <w:tblW w:w="10224" w:type="dxa"/>
              <w:jc w:val="right"/>
              <w:tblLook w:val="04A0" w:firstRow="1" w:lastRow="0" w:firstColumn="1" w:lastColumn="0" w:noHBand="0" w:noVBand="1"/>
            </w:tblPr>
            <w:tblGrid>
              <w:gridCol w:w="4576"/>
              <w:gridCol w:w="5648"/>
            </w:tblGrid>
            <w:tr w:rsidR="008C3C46" w14:paraId="4EDC5B46" w14:textId="77777777" w:rsidTr="00B83C27">
              <w:trPr>
                <w:jc w:val="right"/>
              </w:trPr>
              <w:tc>
                <w:tcPr>
                  <w:tcW w:w="10224" w:type="dxa"/>
                  <w:gridSpan w:val="2"/>
                </w:tcPr>
                <w:p w14:paraId="708F91E1" w14:textId="7528F613" w:rsidR="008C3C46" w:rsidRPr="00F645F8" w:rsidRDefault="008C3C46" w:rsidP="008C3C46">
                  <w:pPr>
                    <w:pStyle w:val="ListParagraph"/>
                    <w:ind w:left="0"/>
                    <w:jc w:val="both"/>
                    <w:rPr>
                      <w:lang w:val="en-GB"/>
                    </w:rPr>
                  </w:pPr>
                  <w:r>
                    <w:rPr>
                      <w:lang w:val="en-GB"/>
                    </w:rPr>
                    <w:t xml:space="preserve">Source: </w:t>
                  </w:r>
                  <w:r w:rsidRPr="00B25B79">
                    <w:rPr>
                      <w:rFonts w:ascii="Garamond" w:hAnsi="Garamond"/>
                      <w:bCs/>
                      <w:iCs/>
                      <w:szCs w:val="22"/>
                    </w:rPr>
                    <w:fldChar w:fldCharType="begin">
                      <w:ffData>
                        <w:name w:val="Text63"/>
                        <w:enabled/>
                        <w:calcOnExit w:val="0"/>
                        <w:textInput/>
                      </w:ffData>
                    </w:fldChar>
                  </w:r>
                  <w:r w:rsidRPr="00B25B79">
                    <w:rPr>
                      <w:rFonts w:ascii="Garamond" w:hAnsi="Garamond"/>
                      <w:bCs/>
                      <w:iCs/>
                      <w:szCs w:val="22"/>
                    </w:rPr>
                    <w:instrText xml:space="preserve"> FORMTEXT </w:instrText>
                  </w:r>
                  <w:r w:rsidRPr="00B25B79">
                    <w:rPr>
                      <w:rFonts w:ascii="Garamond" w:hAnsi="Garamond"/>
                      <w:bCs/>
                      <w:iCs/>
                      <w:szCs w:val="22"/>
                    </w:rPr>
                  </w:r>
                  <w:r w:rsidRPr="00B25B79">
                    <w:rPr>
                      <w:rFonts w:ascii="Garamond" w:hAnsi="Garamond"/>
                      <w:bCs/>
                      <w:iCs/>
                      <w:szCs w:val="22"/>
                    </w:rPr>
                    <w:fldChar w:fldCharType="separate"/>
                  </w:r>
                  <w:r w:rsidRPr="00B25B79">
                    <w:rPr>
                      <w:rFonts w:ascii="Garamond" w:hAnsi="Garamond"/>
                      <w:bCs/>
                      <w:iCs/>
                      <w:noProof/>
                      <w:szCs w:val="22"/>
                    </w:rPr>
                    <w:t> </w:t>
                  </w:r>
                  <w:r w:rsidRPr="00B25B79">
                    <w:rPr>
                      <w:rFonts w:ascii="Garamond" w:hAnsi="Garamond"/>
                      <w:bCs/>
                      <w:iCs/>
                      <w:noProof/>
                      <w:szCs w:val="22"/>
                    </w:rPr>
                    <w:t> </w:t>
                  </w:r>
                  <w:r w:rsidRPr="00B25B79">
                    <w:rPr>
                      <w:rFonts w:ascii="Garamond" w:hAnsi="Garamond"/>
                      <w:bCs/>
                      <w:iCs/>
                      <w:noProof/>
                      <w:szCs w:val="22"/>
                    </w:rPr>
                    <w:t> </w:t>
                  </w:r>
                  <w:r w:rsidRPr="00B25B79">
                    <w:rPr>
                      <w:rFonts w:ascii="Garamond" w:hAnsi="Garamond"/>
                      <w:bCs/>
                      <w:iCs/>
                      <w:noProof/>
                      <w:szCs w:val="22"/>
                    </w:rPr>
                    <w:t> </w:t>
                  </w:r>
                  <w:r w:rsidRPr="00B25B79">
                    <w:rPr>
                      <w:rFonts w:ascii="Garamond" w:hAnsi="Garamond"/>
                      <w:bCs/>
                      <w:iCs/>
                      <w:noProof/>
                      <w:szCs w:val="22"/>
                    </w:rPr>
                    <w:t> </w:t>
                  </w:r>
                  <w:r w:rsidRPr="00B25B79">
                    <w:rPr>
                      <w:rFonts w:ascii="Garamond" w:hAnsi="Garamond"/>
                      <w:bCs/>
                      <w:iCs/>
                      <w:szCs w:val="22"/>
                    </w:rPr>
                    <w:fldChar w:fldCharType="end"/>
                  </w:r>
                </w:p>
              </w:tc>
            </w:tr>
            <w:tr w:rsidR="008C3C46" w14:paraId="4112E615" w14:textId="77777777" w:rsidTr="00B83C27">
              <w:trPr>
                <w:jc w:val="right"/>
              </w:trPr>
              <w:tc>
                <w:tcPr>
                  <w:tcW w:w="4576" w:type="dxa"/>
                </w:tcPr>
                <w:p w14:paraId="76A6740D" w14:textId="4192CAEA" w:rsidR="008C3C46" w:rsidRPr="008F4A9E" w:rsidRDefault="008E63E2" w:rsidP="008C3C46">
                  <w:pPr>
                    <w:pStyle w:val="ListParagraph"/>
                    <w:ind w:left="0"/>
                    <w:jc w:val="both"/>
                    <w:rPr>
                      <w:b/>
                      <w:sz w:val="20"/>
                      <w:szCs w:val="20"/>
                    </w:rPr>
                  </w:pPr>
                  <w:r w:rsidRPr="004C484C">
                    <w:rPr>
                      <w:szCs w:val="22"/>
                    </w:rPr>
                    <w:fldChar w:fldCharType="begin">
                      <w:ffData>
                        <w:name w:val="Check3"/>
                        <w:enabled/>
                        <w:calcOnExit w:val="0"/>
                        <w:checkBox>
                          <w:sizeAuto/>
                          <w:default w:val="0"/>
                        </w:checkBox>
                      </w:ffData>
                    </w:fldChar>
                  </w:r>
                  <w:r w:rsidRPr="004C484C">
                    <w:rPr>
                      <w:szCs w:val="22"/>
                    </w:rPr>
                    <w:instrText xml:space="preserve"> FORMCHECKBOX </w:instrText>
                  </w:r>
                  <w:r w:rsidRPr="004C484C">
                    <w:rPr>
                      <w:szCs w:val="22"/>
                    </w:rPr>
                  </w:r>
                  <w:r w:rsidRPr="004C484C">
                    <w:rPr>
                      <w:szCs w:val="22"/>
                    </w:rPr>
                    <w:fldChar w:fldCharType="separate"/>
                  </w:r>
                  <w:r w:rsidRPr="004C484C">
                    <w:rPr>
                      <w:szCs w:val="22"/>
                    </w:rPr>
                    <w:fldChar w:fldCharType="end"/>
                  </w:r>
                  <w:r w:rsidRPr="004C484C">
                    <w:rPr>
                      <w:szCs w:val="22"/>
                    </w:rPr>
                    <w:t xml:space="preserve"> </w:t>
                  </w:r>
                  <w:r w:rsidR="008C3C46" w:rsidRPr="008F4A9E">
                    <w:rPr>
                      <w:b/>
                      <w:sz w:val="20"/>
                      <w:szCs w:val="20"/>
                    </w:rPr>
                    <w:t>ORGANIC or I</w:t>
                  </w:r>
                  <w:r w:rsidR="00067D7F">
                    <w:rPr>
                      <w:b/>
                      <w:sz w:val="20"/>
                      <w:szCs w:val="20"/>
                    </w:rPr>
                    <w:t>N</w:t>
                  </w:r>
                  <w:r w:rsidR="008C3C46" w:rsidRPr="008F4A9E">
                    <w:rPr>
                      <w:b/>
                      <w:sz w:val="20"/>
                      <w:szCs w:val="20"/>
                    </w:rPr>
                    <w:t>-CONVERSION livestock operation</w:t>
                  </w:r>
                </w:p>
              </w:tc>
              <w:tc>
                <w:tcPr>
                  <w:tcW w:w="5648" w:type="dxa"/>
                </w:tcPr>
                <w:p w14:paraId="6ABF1EF1" w14:textId="28BB5585" w:rsidR="008C3C46" w:rsidRPr="008F4A9E" w:rsidRDefault="008E63E2" w:rsidP="008C3C46">
                  <w:pPr>
                    <w:pStyle w:val="ListParagraph"/>
                    <w:ind w:left="0"/>
                    <w:jc w:val="both"/>
                    <w:rPr>
                      <w:b/>
                      <w:sz w:val="20"/>
                      <w:szCs w:val="20"/>
                    </w:rPr>
                  </w:pPr>
                  <w:r w:rsidRPr="004C484C">
                    <w:rPr>
                      <w:szCs w:val="22"/>
                    </w:rPr>
                    <w:fldChar w:fldCharType="begin">
                      <w:ffData>
                        <w:name w:val="Check3"/>
                        <w:enabled/>
                        <w:calcOnExit w:val="0"/>
                        <w:checkBox>
                          <w:sizeAuto/>
                          <w:default w:val="0"/>
                        </w:checkBox>
                      </w:ffData>
                    </w:fldChar>
                  </w:r>
                  <w:r w:rsidRPr="004C484C">
                    <w:rPr>
                      <w:szCs w:val="22"/>
                    </w:rPr>
                    <w:instrText xml:space="preserve"> FORMCHECKBOX </w:instrText>
                  </w:r>
                  <w:r w:rsidRPr="004C484C">
                    <w:rPr>
                      <w:szCs w:val="22"/>
                    </w:rPr>
                  </w:r>
                  <w:r w:rsidRPr="004C484C">
                    <w:rPr>
                      <w:szCs w:val="22"/>
                    </w:rPr>
                    <w:fldChar w:fldCharType="separate"/>
                  </w:r>
                  <w:r w:rsidRPr="004C484C">
                    <w:rPr>
                      <w:szCs w:val="22"/>
                    </w:rPr>
                    <w:fldChar w:fldCharType="end"/>
                  </w:r>
                  <w:r w:rsidRPr="004C484C">
                    <w:rPr>
                      <w:szCs w:val="22"/>
                    </w:rPr>
                    <w:t xml:space="preserve"> </w:t>
                  </w:r>
                  <w:r w:rsidR="008C3C46" w:rsidRPr="008F4A9E">
                    <w:rPr>
                      <w:b/>
                      <w:sz w:val="20"/>
                      <w:szCs w:val="20"/>
                    </w:rPr>
                    <w:t>CONVENTIONAL livestock operation</w:t>
                  </w:r>
                </w:p>
              </w:tc>
            </w:tr>
            <w:tr w:rsidR="008C3C46" w14:paraId="02C8FF0C" w14:textId="77777777" w:rsidTr="00B83C27">
              <w:trPr>
                <w:jc w:val="right"/>
              </w:trPr>
              <w:tc>
                <w:tcPr>
                  <w:tcW w:w="4576" w:type="dxa"/>
                </w:tcPr>
                <w:p w14:paraId="0D118800" w14:textId="77777777" w:rsidR="008C3C46" w:rsidRPr="008F4A9E" w:rsidRDefault="008C3C46" w:rsidP="008C3C46">
                  <w:pPr>
                    <w:pStyle w:val="ListParagraph"/>
                    <w:ind w:left="0"/>
                    <w:jc w:val="both"/>
                    <w:rPr>
                      <w:sz w:val="20"/>
                      <w:szCs w:val="20"/>
                    </w:rPr>
                  </w:pPr>
                  <w:r w:rsidRPr="008F4A9E">
                    <w:rPr>
                      <w:sz w:val="20"/>
                      <w:szCs w:val="20"/>
                    </w:rPr>
                    <w:t>Organic or in-conversion certificate for the livestock operation</w:t>
                  </w:r>
                </w:p>
              </w:tc>
              <w:tc>
                <w:tcPr>
                  <w:tcW w:w="5648" w:type="dxa"/>
                </w:tcPr>
                <w:p w14:paraId="749B2FB4" w14:textId="77777777" w:rsidR="008C3C46" w:rsidRPr="008F4A9E" w:rsidRDefault="008C3C46" w:rsidP="008C3C46">
                  <w:pPr>
                    <w:jc w:val="both"/>
                    <w:rPr>
                      <w:sz w:val="20"/>
                      <w:szCs w:val="20"/>
                      <w:lang w:val="en-GB"/>
                    </w:rPr>
                  </w:pPr>
                  <w:r w:rsidRPr="008F4A9E">
                    <w:rPr>
                      <w:sz w:val="20"/>
                      <w:szCs w:val="20"/>
                      <w:lang w:val="en-GB"/>
                    </w:rPr>
                    <w:t>Submit a signed declaration from the origin of the manure (farm) stating that:</w:t>
                  </w:r>
                </w:p>
                <w:p w14:paraId="22B6ABBC" w14:textId="49DDF562" w:rsidR="008C3C46" w:rsidRPr="008F4A9E" w:rsidRDefault="008C3C46" w:rsidP="00A96E80">
                  <w:pPr>
                    <w:pStyle w:val="ListParagraph"/>
                    <w:numPr>
                      <w:ilvl w:val="0"/>
                      <w:numId w:val="43"/>
                    </w:numPr>
                    <w:ind w:left="648"/>
                    <w:jc w:val="both"/>
                    <w:rPr>
                      <w:sz w:val="20"/>
                      <w:szCs w:val="20"/>
                    </w:rPr>
                  </w:pPr>
                  <w:r w:rsidRPr="008F4A9E">
                    <w:rPr>
                      <w:sz w:val="20"/>
                      <w:szCs w:val="20"/>
                    </w:rPr>
                    <w:t xml:space="preserve">Livestock are predominantly able to turn freely through 360°; are not predominantly kept in the dark; and are predominantly kept with </w:t>
                  </w:r>
                  <w:proofErr w:type="gramStart"/>
                  <w:r w:rsidRPr="008F4A9E">
                    <w:rPr>
                      <w:sz w:val="20"/>
                      <w:szCs w:val="20"/>
                    </w:rPr>
                    <w:t>bedding;</w:t>
                  </w:r>
                  <w:proofErr w:type="gramEnd"/>
                </w:p>
                <w:p w14:paraId="54E7046E" w14:textId="77777777" w:rsidR="008C3C46" w:rsidRPr="008F4A9E" w:rsidRDefault="008C3C46" w:rsidP="00A96E80">
                  <w:pPr>
                    <w:ind w:left="288"/>
                    <w:jc w:val="both"/>
                    <w:rPr>
                      <w:sz w:val="20"/>
                      <w:szCs w:val="20"/>
                    </w:rPr>
                  </w:pPr>
                  <w:r w:rsidRPr="008F4A9E">
                    <w:rPr>
                      <w:sz w:val="20"/>
                      <w:szCs w:val="20"/>
                    </w:rPr>
                    <w:t>OR</w:t>
                  </w:r>
                </w:p>
                <w:p w14:paraId="3DA1C9D6" w14:textId="77777777" w:rsidR="008C3C46" w:rsidRPr="008F4A9E" w:rsidRDefault="008C3C46" w:rsidP="00A96E80">
                  <w:pPr>
                    <w:pStyle w:val="ListParagraph"/>
                    <w:numPr>
                      <w:ilvl w:val="0"/>
                      <w:numId w:val="43"/>
                    </w:numPr>
                    <w:ind w:left="648"/>
                    <w:jc w:val="both"/>
                    <w:rPr>
                      <w:sz w:val="20"/>
                      <w:szCs w:val="20"/>
                    </w:rPr>
                  </w:pPr>
                  <w:r w:rsidRPr="008F4A9E">
                    <w:rPr>
                      <w:sz w:val="20"/>
                      <w:szCs w:val="20"/>
                    </w:rPr>
                    <w:t xml:space="preserve">Livestock </w:t>
                  </w:r>
                  <w:proofErr w:type="gramStart"/>
                  <w:r w:rsidRPr="008F4A9E">
                    <w:rPr>
                      <w:sz w:val="20"/>
                      <w:szCs w:val="20"/>
                    </w:rPr>
                    <w:t>have</w:t>
                  </w:r>
                  <w:proofErr w:type="gramEnd"/>
                  <w:r w:rsidRPr="008F4A9E">
                    <w:rPr>
                      <w:sz w:val="20"/>
                      <w:szCs w:val="20"/>
                    </w:rPr>
                    <w:t xml:space="preserve"> access to grazing or </w:t>
                  </w:r>
                  <w:proofErr w:type="gramStart"/>
                  <w:r w:rsidRPr="008F4A9E">
                    <w:rPr>
                      <w:sz w:val="20"/>
                      <w:szCs w:val="20"/>
                    </w:rPr>
                    <w:t>open air</w:t>
                  </w:r>
                  <w:proofErr w:type="gramEnd"/>
                  <w:r w:rsidRPr="008F4A9E">
                    <w:rPr>
                      <w:sz w:val="20"/>
                      <w:szCs w:val="20"/>
                    </w:rPr>
                    <w:t xml:space="preserve"> areas.</w:t>
                  </w:r>
                </w:p>
              </w:tc>
            </w:tr>
          </w:tbl>
          <w:p w14:paraId="036B650F" w14:textId="5AC51AD0" w:rsidR="001D383F" w:rsidRPr="005069BC" w:rsidRDefault="001D383F" w:rsidP="008F4A9E">
            <w:pPr>
              <w:spacing w:before="100" w:beforeAutospacing="1" w:after="100" w:afterAutospacing="1"/>
              <w:rPr>
                <w:b/>
                <w:bCs/>
                <w:szCs w:val="22"/>
              </w:rPr>
            </w:pPr>
          </w:p>
        </w:tc>
      </w:tr>
      <w:tr w:rsidR="005C4202" w:rsidRPr="003D4D25" w14:paraId="35EEF9B6" w14:textId="77777777" w:rsidTr="000E359C">
        <w:trPr>
          <w:trHeight w:val="137"/>
          <w:jc w:val="center"/>
        </w:trPr>
        <w:tc>
          <w:tcPr>
            <w:tcW w:w="10800" w:type="dxa"/>
            <w:gridSpan w:val="7"/>
            <w:tcBorders>
              <w:bottom w:val="single" w:sz="4" w:space="0" w:color="auto"/>
            </w:tcBorders>
          </w:tcPr>
          <w:p w14:paraId="4A4977D7" w14:textId="68AD2991" w:rsidR="005C4202" w:rsidRPr="00B76E03" w:rsidRDefault="00E465DD" w:rsidP="00B76E03">
            <w:pPr>
              <w:pStyle w:val="ListParagraph"/>
              <w:numPr>
                <w:ilvl w:val="0"/>
                <w:numId w:val="81"/>
              </w:numPr>
              <w:spacing w:before="40" w:after="40"/>
              <w:ind w:left="360"/>
              <w:rPr>
                <w:b/>
                <w:bCs/>
                <w:sz w:val="24"/>
              </w:rPr>
            </w:pPr>
            <w:r w:rsidRPr="00B76E03">
              <w:rPr>
                <w:b/>
                <w:bCs/>
                <w:sz w:val="24"/>
              </w:rPr>
              <w:t>MUSHROOM PRODUCTION</w:t>
            </w:r>
            <w:r w:rsidR="001E6B53">
              <w:rPr>
                <w:b/>
                <w:bCs/>
                <w:sz w:val="24"/>
              </w:rPr>
              <w:t xml:space="preserve">   </w:t>
            </w:r>
            <w:r w:rsidR="001E6B53" w:rsidRPr="004A541F">
              <w:rPr>
                <w:szCs w:val="22"/>
              </w:rPr>
              <w:fldChar w:fldCharType="begin">
                <w:ffData>
                  <w:name w:val="Check3"/>
                  <w:enabled/>
                  <w:calcOnExit w:val="0"/>
                  <w:checkBox>
                    <w:sizeAuto/>
                    <w:default w:val="0"/>
                  </w:checkBox>
                </w:ffData>
              </w:fldChar>
            </w:r>
            <w:r w:rsidR="001E6B53" w:rsidRPr="004A541F">
              <w:rPr>
                <w:szCs w:val="22"/>
              </w:rPr>
              <w:instrText xml:space="preserve"> FORMCHECKBOX </w:instrText>
            </w:r>
            <w:r w:rsidR="001E6B53" w:rsidRPr="004A541F">
              <w:rPr>
                <w:szCs w:val="22"/>
              </w:rPr>
            </w:r>
            <w:r w:rsidR="001E6B53" w:rsidRPr="004A541F">
              <w:rPr>
                <w:szCs w:val="22"/>
              </w:rPr>
              <w:fldChar w:fldCharType="separate"/>
            </w:r>
            <w:r w:rsidR="001E6B53" w:rsidRPr="004A541F">
              <w:rPr>
                <w:szCs w:val="22"/>
              </w:rPr>
              <w:fldChar w:fldCharType="end"/>
            </w:r>
            <w:r w:rsidR="001E6B53">
              <w:rPr>
                <w:szCs w:val="22"/>
              </w:rPr>
              <w:t xml:space="preserve"> </w:t>
            </w:r>
            <w:r w:rsidR="001E6B53" w:rsidRPr="00786EFC">
              <w:rPr>
                <w:i/>
                <w:iCs/>
                <w:szCs w:val="22"/>
              </w:rPr>
              <w:t>N/A, I do not produce organic mushrooms</w:t>
            </w:r>
            <w:r w:rsidR="009A6802">
              <w:rPr>
                <w:i/>
                <w:iCs/>
                <w:szCs w:val="22"/>
              </w:rPr>
              <w:t xml:space="preserve">. Skip to Section D. </w:t>
            </w:r>
          </w:p>
          <w:p w14:paraId="7F875735" w14:textId="77777777" w:rsidR="005C4202" w:rsidRPr="004E2260" w:rsidRDefault="005C4202" w:rsidP="005C4202">
            <w:pPr>
              <w:rPr>
                <w:i/>
                <w:iCs/>
                <w:szCs w:val="22"/>
              </w:rPr>
            </w:pPr>
            <w:r w:rsidRPr="004E2260">
              <w:rPr>
                <w:i/>
                <w:iCs/>
                <w:szCs w:val="22"/>
              </w:rPr>
              <w:t>ANNEX II Part 2.1 of Regulation (EU) 2018/848, which allows substrates only composed of the following materials:</w:t>
            </w:r>
          </w:p>
          <w:p w14:paraId="06297FDF" w14:textId="77777777" w:rsidR="005C4202" w:rsidRPr="004E2260" w:rsidRDefault="005C4202" w:rsidP="005C4202">
            <w:pPr>
              <w:pStyle w:val="ListParagraph"/>
              <w:numPr>
                <w:ilvl w:val="0"/>
                <w:numId w:val="87"/>
              </w:numPr>
              <w:rPr>
                <w:i/>
                <w:iCs/>
                <w:szCs w:val="22"/>
              </w:rPr>
            </w:pPr>
            <w:r w:rsidRPr="004E2260">
              <w:rPr>
                <w:i/>
                <w:iCs/>
                <w:szCs w:val="22"/>
              </w:rPr>
              <w:t>Farmyard Manure or animal excrement</w:t>
            </w:r>
          </w:p>
          <w:p w14:paraId="011B4BFB" w14:textId="77777777" w:rsidR="005C4202" w:rsidRPr="004E2260" w:rsidRDefault="005C4202" w:rsidP="005C4202">
            <w:pPr>
              <w:pStyle w:val="ListParagraph"/>
              <w:numPr>
                <w:ilvl w:val="0"/>
                <w:numId w:val="87"/>
              </w:numPr>
              <w:rPr>
                <w:i/>
                <w:iCs/>
                <w:szCs w:val="22"/>
              </w:rPr>
            </w:pPr>
            <w:r w:rsidRPr="004E2260">
              <w:rPr>
                <w:i/>
                <w:iCs/>
                <w:szCs w:val="22"/>
              </w:rPr>
              <w:t>Peat, not treated with chemical products</w:t>
            </w:r>
          </w:p>
          <w:p w14:paraId="0F3E97FB" w14:textId="77777777" w:rsidR="005C4202" w:rsidRPr="004E2260" w:rsidRDefault="005C4202" w:rsidP="005C4202">
            <w:pPr>
              <w:pStyle w:val="ListParagraph"/>
              <w:numPr>
                <w:ilvl w:val="0"/>
                <w:numId w:val="87"/>
              </w:numPr>
              <w:rPr>
                <w:i/>
                <w:iCs/>
                <w:szCs w:val="22"/>
              </w:rPr>
            </w:pPr>
            <w:r w:rsidRPr="004E2260">
              <w:rPr>
                <w:i/>
                <w:iCs/>
                <w:szCs w:val="22"/>
              </w:rPr>
              <w:t>Products of agricultural origin, other than farmyard manure and animal excrement, from organic production</w:t>
            </w:r>
          </w:p>
          <w:p w14:paraId="6F5929B6" w14:textId="77777777" w:rsidR="005C4202" w:rsidRPr="004E2260" w:rsidRDefault="005C4202" w:rsidP="005C4202">
            <w:pPr>
              <w:pStyle w:val="ListParagraph"/>
              <w:numPr>
                <w:ilvl w:val="0"/>
                <w:numId w:val="87"/>
              </w:numPr>
              <w:rPr>
                <w:i/>
                <w:iCs/>
                <w:szCs w:val="22"/>
              </w:rPr>
            </w:pPr>
            <w:r w:rsidRPr="004E2260">
              <w:rPr>
                <w:i/>
                <w:iCs/>
                <w:szCs w:val="22"/>
              </w:rPr>
              <w:t xml:space="preserve">Wood, not treated with chemical products after </w:t>
            </w:r>
            <w:proofErr w:type="gramStart"/>
            <w:r w:rsidRPr="004E2260">
              <w:rPr>
                <w:i/>
                <w:iCs/>
                <w:szCs w:val="22"/>
              </w:rPr>
              <w:t>felling</w:t>
            </w:r>
            <w:proofErr w:type="gramEnd"/>
          </w:p>
          <w:p w14:paraId="4AA212EE" w14:textId="77777777" w:rsidR="005C4202" w:rsidRPr="004E2260" w:rsidRDefault="005C4202" w:rsidP="004E2260">
            <w:pPr>
              <w:pStyle w:val="ListParagraph"/>
              <w:numPr>
                <w:ilvl w:val="0"/>
                <w:numId w:val="87"/>
              </w:numPr>
              <w:spacing w:after="80"/>
              <w:contextualSpacing w:val="0"/>
              <w:rPr>
                <w:i/>
                <w:iCs/>
                <w:szCs w:val="22"/>
              </w:rPr>
            </w:pPr>
            <w:r w:rsidRPr="004E2260">
              <w:rPr>
                <w:i/>
                <w:iCs/>
                <w:szCs w:val="22"/>
              </w:rPr>
              <w:t>Mineral products listed at Annex II of Regulation (EU) 2021/1165, water and soil</w:t>
            </w:r>
          </w:p>
          <w:p w14:paraId="5ECBE6C8" w14:textId="0CD3DF23" w:rsidR="005C4202" w:rsidRPr="004A541F" w:rsidRDefault="005C4202" w:rsidP="005C4202">
            <w:pPr>
              <w:pStyle w:val="ListParagraph"/>
              <w:numPr>
                <w:ilvl w:val="0"/>
                <w:numId w:val="86"/>
              </w:numPr>
              <w:ind w:left="360"/>
              <w:rPr>
                <w:sz w:val="21"/>
                <w:szCs w:val="21"/>
              </w:rPr>
            </w:pPr>
            <w:r w:rsidRPr="004A541F">
              <w:rPr>
                <w:szCs w:val="22"/>
              </w:rPr>
              <w:t xml:space="preserve">Are all substrates used for mushroom production listed on OGP </w:t>
            </w:r>
            <w:r w:rsidR="00067D7F">
              <w:rPr>
                <w:szCs w:val="22"/>
              </w:rPr>
              <w:t>0</w:t>
            </w:r>
            <w:r w:rsidR="002772EA">
              <w:rPr>
                <w:szCs w:val="22"/>
              </w:rPr>
              <w:t>9</w:t>
            </w:r>
            <w:r w:rsidRPr="004A541F">
              <w:rPr>
                <w:szCs w:val="22"/>
              </w:rPr>
              <w:t xml:space="preserve"> and identified as mushroom production substrates? </w:t>
            </w:r>
          </w:p>
          <w:p w14:paraId="4F615F25" w14:textId="69A97B7C" w:rsidR="005C4202" w:rsidRPr="004A541F" w:rsidRDefault="005C4202" w:rsidP="004E2260">
            <w:pPr>
              <w:pStyle w:val="ListParagraph"/>
              <w:spacing w:after="80"/>
              <w:ind w:left="360"/>
              <w:contextualSpacing w:val="0"/>
              <w:rPr>
                <w:szCs w:val="22"/>
              </w:rPr>
            </w:pPr>
            <w:r w:rsidRPr="004A541F">
              <w:rPr>
                <w:szCs w:val="22"/>
              </w:rPr>
              <w:fldChar w:fldCharType="begin">
                <w:ffData>
                  <w:name w:val="Check3"/>
                  <w:enabled/>
                  <w:calcOnExit w:val="0"/>
                  <w:checkBox>
                    <w:sizeAuto/>
                    <w:default w:val="0"/>
                  </w:checkBox>
                </w:ffData>
              </w:fldChar>
            </w:r>
            <w:r w:rsidRPr="004A541F">
              <w:rPr>
                <w:szCs w:val="22"/>
              </w:rPr>
              <w:instrText xml:space="preserve"> FORMCHECKBOX </w:instrText>
            </w:r>
            <w:r w:rsidRPr="004A541F">
              <w:rPr>
                <w:szCs w:val="22"/>
              </w:rPr>
            </w:r>
            <w:r w:rsidRPr="004A541F">
              <w:rPr>
                <w:szCs w:val="22"/>
              </w:rPr>
              <w:fldChar w:fldCharType="separate"/>
            </w:r>
            <w:r w:rsidRPr="004A541F">
              <w:rPr>
                <w:szCs w:val="22"/>
              </w:rPr>
              <w:fldChar w:fldCharType="end"/>
            </w:r>
            <w:r w:rsidRPr="004A541F">
              <w:rPr>
                <w:szCs w:val="22"/>
              </w:rPr>
              <w:t xml:space="preserve"> Yes </w:t>
            </w:r>
            <w:r w:rsidR="00F66DA2">
              <w:rPr>
                <w:szCs w:val="22"/>
              </w:rPr>
              <w:t xml:space="preserve"> </w:t>
            </w:r>
            <w:r w:rsidRPr="004A541F">
              <w:rPr>
                <w:szCs w:val="22"/>
              </w:rPr>
              <w:t xml:space="preserve"> </w:t>
            </w:r>
            <w:r w:rsidRPr="004A541F">
              <w:rPr>
                <w:szCs w:val="22"/>
              </w:rPr>
              <w:fldChar w:fldCharType="begin">
                <w:ffData>
                  <w:name w:val="Check3"/>
                  <w:enabled/>
                  <w:calcOnExit w:val="0"/>
                  <w:checkBox>
                    <w:sizeAuto/>
                    <w:default w:val="0"/>
                  </w:checkBox>
                </w:ffData>
              </w:fldChar>
            </w:r>
            <w:r w:rsidRPr="004A541F">
              <w:rPr>
                <w:szCs w:val="22"/>
              </w:rPr>
              <w:instrText xml:space="preserve"> FORMCHECKBOX </w:instrText>
            </w:r>
            <w:r w:rsidRPr="004A541F">
              <w:rPr>
                <w:szCs w:val="22"/>
              </w:rPr>
            </w:r>
            <w:r w:rsidRPr="004A541F">
              <w:rPr>
                <w:szCs w:val="22"/>
              </w:rPr>
              <w:fldChar w:fldCharType="separate"/>
            </w:r>
            <w:r w:rsidRPr="004A541F">
              <w:rPr>
                <w:szCs w:val="22"/>
              </w:rPr>
              <w:fldChar w:fldCharType="end"/>
            </w:r>
            <w:r w:rsidRPr="004A541F">
              <w:rPr>
                <w:szCs w:val="22"/>
              </w:rPr>
              <w:t xml:space="preserve"> No</w:t>
            </w:r>
          </w:p>
          <w:p w14:paraId="4654A18F" w14:textId="1C6B4537" w:rsidR="005C4202" w:rsidRPr="004A541F" w:rsidRDefault="005C4202" w:rsidP="005C4202">
            <w:pPr>
              <w:pStyle w:val="ListParagraph"/>
              <w:numPr>
                <w:ilvl w:val="0"/>
                <w:numId w:val="86"/>
              </w:numPr>
              <w:ind w:left="360"/>
              <w:rPr>
                <w:szCs w:val="22"/>
              </w:rPr>
            </w:pPr>
            <w:r w:rsidRPr="004A541F">
              <w:rPr>
                <w:szCs w:val="22"/>
              </w:rPr>
              <w:t>Is farmyard manure/animal excrement used in mushroom production</w:t>
            </w:r>
            <w:r w:rsidR="009F3F2B">
              <w:rPr>
                <w:szCs w:val="22"/>
              </w:rPr>
              <w:t>?</w:t>
            </w:r>
            <w:r w:rsidR="00F66DA2">
              <w:rPr>
                <w:szCs w:val="22"/>
              </w:rPr>
              <w:t xml:space="preserve">  </w:t>
            </w:r>
            <w:r w:rsidRPr="004A541F">
              <w:rPr>
                <w:szCs w:val="22"/>
              </w:rPr>
              <w:t xml:space="preserve"> </w:t>
            </w:r>
            <w:r w:rsidRPr="004A541F">
              <w:rPr>
                <w:szCs w:val="22"/>
              </w:rPr>
              <w:fldChar w:fldCharType="begin">
                <w:ffData>
                  <w:name w:val="Check3"/>
                  <w:enabled/>
                  <w:calcOnExit w:val="0"/>
                  <w:checkBox>
                    <w:sizeAuto/>
                    <w:default w:val="0"/>
                  </w:checkBox>
                </w:ffData>
              </w:fldChar>
            </w:r>
            <w:r w:rsidRPr="004A541F">
              <w:rPr>
                <w:szCs w:val="22"/>
              </w:rPr>
              <w:instrText xml:space="preserve"> FORMCHECKBOX </w:instrText>
            </w:r>
            <w:r w:rsidRPr="004A541F">
              <w:rPr>
                <w:szCs w:val="22"/>
              </w:rPr>
            </w:r>
            <w:r w:rsidRPr="004A541F">
              <w:rPr>
                <w:szCs w:val="22"/>
              </w:rPr>
              <w:fldChar w:fldCharType="separate"/>
            </w:r>
            <w:r w:rsidRPr="004A541F">
              <w:rPr>
                <w:szCs w:val="22"/>
              </w:rPr>
              <w:fldChar w:fldCharType="end"/>
            </w:r>
            <w:r w:rsidRPr="004A541F">
              <w:rPr>
                <w:szCs w:val="22"/>
              </w:rPr>
              <w:t xml:space="preserve"> Yes</w:t>
            </w:r>
            <w:r w:rsidR="00F66DA2">
              <w:rPr>
                <w:szCs w:val="22"/>
              </w:rPr>
              <w:t xml:space="preserve"> </w:t>
            </w:r>
            <w:r w:rsidRPr="004A541F">
              <w:rPr>
                <w:szCs w:val="22"/>
              </w:rPr>
              <w:t xml:space="preserve">  </w:t>
            </w:r>
            <w:r w:rsidRPr="004A541F">
              <w:rPr>
                <w:szCs w:val="22"/>
              </w:rPr>
              <w:fldChar w:fldCharType="begin">
                <w:ffData>
                  <w:name w:val="Check3"/>
                  <w:enabled/>
                  <w:calcOnExit w:val="0"/>
                  <w:checkBox>
                    <w:sizeAuto/>
                    <w:default w:val="0"/>
                  </w:checkBox>
                </w:ffData>
              </w:fldChar>
            </w:r>
            <w:r w:rsidRPr="004A541F">
              <w:rPr>
                <w:szCs w:val="22"/>
              </w:rPr>
              <w:instrText xml:space="preserve"> FORMCHECKBOX </w:instrText>
            </w:r>
            <w:r w:rsidRPr="004A541F">
              <w:rPr>
                <w:szCs w:val="22"/>
              </w:rPr>
            </w:r>
            <w:r w:rsidRPr="004A541F">
              <w:rPr>
                <w:szCs w:val="22"/>
              </w:rPr>
              <w:fldChar w:fldCharType="separate"/>
            </w:r>
            <w:r w:rsidRPr="004A541F">
              <w:rPr>
                <w:szCs w:val="22"/>
              </w:rPr>
              <w:fldChar w:fldCharType="end"/>
            </w:r>
            <w:r w:rsidRPr="004A541F">
              <w:rPr>
                <w:szCs w:val="22"/>
              </w:rPr>
              <w:t xml:space="preserve"> No</w:t>
            </w:r>
          </w:p>
          <w:p w14:paraId="37C6B26E" w14:textId="77777777" w:rsidR="005C4202" w:rsidRPr="004A541F" w:rsidRDefault="005C4202" w:rsidP="00C63607">
            <w:pPr>
              <w:pStyle w:val="ListParagraph"/>
              <w:numPr>
                <w:ilvl w:val="1"/>
                <w:numId w:val="86"/>
              </w:numPr>
              <w:ind w:left="720"/>
              <w:contextualSpacing w:val="0"/>
              <w:rPr>
                <w:szCs w:val="22"/>
              </w:rPr>
            </w:pPr>
            <w:r w:rsidRPr="004A541F">
              <w:rPr>
                <w:szCs w:val="22"/>
              </w:rPr>
              <w:t>If yes, include the manure type and source documentation in Section B above.</w:t>
            </w:r>
          </w:p>
          <w:p w14:paraId="79686B72" w14:textId="19B5ADE0" w:rsidR="005C4202" w:rsidRPr="00C63607" w:rsidDel="009B05E9" w:rsidRDefault="005C4202" w:rsidP="00C63607">
            <w:pPr>
              <w:pStyle w:val="ListParagraph"/>
              <w:numPr>
                <w:ilvl w:val="1"/>
                <w:numId w:val="86"/>
              </w:numPr>
              <w:spacing w:after="80"/>
              <w:ind w:left="720"/>
              <w:contextualSpacing w:val="0"/>
              <w:rPr>
                <w:szCs w:val="22"/>
              </w:rPr>
            </w:pPr>
            <w:r w:rsidRPr="004A541F">
              <w:rPr>
                <w:szCs w:val="22"/>
              </w:rPr>
              <w:t xml:space="preserve">If manure is from conventional production, attach a recipe for the substrate to show that farmyard manure and animal excrement do not exceed 25 % of the weight of total components of the substrate, excluding the covering material and any added water, before composting. </w:t>
            </w:r>
            <w:r w:rsidR="00F66DA2">
              <w:rPr>
                <w:szCs w:val="22"/>
              </w:rPr>
              <w:t xml:space="preserve"> </w:t>
            </w:r>
            <w:r w:rsidRPr="004A541F">
              <w:rPr>
                <w:szCs w:val="22"/>
              </w:rPr>
              <w:t xml:space="preserve"> </w:t>
            </w:r>
            <w:r w:rsidRPr="008F4A9E">
              <w:rPr>
                <w:b/>
                <w:bCs/>
                <w:sz w:val="21"/>
                <w:szCs w:val="21"/>
                <w:lang w:val="en-GB"/>
              </w:rPr>
              <w:fldChar w:fldCharType="begin">
                <w:ffData>
                  <w:name w:val="Check3"/>
                  <w:enabled/>
                  <w:calcOnExit w:val="0"/>
                  <w:checkBox>
                    <w:sizeAuto/>
                    <w:default w:val="0"/>
                  </w:checkBox>
                </w:ffData>
              </w:fldChar>
            </w:r>
            <w:r w:rsidRPr="008F4A9E">
              <w:rPr>
                <w:b/>
                <w:bCs/>
                <w:sz w:val="21"/>
                <w:szCs w:val="21"/>
                <w:lang w:val="en-GB"/>
              </w:rPr>
              <w:instrText xml:space="preserve"> FORMCHECKBOX </w:instrText>
            </w:r>
            <w:r w:rsidRPr="008F4A9E">
              <w:rPr>
                <w:b/>
                <w:bCs/>
                <w:sz w:val="21"/>
                <w:szCs w:val="21"/>
                <w:lang w:val="en-GB"/>
              </w:rPr>
            </w:r>
            <w:r w:rsidRPr="008F4A9E">
              <w:rPr>
                <w:b/>
                <w:bCs/>
                <w:sz w:val="21"/>
                <w:szCs w:val="21"/>
                <w:lang w:val="en-GB"/>
              </w:rPr>
              <w:fldChar w:fldCharType="separate"/>
            </w:r>
            <w:r w:rsidRPr="008F4A9E">
              <w:rPr>
                <w:b/>
                <w:bCs/>
                <w:sz w:val="21"/>
                <w:szCs w:val="21"/>
                <w:lang w:val="en-GB"/>
              </w:rPr>
              <w:fldChar w:fldCharType="end"/>
            </w:r>
            <w:r w:rsidRPr="008F4A9E">
              <w:rPr>
                <w:b/>
                <w:bCs/>
                <w:sz w:val="21"/>
                <w:szCs w:val="21"/>
                <w:lang w:val="en-GB"/>
              </w:rPr>
              <w:t xml:space="preserve"> Attach</w:t>
            </w:r>
            <w:r w:rsidR="002772EA">
              <w:rPr>
                <w:b/>
                <w:bCs/>
                <w:sz w:val="21"/>
                <w:szCs w:val="21"/>
                <w:lang w:val="en-GB"/>
              </w:rPr>
              <w:t>ed</w:t>
            </w:r>
          </w:p>
        </w:tc>
      </w:tr>
      <w:tr w:rsidR="008F1D78" w:rsidRPr="003D4D25" w14:paraId="78D3473B" w14:textId="77777777" w:rsidTr="000E359C">
        <w:trPr>
          <w:trHeight w:val="4320"/>
          <w:jc w:val="center"/>
        </w:trPr>
        <w:tc>
          <w:tcPr>
            <w:tcW w:w="10800" w:type="dxa"/>
            <w:gridSpan w:val="7"/>
            <w:tcBorders>
              <w:bottom w:val="nil"/>
            </w:tcBorders>
          </w:tcPr>
          <w:p w14:paraId="2999C127" w14:textId="214ABEEB" w:rsidR="008F1D78" w:rsidRPr="00B76E03" w:rsidRDefault="00E465DD" w:rsidP="00B76E03">
            <w:pPr>
              <w:pStyle w:val="ListParagraph"/>
              <w:numPr>
                <w:ilvl w:val="0"/>
                <w:numId w:val="81"/>
              </w:numPr>
              <w:spacing w:before="40" w:after="40"/>
              <w:ind w:left="360"/>
              <w:jc w:val="both"/>
              <w:rPr>
                <w:b/>
                <w:bCs/>
                <w:sz w:val="24"/>
              </w:rPr>
            </w:pPr>
            <w:r w:rsidRPr="00B76E03">
              <w:rPr>
                <w:b/>
                <w:bCs/>
                <w:sz w:val="24"/>
              </w:rPr>
              <w:lastRenderedPageBreak/>
              <w:t>MANAGEMENT OF THE HOLDING</w:t>
            </w:r>
          </w:p>
          <w:p w14:paraId="0A93C4F8" w14:textId="413E2C59" w:rsidR="008F1D78" w:rsidRPr="00C03F66" w:rsidRDefault="008F1D78" w:rsidP="003D014F">
            <w:pPr>
              <w:spacing w:after="80"/>
              <w:jc w:val="both"/>
              <w:rPr>
                <w:i/>
                <w:szCs w:val="22"/>
              </w:rPr>
            </w:pPr>
            <w:r w:rsidRPr="00C03F66">
              <w:rPr>
                <w:i/>
                <w:iCs/>
                <w:szCs w:val="22"/>
              </w:rPr>
              <w:t>A</w:t>
            </w:r>
            <w:r w:rsidR="00D06A22" w:rsidRPr="00C03F66">
              <w:rPr>
                <w:i/>
                <w:iCs/>
                <w:szCs w:val="22"/>
              </w:rPr>
              <w:t xml:space="preserve"> ‘holding’ consists of a</w:t>
            </w:r>
            <w:r w:rsidRPr="00C03F66">
              <w:rPr>
                <w:i/>
                <w:iCs/>
                <w:szCs w:val="22"/>
              </w:rPr>
              <w:t>ll production units operated under single management for the purpose of producing live or unprocessed agricultural products</w:t>
            </w:r>
            <w:r w:rsidR="00D06A22" w:rsidRPr="00C03F66">
              <w:rPr>
                <w:i/>
                <w:iCs/>
                <w:szCs w:val="22"/>
              </w:rPr>
              <w:t>.</w:t>
            </w:r>
            <w:r w:rsidRPr="00C03F66">
              <w:rPr>
                <w:i/>
                <w:iCs/>
                <w:szCs w:val="22"/>
              </w:rPr>
              <w:t xml:space="preserve"> </w:t>
            </w:r>
            <w:r w:rsidRPr="00C03F66">
              <w:rPr>
                <w:i/>
                <w:szCs w:val="22"/>
              </w:rPr>
              <w:t xml:space="preserve">Article 9(2) of Regulation (EU) 2018/848 requires that the entire holding is managed in compliance with organic production requirements. A holding may be split into clearly and effectively separated production units for organic, in-conversion and non-organic production </w:t>
            </w:r>
            <w:r w:rsidRPr="00C03F66">
              <w:rPr>
                <w:i/>
                <w:szCs w:val="22"/>
                <w:u w:val="single"/>
              </w:rPr>
              <w:t>only when different varieties that can be easily differentiated are produced on the non-organic production units</w:t>
            </w:r>
            <w:r w:rsidRPr="00C03F66">
              <w:rPr>
                <w:i/>
                <w:szCs w:val="22"/>
              </w:rPr>
              <w:t xml:space="preserve"> (Article 9(7) of Regulation (EU) 2018/848), except that the requirement for different varieties does not apply to research and educational centers, plant nurseries, and seed multipliers.</w:t>
            </w:r>
          </w:p>
          <w:p w14:paraId="042CB908" w14:textId="77777777" w:rsidR="00DB3A73" w:rsidRPr="00DB3A73" w:rsidRDefault="008F1D78" w:rsidP="008F1D78">
            <w:pPr>
              <w:pStyle w:val="ListParagraph"/>
              <w:numPr>
                <w:ilvl w:val="0"/>
                <w:numId w:val="94"/>
              </w:numPr>
              <w:jc w:val="both"/>
              <w:rPr>
                <w:iCs/>
                <w:szCs w:val="22"/>
              </w:rPr>
            </w:pPr>
            <w:r>
              <w:rPr>
                <w:iCs/>
                <w:szCs w:val="20"/>
              </w:rPr>
              <w:t>Is the operation’s</w:t>
            </w:r>
            <w:r w:rsidRPr="006A429F">
              <w:rPr>
                <w:iCs/>
                <w:szCs w:val="20"/>
              </w:rPr>
              <w:t xml:space="preserve"> entire holding managed in accordance with organic production requirements</w:t>
            </w:r>
            <w:r>
              <w:rPr>
                <w:iCs/>
                <w:szCs w:val="20"/>
              </w:rPr>
              <w:t xml:space="preserve">? </w:t>
            </w:r>
          </w:p>
          <w:p w14:paraId="6211E196" w14:textId="77777777" w:rsidR="00DB3A73" w:rsidRDefault="00DB3A73" w:rsidP="00DB3A73">
            <w:pPr>
              <w:pStyle w:val="ListParagraph"/>
              <w:ind w:left="360"/>
              <w:jc w:val="both"/>
              <w:rPr>
                <w:iCs/>
                <w:szCs w:val="20"/>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Pr="001D2439">
              <w:rPr>
                <w:iCs/>
                <w:szCs w:val="20"/>
              </w:rPr>
            </w:r>
            <w:r w:rsidRPr="001D2439">
              <w:rPr>
                <w:iCs/>
                <w:szCs w:val="20"/>
              </w:rPr>
              <w:fldChar w:fldCharType="separate"/>
            </w:r>
            <w:r w:rsidRPr="001D2439">
              <w:rPr>
                <w:iCs/>
                <w:szCs w:val="20"/>
              </w:rPr>
              <w:fldChar w:fldCharType="end"/>
            </w:r>
            <w:r w:rsidRPr="001D2439">
              <w:rPr>
                <w:iCs/>
                <w:szCs w:val="20"/>
              </w:rPr>
              <w:t xml:space="preserve"> Yes</w:t>
            </w:r>
            <w:r>
              <w:rPr>
                <w:iCs/>
                <w:szCs w:val="20"/>
              </w:rPr>
              <w:t xml:space="preserve"> – the entire holding is Organic</w:t>
            </w:r>
          </w:p>
          <w:p w14:paraId="630815C0" w14:textId="77777777" w:rsidR="00DB3A73" w:rsidRDefault="00DB3A73" w:rsidP="00DB3A73">
            <w:pPr>
              <w:pStyle w:val="ListParagraph"/>
              <w:ind w:left="360"/>
              <w:jc w:val="both"/>
              <w:rPr>
                <w:iCs/>
                <w:szCs w:val="20"/>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Pr="001D2439">
              <w:rPr>
                <w:iCs/>
                <w:szCs w:val="20"/>
              </w:rPr>
            </w:r>
            <w:r w:rsidRPr="001D2439">
              <w:rPr>
                <w:iCs/>
                <w:szCs w:val="20"/>
              </w:rPr>
              <w:fldChar w:fldCharType="separate"/>
            </w:r>
            <w:r w:rsidRPr="001D2439">
              <w:rPr>
                <w:iCs/>
                <w:szCs w:val="20"/>
              </w:rPr>
              <w:fldChar w:fldCharType="end"/>
            </w:r>
            <w:r w:rsidRPr="001D2439">
              <w:rPr>
                <w:iCs/>
                <w:szCs w:val="20"/>
              </w:rPr>
              <w:t xml:space="preserve"> </w:t>
            </w:r>
            <w:r>
              <w:rPr>
                <w:iCs/>
                <w:szCs w:val="20"/>
              </w:rPr>
              <w:t>Yes – the entire holding is Organic or In-conversion</w:t>
            </w:r>
            <w:r w:rsidRPr="001D2439">
              <w:rPr>
                <w:iCs/>
                <w:szCs w:val="20"/>
              </w:rPr>
              <w:t xml:space="preserve"> </w:t>
            </w:r>
          </w:p>
          <w:p w14:paraId="483753EC" w14:textId="77777777" w:rsidR="00DB3A73" w:rsidRPr="006A429F" w:rsidRDefault="00DB3A73" w:rsidP="00DB3A73">
            <w:pPr>
              <w:pStyle w:val="ListParagraph"/>
              <w:ind w:left="360"/>
              <w:jc w:val="both"/>
              <w:rPr>
                <w:iCs/>
                <w:szCs w:val="22"/>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Pr="001D2439">
              <w:rPr>
                <w:iCs/>
                <w:szCs w:val="20"/>
              </w:rPr>
            </w:r>
            <w:r w:rsidRPr="001D2439">
              <w:rPr>
                <w:iCs/>
                <w:szCs w:val="20"/>
              </w:rPr>
              <w:fldChar w:fldCharType="separate"/>
            </w:r>
            <w:r w:rsidRPr="001D2439">
              <w:rPr>
                <w:iCs/>
                <w:szCs w:val="20"/>
              </w:rPr>
              <w:fldChar w:fldCharType="end"/>
            </w:r>
            <w:r w:rsidRPr="001D2439">
              <w:rPr>
                <w:iCs/>
                <w:szCs w:val="20"/>
              </w:rPr>
              <w:t xml:space="preserve"> No</w:t>
            </w:r>
            <w:r>
              <w:rPr>
                <w:iCs/>
                <w:szCs w:val="20"/>
              </w:rPr>
              <w:t xml:space="preserve"> – the holding includes non-organic production that is not in-conversion</w:t>
            </w:r>
          </w:p>
          <w:p w14:paraId="4932394A" w14:textId="3ADE669F" w:rsidR="008F1D78" w:rsidRPr="008F4A9E" w:rsidRDefault="008F1D78" w:rsidP="00B83C27">
            <w:pPr>
              <w:pStyle w:val="ListParagraph"/>
              <w:spacing w:before="80" w:after="40"/>
              <w:ind w:left="0"/>
              <w:contextualSpacing w:val="0"/>
              <w:jc w:val="both"/>
              <w:rPr>
                <w:b/>
                <w:bCs/>
                <w:iCs/>
                <w:szCs w:val="22"/>
              </w:rPr>
            </w:pPr>
            <w:r w:rsidRPr="008F4A9E">
              <w:rPr>
                <w:b/>
                <w:bCs/>
                <w:iCs/>
                <w:szCs w:val="22"/>
              </w:rPr>
              <w:t>If</w:t>
            </w:r>
            <w:r w:rsidR="00DB3A73">
              <w:rPr>
                <w:b/>
                <w:bCs/>
                <w:iCs/>
                <w:szCs w:val="22"/>
              </w:rPr>
              <w:t xml:space="preserve"> the entire holding is not Organic</w:t>
            </w:r>
            <w:r w:rsidRPr="008F4A9E">
              <w:rPr>
                <w:b/>
                <w:bCs/>
                <w:iCs/>
                <w:szCs w:val="22"/>
              </w:rPr>
              <w:t>, complete the remainder of this section. Organic and in-conversion production units (parcels) must be described in the Parcel Information of the OGP</w:t>
            </w:r>
            <w:r w:rsidR="009A6802">
              <w:rPr>
                <w:b/>
                <w:bCs/>
                <w:iCs/>
                <w:szCs w:val="22"/>
              </w:rPr>
              <w:t xml:space="preserve"> or OWCP</w:t>
            </w:r>
            <w:r w:rsidRPr="008F4A9E">
              <w:rPr>
                <w:b/>
                <w:bCs/>
                <w:iCs/>
                <w:szCs w:val="22"/>
              </w:rPr>
              <w:t xml:space="preserve">. </w:t>
            </w:r>
          </w:p>
          <w:p w14:paraId="15A7E8BE" w14:textId="69DC3AC5" w:rsidR="008F1D78" w:rsidRPr="001D2439" w:rsidRDefault="008F1D78" w:rsidP="00FB4111">
            <w:pPr>
              <w:pStyle w:val="ListParagraph"/>
              <w:numPr>
                <w:ilvl w:val="0"/>
                <w:numId w:val="94"/>
              </w:numPr>
              <w:jc w:val="both"/>
              <w:rPr>
                <w:iCs/>
                <w:szCs w:val="22"/>
              </w:rPr>
            </w:pPr>
            <w:r>
              <w:rPr>
                <w:iCs/>
                <w:szCs w:val="22"/>
              </w:rPr>
              <w:t>How does the operation</w:t>
            </w:r>
            <w:r w:rsidR="00EA1C39">
              <w:rPr>
                <w:iCs/>
                <w:szCs w:val="22"/>
              </w:rPr>
              <w:t xml:space="preserve"> keep the products produced on </w:t>
            </w:r>
            <w:r>
              <w:rPr>
                <w:iCs/>
                <w:szCs w:val="22"/>
              </w:rPr>
              <w:t>organic</w:t>
            </w:r>
            <w:r w:rsidR="00EA1C39">
              <w:rPr>
                <w:iCs/>
                <w:szCs w:val="22"/>
              </w:rPr>
              <w:t>, in-conversion</w:t>
            </w:r>
            <w:r>
              <w:rPr>
                <w:iCs/>
                <w:szCs w:val="22"/>
              </w:rPr>
              <w:t xml:space="preserve"> and non-organic production</w:t>
            </w:r>
            <w:r w:rsidR="00F62660">
              <w:rPr>
                <w:iCs/>
                <w:szCs w:val="22"/>
              </w:rPr>
              <w:t xml:space="preserve"> units separate</w:t>
            </w:r>
            <w:r>
              <w:rPr>
                <w:iCs/>
                <w:szCs w:val="22"/>
              </w:rPr>
              <w:t xml:space="preserve">? </w:t>
            </w:r>
            <w:r w:rsidR="00FB4111">
              <w:rPr>
                <w:iCs/>
                <w:szCs w:val="22"/>
              </w:rPr>
              <w:br/>
            </w:r>
            <w:r w:rsidRPr="004A541F">
              <w:rPr>
                <w:rFonts w:ascii="Garamond" w:hAnsi="Garamond"/>
                <w:bCs/>
                <w:iCs/>
                <w:szCs w:val="22"/>
              </w:rPr>
              <w:fldChar w:fldCharType="begin">
                <w:ffData>
                  <w:name w:val="Text63"/>
                  <w:enabled/>
                  <w:calcOnExit w:val="0"/>
                  <w:textInput/>
                </w:ffData>
              </w:fldChar>
            </w:r>
            <w:r w:rsidRPr="004A541F">
              <w:rPr>
                <w:rFonts w:ascii="Garamond" w:hAnsi="Garamond"/>
                <w:bCs/>
                <w:iCs/>
                <w:szCs w:val="22"/>
              </w:rPr>
              <w:instrText xml:space="preserve"> FORMTEXT </w:instrText>
            </w:r>
            <w:r w:rsidRPr="004A541F">
              <w:rPr>
                <w:rFonts w:ascii="Garamond" w:hAnsi="Garamond"/>
                <w:bCs/>
                <w:iCs/>
                <w:szCs w:val="22"/>
              </w:rPr>
            </w:r>
            <w:r w:rsidRPr="004A541F">
              <w:rPr>
                <w:rFonts w:ascii="Garamond" w:hAnsi="Garamond"/>
                <w:bCs/>
                <w:iCs/>
                <w:szCs w:val="22"/>
              </w:rPr>
              <w:fldChar w:fldCharType="separate"/>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szCs w:val="22"/>
              </w:rPr>
              <w:fldChar w:fldCharType="end"/>
            </w:r>
          </w:p>
          <w:p w14:paraId="52CEFBDA" w14:textId="77777777" w:rsidR="008F1D78" w:rsidRPr="0071298E" w:rsidRDefault="008F1D78" w:rsidP="00B83C27">
            <w:pPr>
              <w:ind w:left="360"/>
              <w:jc w:val="both"/>
              <w:rPr>
                <w:szCs w:val="22"/>
              </w:rPr>
            </w:pPr>
          </w:p>
          <w:p w14:paraId="7CBB8002" w14:textId="77777777" w:rsidR="00D52E74" w:rsidRPr="0071298E" w:rsidRDefault="00D52E74" w:rsidP="00B83C27">
            <w:pPr>
              <w:ind w:left="360"/>
              <w:jc w:val="both"/>
              <w:rPr>
                <w:szCs w:val="22"/>
              </w:rPr>
            </w:pPr>
          </w:p>
          <w:p w14:paraId="2D26A35E" w14:textId="77777777" w:rsidR="003F4C53" w:rsidRPr="0071298E" w:rsidRDefault="003F4C53" w:rsidP="00B83C27">
            <w:pPr>
              <w:ind w:left="360"/>
              <w:jc w:val="both"/>
              <w:rPr>
                <w:szCs w:val="22"/>
              </w:rPr>
            </w:pPr>
          </w:p>
          <w:p w14:paraId="5F4DA505" w14:textId="4E75865C" w:rsidR="003F4C53" w:rsidRPr="00324E78" w:rsidRDefault="003F4C53" w:rsidP="003F4C53">
            <w:pPr>
              <w:pStyle w:val="ListParagraph"/>
              <w:numPr>
                <w:ilvl w:val="0"/>
                <w:numId w:val="94"/>
              </w:numPr>
              <w:jc w:val="both"/>
              <w:rPr>
                <w:iCs/>
                <w:szCs w:val="22"/>
              </w:rPr>
            </w:pPr>
            <w:r w:rsidRPr="00324E78">
              <w:rPr>
                <w:iCs/>
                <w:szCs w:val="22"/>
              </w:rPr>
              <w:t>What records are maintained to show the effective separation of the production units and of the products</w:t>
            </w:r>
            <w:r>
              <w:rPr>
                <w:iCs/>
                <w:szCs w:val="22"/>
              </w:rPr>
              <w:t xml:space="preserve">? </w:t>
            </w:r>
            <w:r w:rsidR="005E3445" w:rsidRPr="004A541F">
              <w:rPr>
                <w:rFonts w:ascii="Garamond" w:hAnsi="Garamond"/>
                <w:bCs/>
                <w:iCs/>
                <w:szCs w:val="22"/>
              </w:rPr>
              <w:fldChar w:fldCharType="begin">
                <w:ffData>
                  <w:name w:val="Text63"/>
                  <w:enabled/>
                  <w:calcOnExit w:val="0"/>
                  <w:textInput/>
                </w:ffData>
              </w:fldChar>
            </w:r>
            <w:r w:rsidR="005E3445" w:rsidRPr="004A541F">
              <w:rPr>
                <w:rFonts w:ascii="Garamond" w:hAnsi="Garamond"/>
                <w:bCs/>
                <w:iCs/>
                <w:szCs w:val="22"/>
              </w:rPr>
              <w:instrText xml:space="preserve"> FORMTEXT </w:instrText>
            </w:r>
            <w:r w:rsidR="005E3445" w:rsidRPr="004A541F">
              <w:rPr>
                <w:rFonts w:ascii="Garamond" w:hAnsi="Garamond"/>
                <w:bCs/>
                <w:iCs/>
                <w:szCs w:val="22"/>
              </w:rPr>
            </w:r>
            <w:r w:rsidR="005E3445" w:rsidRPr="004A541F">
              <w:rPr>
                <w:rFonts w:ascii="Garamond" w:hAnsi="Garamond"/>
                <w:bCs/>
                <w:iCs/>
                <w:szCs w:val="22"/>
              </w:rPr>
              <w:fldChar w:fldCharType="separate"/>
            </w:r>
            <w:r w:rsidR="005E3445" w:rsidRPr="004A541F">
              <w:rPr>
                <w:rFonts w:ascii="Garamond" w:hAnsi="Garamond"/>
                <w:bCs/>
                <w:iCs/>
                <w:noProof/>
              </w:rPr>
              <w:t> </w:t>
            </w:r>
            <w:r w:rsidR="005E3445" w:rsidRPr="004A541F">
              <w:rPr>
                <w:rFonts w:ascii="Garamond" w:hAnsi="Garamond"/>
                <w:bCs/>
                <w:iCs/>
                <w:noProof/>
              </w:rPr>
              <w:t> </w:t>
            </w:r>
            <w:r w:rsidR="005E3445" w:rsidRPr="004A541F">
              <w:rPr>
                <w:rFonts w:ascii="Garamond" w:hAnsi="Garamond"/>
                <w:bCs/>
                <w:iCs/>
                <w:noProof/>
              </w:rPr>
              <w:t> </w:t>
            </w:r>
            <w:r w:rsidR="005E3445" w:rsidRPr="004A541F">
              <w:rPr>
                <w:rFonts w:ascii="Garamond" w:hAnsi="Garamond"/>
                <w:bCs/>
                <w:iCs/>
                <w:noProof/>
              </w:rPr>
              <w:t> </w:t>
            </w:r>
            <w:r w:rsidR="005E3445" w:rsidRPr="004A541F">
              <w:rPr>
                <w:rFonts w:ascii="Garamond" w:hAnsi="Garamond"/>
                <w:bCs/>
                <w:iCs/>
                <w:noProof/>
              </w:rPr>
              <w:t> </w:t>
            </w:r>
            <w:r w:rsidR="005E3445" w:rsidRPr="004A541F">
              <w:rPr>
                <w:rFonts w:ascii="Garamond" w:hAnsi="Garamond"/>
                <w:bCs/>
                <w:iCs/>
                <w:szCs w:val="22"/>
              </w:rPr>
              <w:fldChar w:fldCharType="end"/>
            </w:r>
          </w:p>
          <w:p w14:paraId="7D15C6D9" w14:textId="77777777" w:rsidR="003F4C53" w:rsidRPr="0071298E" w:rsidRDefault="003F4C53" w:rsidP="00B83C27">
            <w:pPr>
              <w:ind w:left="360"/>
              <w:jc w:val="both"/>
              <w:rPr>
                <w:szCs w:val="22"/>
              </w:rPr>
            </w:pPr>
          </w:p>
          <w:p w14:paraId="3C9592AA" w14:textId="77777777" w:rsidR="003F4C53" w:rsidRPr="0071298E" w:rsidRDefault="003F4C53" w:rsidP="00B83C27">
            <w:pPr>
              <w:ind w:left="360"/>
              <w:jc w:val="both"/>
              <w:rPr>
                <w:szCs w:val="22"/>
              </w:rPr>
            </w:pPr>
          </w:p>
          <w:p w14:paraId="7B54C007" w14:textId="77777777" w:rsidR="00D52E74" w:rsidRPr="0071298E" w:rsidRDefault="00D52E74" w:rsidP="00B83C27">
            <w:pPr>
              <w:ind w:left="360"/>
              <w:jc w:val="both"/>
              <w:rPr>
                <w:szCs w:val="22"/>
              </w:rPr>
            </w:pPr>
          </w:p>
          <w:p w14:paraId="45B62C6E" w14:textId="77777777" w:rsidR="003F4C53" w:rsidRPr="008F4A9E" w:rsidDel="009B05E9" w:rsidRDefault="003F4C53" w:rsidP="008F4A9E">
            <w:pPr>
              <w:jc w:val="both"/>
              <w:rPr>
                <w:b/>
                <w:bCs/>
                <w:szCs w:val="22"/>
              </w:rPr>
            </w:pPr>
          </w:p>
        </w:tc>
      </w:tr>
      <w:tr w:rsidR="001D383F" w:rsidRPr="003D4D25" w14:paraId="15640E8C" w14:textId="77777777" w:rsidTr="000E359C">
        <w:trPr>
          <w:trHeight w:val="137"/>
          <w:jc w:val="center"/>
        </w:trPr>
        <w:tc>
          <w:tcPr>
            <w:tcW w:w="10800" w:type="dxa"/>
            <w:gridSpan w:val="7"/>
            <w:tcBorders>
              <w:top w:val="nil"/>
            </w:tcBorders>
          </w:tcPr>
          <w:p w14:paraId="040B50DA" w14:textId="77777777" w:rsidR="00A8063C" w:rsidRDefault="0067653E" w:rsidP="0067653E">
            <w:pPr>
              <w:pStyle w:val="ListParagraph"/>
              <w:numPr>
                <w:ilvl w:val="0"/>
                <w:numId w:val="94"/>
              </w:numPr>
              <w:jc w:val="both"/>
              <w:rPr>
                <w:iCs/>
                <w:szCs w:val="22"/>
              </w:rPr>
            </w:pPr>
            <w:r>
              <w:rPr>
                <w:iCs/>
                <w:szCs w:val="22"/>
              </w:rPr>
              <w:t>Does the operation manage non-organic production units</w:t>
            </w:r>
            <w:r w:rsidR="00D52E74">
              <w:rPr>
                <w:iCs/>
                <w:szCs w:val="22"/>
              </w:rPr>
              <w:t xml:space="preserve"> that are not in-conversion</w:t>
            </w:r>
            <w:r>
              <w:rPr>
                <w:iCs/>
                <w:szCs w:val="22"/>
              </w:rPr>
              <w:t xml:space="preserve"> under the same holding? </w:t>
            </w:r>
          </w:p>
          <w:p w14:paraId="56C17558" w14:textId="41297F3B" w:rsidR="0067653E" w:rsidRPr="00462DC7" w:rsidRDefault="0067653E" w:rsidP="004E2260">
            <w:pPr>
              <w:pStyle w:val="ListParagraph"/>
              <w:spacing w:after="40"/>
              <w:ind w:left="360"/>
              <w:contextualSpacing w:val="0"/>
              <w:jc w:val="both"/>
              <w:rPr>
                <w:iCs/>
                <w:szCs w:val="22"/>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Pr="001D2439">
              <w:rPr>
                <w:iCs/>
                <w:szCs w:val="20"/>
              </w:rPr>
            </w:r>
            <w:r w:rsidRPr="001D2439">
              <w:rPr>
                <w:iCs/>
                <w:szCs w:val="20"/>
              </w:rPr>
              <w:fldChar w:fldCharType="separate"/>
            </w:r>
            <w:r w:rsidRPr="001D2439">
              <w:rPr>
                <w:iCs/>
                <w:szCs w:val="20"/>
              </w:rPr>
              <w:fldChar w:fldCharType="end"/>
            </w:r>
            <w:r w:rsidRPr="001D2439">
              <w:rPr>
                <w:iCs/>
                <w:szCs w:val="20"/>
              </w:rPr>
              <w:t xml:space="preserve"> Yes</w:t>
            </w:r>
            <w:r w:rsidR="00A8063C">
              <w:rPr>
                <w:iCs/>
                <w:szCs w:val="20"/>
              </w:rPr>
              <w:t xml:space="preserve">  </w:t>
            </w:r>
            <w:r w:rsidRPr="001D2439">
              <w:rPr>
                <w:iCs/>
                <w:szCs w:val="20"/>
              </w:rPr>
              <w:t xml:space="preserve"> </w:t>
            </w: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Pr="001D2439">
              <w:rPr>
                <w:iCs/>
                <w:szCs w:val="20"/>
              </w:rPr>
            </w:r>
            <w:r w:rsidRPr="001D2439">
              <w:rPr>
                <w:iCs/>
                <w:szCs w:val="20"/>
              </w:rPr>
              <w:fldChar w:fldCharType="separate"/>
            </w:r>
            <w:r w:rsidRPr="001D2439">
              <w:rPr>
                <w:iCs/>
                <w:szCs w:val="20"/>
              </w:rPr>
              <w:fldChar w:fldCharType="end"/>
            </w:r>
            <w:r w:rsidRPr="001D2439">
              <w:rPr>
                <w:iCs/>
                <w:szCs w:val="20"/>
              </w:rPr>
              <w:t xml:space="preserve"> No</w:t>
            </w:r>
            <w:r>
              <w:rPr>
                <w:iCs/>
                <w:szCs w:val="20"/>
              </w:rPr>
              <w:t xml:space="preserve">  </w:t>
            </w:r>
            <w:r w:rsidR="00A8063C">
              <w:rPr>
                <w:iCs/>
                <w:szCs w:val="20"/>
              </w:rPr>
              <w:t xml:space="preserve"> </w:t>
            </w:r>
            <w:r>
              <w:rPr>
                <w:iCs/>
                <w:szCs w:val="20"/>
              </w:rPr>
              <w:t>If yes, list details below.</w:t>
            </w:r>
          </w:p>
          <w:tbl>
            <w:tblPr>
              <w:tblStyle w:val="TableGrid"/>
              <w:tblW w:w="0" w:type="auto"/>
              <w:tblInd w:w="360" w:type="dxa"/>
              <w:tblLook w:val="04A0" w:firstRow="1" w:lastRow="0" w:firstColumn="1" w:lastColumn="0" w:noHBand="0" w:noVBand="1"/>
            </w:tblPr>
            <w:tblGrid>
              <w:gridCol w:w="2592"/>
              <w:gridCol w:w="5105"/>
              <w:gridCol w:w="2250"/>
            </w:tblGrid>
            <w:tr w:rsidR="0067653E" w:rsidRPr="00462DC7" w14:paraId="0F2C1C0C" w14:textId="77777777" w:rsidTr="001D2439">
              <w:tc>
                <w:tcPr>
                  <w:tcW w:w="2592" w:type="dxa"/>
                </w:tcPr>
                <w:p w14:paraId="56BF960C" w14:textId="77777777" w:rsidR="0067653E" w:rsidRPr="001D2439" w:rsidRDefault="0067653E" w:rsidP="0067653E">
                  <w:pPr>
                    <w:pStyle w:val="ListParagraph"/>
                    <w:ind w:left="0"/>
                    <w:jc w:val="both"/>
                    <w:rPr>
                      <w:b/>
                      <w:bCs/>
                      <w:iCs/>
                      <w:szCs w:val="22"/>
                    </w:rPr>
                  </w:pPr>
                  <w:r>
                    <w:rPr>
                      <w:b/>
                      <w:bCs/>
                      <w:iCs/>
                      <w:szCs w:val="22"/>
                    </w:rPr>
                    <w:t>Parcel Name</w:t>
                  </w:r>
                </w:p>
              </w:tc>
              <w:tc>
                <w:tcPr>
                  <w:tcW w:w="5105" w:type="dxa"/>
                </w:tcPr>
                <w:p w14:paraId="0EEC257A" w14:textId="77777777" w:rsidR="0067653E" w:rsidRPr="001D2439" w:rsidRDefault="0067653E" w:rsidP="0067653E">
                  <w:pPr>
                    <w:pStyle w:val="ListParagraph"/>
                    <w:ind w:left="0"/>
                    <w:jc w:val="both"/>
                    <w:rPr>
                      <w:b/>
                      <w:bCs/>
                      <w:iCs/>
                      <w:szCs w:val="22"/>
                    </w:rPr>
                  </w:pPr>
                  <w:r>
                    <w:rPr>
                      <w:b/>
                      <w:bCs/>
                      <w:iCs/>
                      <w:szCs w:val="22"/>
                    </w:rPr>
                    <w:t>Parcel Location (physical address or GPS coordinates)</w:t>
                  </w:r>
                </w:p>
              </w:tc>
              <w:tc>
                <w:tcPr>
                  <w:tcW w:w="2250" w:type="dxa"/>
                </w:tcPr>
                <w:p w14:paraId="14666801" w14:textId="77777777" w:rsidR="0067653E" w:rsidRDefault="0067653E" w:rsidP="0067653E">
                  <w:pPr>
                    <w:pStyle w:val="ListParagraph"/>
                    <w:ind w:left="0"/>
                    <w:jc w:val="both"/>
                    <w:rPr>
                      <w:b/>
                      <w:bCs/>
                      <w:iCs/>
                      <w:szCs w:val="22"/>
                    </w:rPr>
                  </w:pPr>
                  <w:r w:rsidRPr="001D2439">
                    <w:rPr>
                      <w:b/>
                      <w:bCs/>
                      <w:iCs/>
                      <w:szCs w:val="22"/>
                    </w:rPr>
                    <w:t>Acreage</w:t>
                  </w:r>
                </w:p>
                <w:p w14:paraId="37B0A80F" w14:textId="4AE54007" w:rsidR="0067653E" w:rsidRPr="001D2439" w:rsidRDefault="0067653E" w:rsidP="0067653E">
                  <w:pPr>
                    <w:pStyle w:val="ListParagraph"/>
                    <w:ind w:left="0"/>
                    <w:jc w:val="both"/>
                    <w:rPr>
                      <w:b/>
                      <w:bCs/>
                      <w:iCs/>
                      <w:szCs w:val="22"/>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Pr="001D2439">
                    <w:rPr>
                      <w:iCs/>
                      <w:szCs w:val="20"/>
                    </w:rPr>
                  </w:r>
                  <w:r w:rsidRPr="001D2439">
                    <w:rPr>
                      <w:iCs/>
                      <w:szCs w:val="20"/>
                    </w:rPr>
                    <w:fldChar w:fldCharType="separate"/>
                  </w:r>
                  <w:r w:rsidRPr="001D2439">
                    <w:rPr>
                      <w:iCs/>
                      <w:szCs w:val="20"/>
                    </w:rPr>
                    <w:fldChar w:fldCharType="end"/>
                  </w:r>
                  <w:r>
                    <w:rPr>
                      <w:iCs/>
                      <w:szCs w:val="20"/>
                    </w:rPr>
                    <w:t xml:space="preserve"> Acres  </w:t>
                  </w:r>
                  <w:r w:rsidR="003F4EC7">
                    <w:rPr>
                      <w:iCs/>
                      <w:szCs w:val="20"/>
                    </w:rPr>
                    <w:t xml:space="preserve"> </w:t>
                  </w: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Pr="001D2439">
                    <w:rPr>
                      <w:iCs/>
                      <w:szCs w:val="20"/>
                    </w:rPr>
                  </w:r>
                  <w:r w:rsidRPr="001D2439">
                    <w:rPr>
                      <w:iCs/>
                      <w:szCs w:val="20"/>
                    </w:rPr>
                    <w:fldChar w:fldCharType="separate"/>
                  </w:r>
                  <w:r w:rsidRPr="001D2439">
                    <w:rPr>
                      <w:iCs/>
                      <w:szCs w:val="20"/>
                    </w:rPr>
                    <w:fldChar w:fldCharType="end"/>
                  </w:r>
                  <w:r>
                    <w:rPr>
                      <w:iCs/>
                      <w:szCs w:val="20"/>
                    </w:rPr>
                    <w:t xml:space="preserve"> Hectares</w:t>
                  </w:r>
                </w:p>
              </w:tc>
            </w:tr>
            <w:tr w:rsidR="0067653E" w14:paraId="33055E6F" w14:textId="77777777" w:rsidTr="001D2439">
              <w:trPr>
                <w:trHeight w:val="288"/>
              </w:trPr>
              <w:tc>
                <w:tcPr>
                  <w:tcW w:w="2592" w:type="dxa"/>
                </w:tcPr>
                <w:p w14:paraId="2A3CAE9C"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c>
                <w:tcPr>
                  <w:tcW w:w="5105" w:type="dxa"/>
                </w:tcPr>
                <w:p w14:paraId="75035DA0"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c>
                <w:tcPr>
                  <w:tcW w:w="2250" w:type="dxa"/>
                </w:tcPr>
                <w:p w14:paraId="1D2BC3DB"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r>
            <w:tr w:rsidR="0067653E" w14:paraId="2179DCCD" w14:textId="77777777" w:rsidTr="001D2439">
              <w:trPr>
                <w:trHeight w:val="288"/>
              </w:trPr>
              <w:tc>
                <w:tcPr>
                  <w:tcW w:w="2592" w:type="dxa"/>
                </w:tcPr>
                <w:p w14:paraId="700492CD"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c>
                <w:tcPr>
                  <w:tcW w:w="5105" w:type="dxa"/>
                </w:tcPr>
                <w:p w14:paraId="7A80B170"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c>
                <w:tcPr>
                  <w:tcW w:w="2250" w:type="dxa"/>
                </w:tcPr>
                <w:p w14:paraId="36241657"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r>
            <w:tr w:rsidR="0067653E" w14:paraId="7AD611E3" w14:textId="77777777" w:rsidTr="001D2439">
              <w:trPr>
                <w:trHeight w:val="288"/>
              </w:trPr>
              <w:tc>
                <w:tcPr>
                  <w:tcW w:w="2592" w:type="dxa"/>
                </w:tcPr>
                <w:p w14:paraId="5B186C1A"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c>
                <w:tcPr>
                  <w:tcW w:w="5105" w:type="dxa"/>
                </w:tcPr>
                <w:p w14:paraId="52F81429"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c>
                <w:tcPr>
                  <w:tcW w:w="2250" w:type="dxa"/>
                </w:tcPr>
                <w:p w14:paraId="122A4642" w14:textId="77777777" w:rsidR="0067653E" w:rsidRDefault="0067653E" w:rsidP="0067653E">
                  <w:pPr>
                    <w:pStyle w:val="ListParagraph"/>
                    <w:ind w:left="0"/>
                    <w:jc w:val="both"/>
                    <w:rPr>
                      <w:iCs/>
                      <w:szCs w:val="22"/>
                    </w:rPr>
                  </w:pPr>
                  <w:r w:rsidRPr="0018387D">
                    <w:rPr>
                      <w:rFonts w:ascii="Garamond" w:hAnsi="Garamond"/>
                      <w:bCs/>
                      <w:iCs/>
                      <w:szCs w:val="22"/>
                    </w:rPr>
                    <w:fldChar w:fldCharType="begin">
                      <w:ffData>
                        <w:name w:val="Text63"/>
                        <w:enabled/>
                        <w:calcOnExit w:val="0"/>
                        <w:textInput/>
                      </w:ffData>
                    </w:fldChar>
                  </w:r>
                  <w:r w:rsidRPr="0018387D">
                    <w:rPr>
                      <w:rFonts w:ascii="Garamond" w:hAnsi="Garamond"/>
                      <w:bCs/>
                      <w:iCs/>
                      <w:szCs w:val="22"/>
                    </w:rPr>
                    <w:instrText xml:space="preserve"> FORMTEXT </w:instrText>
                  </w:r>
                  <w:r w:rsidRPr="0018387D">
                    <w:rPr>
                      <w:rFonts w:ascii="Garamond" w:hAnsi="Garamond"/>
                      <w:bCs/>
                      <w:iCs/>
                      <w:szCs w:val="22"/>
                    </w:rPr>
                  </w:r>
                  <w:r w:rsidRPr="0018387D">
                    <w:rPr>
                      <w:rFonts w:ascii="Garamond" w:hAnsi="Garamond"/>
                      <w:bCs/>
                      <w:iCs/>
                      <w:szCs w:val="22"/>
                    </w:rPr>
                    <w:fldChar w:fldCharType="separate"/>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noProof/>
                    </w:rPr>
                    <w:t> </w:t>
                  </w:r>
                  <w:r w:rsidRPr="0018387D">
                    <w:rPr>
                      <w:rFonts w:ascii="Garamond" w:hAnsi="Garamond"/>
                      <w:bCs/>
                      <w:iCs/>
                      <w:szCs w:val="22"/>
                    </w:rPr>
                    <w:fldChar w:fldCharType="end"/>
                  </w:r>
                </w:p>
              </w:tc>
            </w:tr>
          </w:tbl>
          <w:p w14:paraId="2DA3FF70" w14:textId="7F4594A5" w:rsidR="008F1D78" w:rsidRDefault="008F1D78" w:rsidP="004E2260">
            <w:pPr>
              <w:pStyle w:val="ListParagraph"/>
              <w:numPr>
                <w:ilvl w:val="0"/>
                <w:numId w:val="94"/>
              </w:numPr>
              <w:spacing w:before="80" w:after="40"/>
              <w:contextualSpacing w:val="0"/>
              <w:rPr>
                <w:iCs/>
              </w:rPr>
            </w:pPr>
            <w:r>
              <w:rPr>
                <w:iCs/>
              </w:rPr>
              <w:t>List the crop(s) and variety(s) grown on each type of production unit.</w:t>
            </w:r>
          </w:p>
          <w:tbl>
            <w:tblPr>
              <w:tblStyle w:val="TableGrid"/>
              <w:tblW w:w="0" w:type="auto"/>
              <w:tblInd w:w="360" w:type="dxa"/>
              <w:tblLook w:val="04A0" w:firstRow="1" w:lastRow="0" w:firstColumn="1" w:lastColumn="0" w:noHBand="0" w:noVBand="1"/>
            </w:tblPr>
            <w:tblGrid>
              <w:gridCol w:w="1937"/>
              <w:gridCol w:w="8010"/>
            </w:tblGrid>
            <w:tr w:rsidR="008F1D78" w14:paraId="3DF00DA1" w14:textId="77777777" w:rsidTr="004D172A">
              <w:trPr>
                <w:trHeight w:val="782"/>
              </w:trPr>
              <w:tc>
                <w:tcPr>
                  <w:tcW w:w="1937" w:type="dxa"/>
                </w:tcPr>
                <w:p w14:paraId="628D4EDE" w14:textId="0A76A3AA" w:rsidR="008F1D78" w:rsidRDefault="008F1D78" w:rsidP="008F1D78">
                  <w:pPr>
                    <w:pStyle w:val="ListParagraph"/>
                    <w:ind w:left="0"/>
                    <w:jc w:val="both"/>
                    <w:rPr>
                      <w:iCs/>
                      <w:szCs w:val="22"/>
                    </w:rPr>
                  </w:pPr>
                  <w:r>
                    <w:rPr>
                      <w:iCs/>
                      <w:szCs w:val="22"/>
                    </w:rPr>
                    <w:t>Organic</w:t>
                  </w:r>
                </w:p>
              </w:tc>
              <w:tc>
                <w:tcPr>
                  <w:tcW w:w="8010" w:type="dxa"/>
                </w:tcPr>
                <w:p w14:paraId="6217965B" w14:textId="3E645266" w:rsidR="008F1D78" w:rsidRDefault="008F1D78" w:rsidP="008F1D78">
                  <w:pPr>
                    <w:pStyle w:val="ListParagraph"/>
                    <w:ind w:left="0"/>
                    <w:jc w:val="both"/>
                    <w:rPr>
                      <w:iCs/>
                      <w:szCs w:val="22"/>
                    </w:rPr>
                  </w:pPr>
                  <w:r w:rsidRPr="004A541F">
                    <w:rPr>
                      <w:rFonts w:ascii="Garamond" w:hAnsi="Garamond"/>
                      <w:bCs/>
                      <w:iCs/>
                      <w:szCs w:val="22"/>
                    </w:rPr>
                    <w:fldChar w:fldCharType="begin">
                      <w:ffData>
                        <w:name w:val="Text63"/>
                        <w:enabled/>
                        <w:calcOnExit w:val="0"/>
                        <w:textInput/>
                      </w:ffData>
                    </w:fldChar>
                  </w:r>
                  <w:r w:rsidRPr="004A541F">
                    <w:rPr>
                      <w:rFonts w:ascii="Garamond" w:hAnsi="Garamond"/>
                      <w:bCs/>
                      <w:iCs/>
                      <w:szCs w:val="22"/>
                    </w:rPr>
                    <w:instrText xml:space="preserve"> FORMTEXT </w:instrText>
                  </w:r>
                  <w:r w:rsidRPr="004A541F">
                    <w:rPr>
                      <w:rFonts w:ascii="Garamond" w:hAnsi="Garamond"/>
                      <w:bCs/>
                      <w:iCs/>
                      <w:szCs w:val="22"/>
                    </w:rPr>
                  </w:r>
                  <w:r w:rsidRPr="004A541F">
                    <w:rPr>
                      <w:rFonts w:ascii="Garamond" w:hAnsi="Garamond"/>
                      <w:bCs/>
                      <w:iCs/>
                      <w:szCs w:val="22"/>
                    </w:rPr>
                    <w:fldChar w:fldCharType="separate"/>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szCs w:val="22"/>
                    </w:rPr>
                    <w:fldChar w:fldCharType="end"/>
                  </w:r>
                </w:p>
              </w:tc>
            </w:tr>
            <w:tr w:rsidR="008F1D78" w14:paraId="53F924C8" w14:textId="77777777" w:rsidTr="004D172A">
              <w:trPr>
                <w:trHeight w:val="890"/>
              </w:trPr>
              <w:tc>
                <w:tcPr>
                  <w:tcW w:w="1937" w:type="dxa"/>
                </w:tcPr>
                <w:p w14:paraId="372ED7C2" w14:textId="77777777" w:rsidR="00A8063C" w:rsidRDefault="008F1D78" w:rsidP="008F1D78">
                  <w:pPr>
                    <w:pStyle w:val="ListParagraph"/>
                    <w:ind w:left="0"/>
                    <w:jc w:val="both"/>
                    <w:rPr>
                      <w:iCs/>
                      <w:szCs w:val="22"/>
                    </w:rPr>
                  </w:pPr>
                  <w:r>
                    <w:rPr>
                      <w:iCs/>
                      <w:szCs w:val="22"/>
                    </w:rPr>
                    <w:t>In-conversion</w:t>
                  </w:r>
                  <w:r w:rsidR="00634455">
                    <w:rPr>
                      <w:iCs/>
                      <w:szCs w:val="22"/>
                    </w:rPr>
                    <w:t xml:space="preserve"> </w:t>
                  </w:r>
                </w:p>
                <w:p w14:paraId="3D47BAE5" w14:textId="7002D193" w:rsidR="008F1D78" w:rsidRDefault="00634455" w:rsidP="008F1D78">
                  <w:pPr>
                    <w:pStyle w:val="ListParagraph"/>
                    <w:ind w:left="0"/>
                    <w:jc w:val="both"/>
                    <w:rPr>
                      <w:iCs/>
                      <w:szCs w:val="22"/>
                    </w:rPr>
                  </w:pPr>
                  <w:r w:rsidRPr="00801282">
                    <w:rPr>
                      <w:szCs w:val="22"/>
                    </w:rPr>
                    <w:fldChar w:fldCharType="begin">
                      <w:ffData>
                        <w:name w:val="Check3"/>
                        <w:enabled/>
                        <w:calcOnExit w:val="0"/>
                        <w:checkBox>
                          <w:sizeAuto/>
                          <w:default w:val="0"/>
                        </w:checkBox>
                      </w:ffData>
                    </w:fldChar>
                  </w:r>
                  <w:r w:rsidRPr="00801282">
                    <w:rPr>
                      <w:szCs w:val="22"/>
                    </w:rPr>
                    <w:instrText xml:space="preserve"> FORMCHECKBOX </w:instrText>
                  </w:r>
                  <w:r w:rsidRPr="00801282">
                    <w:rPr>
                      <w:szCs w:val="22"/>
                    </w:rPr>
                  </w:r>
                  <w:r w:rsidRPr="00801282">
                    <w:rPr>
                      <w:szCs w:val="22"/>
                    </w:rPr>
                    <w:fldChar w:fldCharType="separate"/>
                  </w:r>
                  <w:r w:rsidRPr="00801282">
                    <w:rPr>
                      <w:szCs w:val="22"/>
                    </w:rPr>
                    <w:fldChar w:fldCharType="end"/>
                  </w:r>
                  <w:r>
                    <w:rPr>
                      <w:szCs w:val="22"/>
                    </w:rPr>
                    <w:t xml:space="preserve"> N/A</w:t>
                  </w:r>
                </w:p>
              </w:tc>
              <w:tc>
                <w:tcPr>
                  <w:tcW w:w="8010" w:type="dxa"/>
                </w:tcPr>
                <w:p w14:paraId="03D9C221" w14:textId="6BA23B90" w:rsidR="008F1D78" w:rsidRDefault="008F1D78" w:rsidP="008F1D78">
                  <w:pPr>
                    <w:pStyle w:val="ListParagraph"/>
                    <w:ind w:left="0"/>
                    <w:jc w:val="both"/>
                    <w:rPr>
                      <w:iCs/>
                      <w:szCs w:val="22"/>
                    </w:rPr>
                  </w:pPr>
                  <w:r w:rsidRPr="004A541F">
                    <w:rPr>
                      <w:rFonts w:ascii="Garamond" w:hAnsi="Garamond"/>
                      <w:bCs/>
                      <w:iCs/>
                      <w:szCs w:val="22"/>
                    </w:rPr>
                    <w:fldChar w:fldCharType="begin">
                      <w:ffData>
                        <w:name w:val="Text63"/>
                        <w:enabled/>
                        <w:calcOnExit w:val="0"/>
                        <w:textInput/>
                      </w:ffData>
                    </w:fldChar>
                  </w:r>
                  <w:r w:rsidRPr="004A541F">
                    <w:rPr>
                      <w:rFonts w:ascii="Garamond" w:hAnsi="Garamond"/>
                      <w:bCs/>
                      <w:iCs/>
                      <w:szCs w:val="22"/>
                    </w:rPr>
                    <w:instrText xml:space="preserve"> FORMTEXT </w:instrText>
                  </w:r>
                  <w:r w:rsidRPr="004A541F">
                    <w:rPr>
                      <w:rFonts w:ascii="Garamond" w:hAnsi="Garamond"/>
                      <w:bCs/>
                      <w:iCs/>
                      <w:szCs w:val="22"/>
                    </w:rPr>
                  </w:r>
                  <w:r w:rsidRPr="004A541F">
                    <w:rPr>
                      <w:rFonts w:ascii="Garamond" w:hAnsi="Garamond"/>
                      <w:bCs/>
                      <w:iCs/>
                      <w:szCs w:val="22"/>
                    </w:rPr>
                    <w:fldChar w:fldCharType="separate"/>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szCs w:val="22"/>
                    </w:rPr>
                    <w:fldChar w:fldCharType="end"/>
                  </w:r>
                </w:p>
              </w:tc>
            </w:tr>
            <w:tr w:rsidR="008F1D78" w14:paraId="07DF0F53" w14:textId="77777777" w:rsidTr="004D172A">
              <w:trPr>
                <w:trHeight w:val="890"/>
              </w:trPr>
              <w:tc>
                <w:tcPr>
                  <w:tcW w:w="1937" w:type="dxa"/>
                </w:tcPr>
                <w:p w14:paraId="030E896A" w14:textId="77777777" w:rsidR="00A8063C" w:rsidRDefault="008F1D78" w:rsidP="00634455">
                  <w:pPr>
                    <w:pStyle w:val="ListParagraph"/>
                    <w:ind w:left="0"/>
                    <w:jc w:val="both"/>
                    <w:rPr>
                      <w:iCs/>
                      <w:szCs w:val="22"/>
                    </w:rPr>
                  </w:pPr>
                  <w:r>
                    <w:rPr>
                      <w:iCs/>
                      <w:szCs w:val="22"/>
                    </w:rPr>
                    <w:t>Non-organic</w:t>
                  </w:r>
                  <w:r w:rsidR="00634455">
                    <w:rPr>
                      <w:iCs/>
                      <w:szCs w:val="22"/>
                    </w:rPr>
                    <w:t xml:space="preserve"> </w:t>
                  </w:r>
                </w:p>
                <w:p w14:paraId="180500B9" w14:textId="1B1801EC" w:rsidR="001665F6" w:rsidRDefault="001665F6" w:rsidP="00634455">
                  <w:pPr>
                    <w:pStyle w:val="ListParagraph"/>
                    <w:ind w:left="0"/>
                    <w:jc w:val="both"/>
                    <w:rPr>
                      <w:iCs/>
                      <w:szCs w:val="22"/>
                    </w:rPr>
                  </w:pPr>
                  <w:r w:rsidRPr="00801282">
                    <w:rPr>
                      <w:szCs w:val="22"/>
                    </w:rPr>
                    <w:fldChar w:fldCharType="begin">
                      <w:ffData>
                        <w:name w:val="Check3"/>
                        <w:enabled/>
                        <w:calcOnExit w:val="0"/>
                        <w:checkBox>
                          <w:sizeAuto/>
                          <w:default w:val="0"/>
                        </w:checkBox>
                      </w:ffData>
                    </w:fldChar>
                  </w:r>
                  <w:r w:rsidRPr="00801282">
                    <w:rPr>
                      <w:szCs w:val="22"/>
                    </w:rPr>
                    <w:instrText xml:space="preserve"> FORMCHECKBOX </w:instrText>
                  </w:r>
                  <w:r w:rsidRPr="00801282">
                    <w:rPr>
                      <w:szCs w:val="22"/>
                    </w:rPr>
                  </w:r>
                  <w:r w:rsidRPr="00801282">
                    <w:rPr>
                      <w:szCs w:val="22"/>
                    </w:rPr>
                    <w:fldChar w:fldCharType="separate"/>
                  </w:r>
                  <w:r w:rsidRPr="00801282">
                    <w:rPr>
                      <w:szCs w:val="22"/>
                    </w:rPr>
                    <w:fldChar w:fldCharType="end"/>
                  </w:r>
                  <w:r>
                    <w:rPr>
                      <w:szCs w:val="22"/>
                    </w:rPr>
                    <w:t xml:space="preserve"> N/A</w:t>
                  </w:r>
                </w:p>
              </w:tc>
              <w:tc>
                <w:tcPr>
                  <w:tcW w:w="8010" w:type="dxa"/>
                </w:tcPr>
                <w:p w14:paraId="12F97A8C" w14:textId="06A8FE1F" w:rsidR="008F1D78" w:rsidRDefault="008F1D78" w:rsidP="008F1D78">
                  <w:pPr>
                    <w:pStyle w:val="ListParagraph"/>
                    <w:ind w:left="0"/>
                    <w:jc w:val="both"/>
                    <w:rPr>
                      <w:iCs/>
                      <w:szCs w:val="22"/>
                    </w:rPr>
                  </w:pPr>
                  <w:r w:rsidRPr="004A541F">
                    <w:rPr>
                      <w:rFonts w:ascii="Garamond" w:hAnsi="Garamond"/>
                      <w:bCs/>
                      <w:iCs/>
                      <w:szCs w:val="22"/>
                    </w:rPr>
                    <w:fldChar w:fldCharType="begin">
                      <w:ffData>
                        <w:name w:val="Text63"/>
                        <w:enabled/>
                        <w:calcOnExit w:val="0"/>
                        <w:textInput/>
                      </w:ffData>
                    </w:fldChar>
                  </w:r>
                  <w:r w:rsidRPr="004A541F">
                    <w:rPr>
                      <w:rFonts w:ascii="Garamond" w:hAnsi="Garamond"/>
                      <w:bCs/>
                      <w:iCs/>
                      <w:szCs w:val="22"/>
                    </w:rPr>
                    <w:instrText xml:space="preserve"> FORMTEXT </w:instrText>
                  </w:r>
                  <w:r w:rsidRPr="004A541F">
                    <w:rPr>
                      <w:rFonts w:ascii="Garamond" w:hAnsi="Garamond"/>
                      <w:bCs/>
                      <w:iCs/>
                      <w:szCs w:val="22"/>
                    </w:rPr>
                  </w:r>
                  <w:r w:rsidRPr="004A541F">
                    <w:rPr>
                      <w:rFonts w:ascii="Garamond" w:hAnsi="Garamond"/>
                      <w:bCs/>
                      <w:iCs/>
                      <w:szCs w:val="22"/>
                    </w:rPr>
                    <w:fldChar w:fldCharType="separate"/>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noProof/>
                    </w:rPr>
                    <w:t> </w:t>
                  </w:r>
                  <w:r w:rsidRPr="004A541F">
                    <w:rPr>
                      <w:rFonts w:ascii="Garamond" w:hAnsi="Garamond"/>
                      <w:bCs/>
                      <w:iCs/>
                      <w:szCs w:val="22"/>
                    </w:rPr>
                    <w:fldChar w:fldCharType="end"/>
                  </w:r>
                </w:p>
              </w:tc>
            </w:tr>
          </w:tbl>
          <w:p w14:paraId="1FAEF119" w14:textId="744FE130" w:rsidR="00443F7F" w:rsidRPr="004A541F" w:rsidRDefault="00443F7F" w:rsidP="00443F7F">
            <w:pPr>
              <w:rPr>
                <w:szCs w:val="22"/>
              </w:rPr>
            </w:pPr>
          </w:p>
        </w:tc>
      </w:tr>
      <w:tr w:rsidR="004C0931" w:rsidRPr="003D4D25" w14:paraId="14133E32" w14:textId="77777777" w:rsidTr="000E359C">
        <w:trPr>
          <w:cantSplit/>
          <w:trHeight w:val="137"/>
          <w:jc w:val="center"/>
        </w:trPr>
        <w:tc>
          <w:tcPr>
            <w:tcW w:w="10800" w:type="dxa"/>
            <w:gridSpan w:val="7"/>
            <w:tcBorders>
              <w:top w:val="nil"/>
            </w:tcBorders>
          </w:tcPr>
          <w:p w14:paraId="7B32AEB0" w14:textId="77777777" w:rsidR="004C0931" w:rsidRPr="0007573B" w:rsidRDefault="004C0931" w:rsidP="004C0931">
            <w:pPr>
              <w:spacing w:after="80"/>
              <w:jc w:val="both"/>
              <w:rPr>
                <w:rFonts w:ascii="Calibri" w:hAnsi="Calibri"/>
                <w:b/>
                <w:bCs/>
                <w:i/>
                <w:iCs/>
                <w:szCs w:val="22"/>
              </w:rPr>
            </w:pPr>
            <w:r w:rsidRPr="0007573B">
              <w:rPr>
                <w:b/>
                <w:bCs/>
                <w:i/>
                <w:iCs/>
                <w:szCs w:val="22"/>
              </w:rPr>
              <w:lastRenderedPageBreak/>
              <w:t xml:space="preserve">By way of derogation from Article 9(7)(b), different varieties that cannot be easily differentiated or the same varieties may be produced on the non-organic production units in accordance with the criteria set forth at Article (9)(8) of Regulation 2018/848. </w:t>
            </w:r>
            <w:r w:rsidRPr="0007573B">
              <w:rPr>
                <w:i/>
                <w:iCs/>
                <w:szCs w:val="22"/>
              </w:rPr>
              <w:t>Crops must be perennial and require a cultivation period of at least three years. All non-organic production units must be converted to organic production as soon as possible, and within a maximum of five years.</w:t>
            </w:r>
            <w:r>
              <w:rPr>
                <w:i/>
                <w:iCs/>
                <w:szCs w:val="22"/>
              </w:rPr>
              <w:t xml:space="preserve"> </w:t>
            </w:r>
            <w:r w:rsidRPr="0007573B">
              <w:rPr>
                <w:i/>
                <w:iCs/>
                <w:szCs w:val="22"/>
              </w:rPr>
              <w:t>Parcels that are currently in-conversion must be certified as in-conversion to the EU organic production rules.</w:t>
            </w:r>
            <w:r>
              <w:rPr>
                <w:i/>
                <w:iCs/>
                <w:szCs w:val="22"/>
              </w:rPr>
              <w:t xml:space="preserve"> </w:t>
            </w:r>
          </w:p>
          <w:p w14:paraId="62649264" w14:textId="2A8B0F21" w:rsidR="004C0931" w:rsidRDefault="004C0931" w:rsidP="004C0931">
            <w:pPr>
              <w:pStyle w:val="ListParagraph"/>
              <w:numPr>
                <w:ilvl w:val="0"/>
                <w:numId w:val="94"/>
              </w:numPr>
              <w:jc w:val="both"/>
              <w:rPr>
                <w:szCs w:val="22"/>
              </w:rPr>
            </w:pPr>
            <w:r>
              <w:t>Does the operation request a derogation to produce the same varieties or different varieties of perennial crops that cannot be easily differentiated on organic, in-conversion, and/or non-organic production units?</w:t>
            </w:r>
            <w:r>
              <w:rPr>
                <w:szCs w:val="22"/>
              </w:rPr>
              <w:t xml:space="preserve">   </w:t>
            </w:r>
            <w:r w:rsidRPr="00801282">
              <w:rPr>
                <w:szCs w:val="22"/>
              </w:rPr>
              <w:fldChar w:fldCharType="begin">
                <w:ffData>
                  <w:name w:val="Check3"/>
                  <w:enabled/>
                  <w:calcOnExit w:val="0"/>
                  <w:checkBox>
                    <w:sizeAuto/>
                    <w:default w:val="0"/>
                  </w:checkBox>
                </w:ffData>
              </w:fldChar>
            </w:r>
            <w:r w:rsidRPr="00801282">
              <w:rPr>
                <w:szCs w:val="22"/>
              </w:rPr>
              <w:instrText xml:space="preserve"> FORMCHECKBOX </w:instrText>
            </w:r>
            <w:r w:rsidRPr="00801282">
              <w:rPr>
                <w:szCs w:val="22"/>
              </w:rPr>
            </w:r>
            <w:r w:rsidRPr="00801282">
              <w:rPr>
                <w:szCs w:val="22"/>
              </w:rPr>
              <w:fldChar w:fldCharType="separate"/>
            </w:r>
            <w:r w:rsidRPr="00801282">
              <w:rPr>
                <w:szCs w:val="22"/>
              </w:rPr>
              <w:fldChar w:fldCharType="end"/>
            </w:r>
            <w:r w:rsidRPr="00801282">
              <w:rPr>
                <w:szCs w:val="22"/>
              </w:rPr>
              <w:t xml:space="preserve"> Yes</w:t>
            </w:r>
            <w:r>
              <w:rPr>
                <w:szCs w:val="22"/>
              </w:rPr>
              <w:t xml:space="preserve"> </w:t>
            </w:r>
            <w:r w:rsidRPr="00801282">
              <w:rPr>
                <w:szCs w:val="22"/>
              </w:rPr>
              <w:t xml:space="preserve">  </w:t>
            </w:r>
            <w:r w:rsidRPr="00801282">
              <w:rPr>
                <w:szCs w:val="22"/>
              </w:rPr>
              <w:fldChar w:fldCharType="begin">
                <w:ffData>
                  <w:name w:val="Check3"/>
                  <w:enabled/>
                  <w:calcOnExit w:val="0"/>
                  <w:checkBox>
                    <w:sizeAuto/>
                    <w:default w:val="0"/>
                  </w:checkBox>
                </w:ffData>
              </w:fldChar>
            </w:r>
            <w:r w:rsidRPr="00801282">
              <w:rPr>
                <w:szCs w:val="22"/>
              </w:rPr>
              <w:instrText xml:space="preserve"> FORMCHECKBOX </w:instrText>
            </w:r>
            <w:r w:rsidRPr="00801282">
              <w:rPr>
                <w:szCs w:val="22"/>
              </w:rPr>
            </w:r>
            <w:r w:rsidRPr="00801282">
              <w:rPr>
                <w:szCs w:val="22"/>
              </w:rPr>
              <w:fldChar w:fldCharType="separate"/>
            </w:r>
            <w:r w:rsidRPr="00801282">
              <w:rPr>
                <w:szCs w:val="22"/>
              </w:rPr>
              <w:fldChar w:fldCharType="end"/>
            </w:r>
            <w:r w:rsidRPr="00801282">
              <w:rPr>
                <w:szCs w:val="22"/>
              </w:rPr>
              <w:t xml:space="preserve"> No</w:t>
            </w:r>
          </w:p>
          <w:p w14:paraId="4750FB4B" w14:textId="33D0201C" w:rsidR="004C0931" w:rsidRDefault="00352D9D" w:rsidP="004C0931">
            <w:pPr>
              <w:pStyle w:val="ListParagraph"/>
              <w:numPr>
                <w:ilvl w:val="1"/>
                <w:numId w:val="96"/>
              </w:numPr>
              <w:spacing w:after="40"/>
              <w:ind w:left="720"/>
              <w:contextualSpacing w:val="0"/>
              <w:jc w:val="both"/>
              <w:rPr>
                <w:rFonts w:eastAsiaTheme="minorEastAsia"/>
              </w:rPr>
            </w:pPr>
            <w:r>
              <w:t>If yes, p</w:t>
            </w:r>
            <w:r w:rsidR="004C0931">
              <w:t xml:space="preserve">rovide these details for compliance. </w:t>
            </w: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4"/>
              <w:gridCol w:w="1291"/>
              <w:gridCol w:w="1750"/>
              <w:gridCol w:w="1750"/>
              <w:gridCol w:w="1382"/>
              <w:gridCol w:w="2027"/>
            </w:tblGrid>
            <w:tr w:rsidR="004C0931" w14:paraId="456A5C2C" w14:textId="77777777" w:rsidTr="00B83C27">
              <w:trPr>
                <w:jc w:val="right"/>
              </w:trPr>
              <w:tc>
                <w:tcPr>
                  <w:tcW w:w="1977" w:type="dxa"/>
                  <w:tcMar>
                    <w:top w:w="0" w:type="dxa"/>
                    <w:left w:w="108" w:type="dxa"/>
                    <w:bottom w:w="0" w:type="dxa"/>
                    <w:right w:w="108" w:type="dxa"/>
                  </w:tcMar>
                  <w:hideMark/>
                </w:tcPr>
                <w:p w14:paraId="08C5347B" w14:textId="77777777" w:rsidR="004C0931" w:rsidRDefault="004C0931" w:rsidP="004C0931">
                  <w:pPr>
                    <w:pStyle w:val="ListParagraph"/>
                    <w:ind w:left="-59"/>
                    <w:jc w:val="both"/>
                    <w:rPr>
                      <w:b/>
                      <w:bCs/>
                      <w:sz w:val="20"/>
                      <w:szCs w:val="20"/>
                    </w:rPr>
                  </w:pPr>
                  <w:r>
                    <w:rPr>
                      <w:b/>
                      <w:bCs/>
                      <w:sz w:val="20"/>
                      <w:szCs w:val="20"/>
                    </w:rPr>
                    <w:t>Parcel name &amp; location</w:t>
                  </w:r>
                </w:p>
              </w:tc>
              <w:tc>
                <w:tcPr>
                  <w:tcW w:w="1261" w:type="dxa"/>
                  <w:tcMar>
                    <w:top w:w="0" w:type="dxa"/>
                    <w:left w:w="108" w:type="dxa"/>
                    <w:bottom w:w="0" w:type="dxa"/>
                    <w:right w:w="108" w:type="dxa"/>
                  </w:tcMar>
                  <w:hideMark/>
                </w:tcPr>
                <w:p w14:paraId="107B0A0F" w14:textId="77777777" w:rsidR="004C0931" w:rsidRDefault="004C0931" w:rsidP="004C0931">
                  <w:pPr>
                    <w:pStyle w:val="ListParagraph"/>
                    <w:ind w:left="0"/>
                    <w:jc w:val="both"/>
                    <w:rPr>
                      <w:b/>
                      <w:bCs/>
                      <w:sz w:val="20"/>
                      <w:szCs w:val="20"/>
                    </w:rPr>
                  </w:pPr>
                  <w:r>
                    <w:rPr>
                      <w:b/>
                      <w:bCs/>
                      <w:sz w:val="20"/>
                      <w:szCs w:val="20"/>
                    </w:rPr>
                    <w:t>Non-organic Acreage</w:t>
                  </w:r>
                </w:p>
              </w:tc>
              <w:tc>
                <w:tcPr>
                  <w:tcW w:w="1710" w:type="dxa"/>
                  <w:tcMar>
                    <w:top w:w="0" w:type="dxa"/>
                    <w:left w:w="108" w:type="dxa"/>
                    <w:bottom w:w="0" w:type="dxa"/>
                    <w:right w:w="108" w:type="dxa"/>
                  </w:tcMar>
                  <w:hideMark/>
                </w:tcPr>
                <w:p w14:paraId="5B3D9DD7" w14:textId="77777777" w:rsidR="004C0931" w:rsidRDefault="004C0931" w:rsidP="004C0931">
                  <w:pPr>
                    <w:pStyle w:val="ListParagraph"/>
                    <w:ind w:left="0"/>
                    <w:jc w:val="both"/>
                    <w:rPr>
                      <w:b/>
                      <w:bCs/>
                      <w:sz w:val="20"/>
                      <w:szCs w:val="20"/>
                    </w:rPr>
                  </w:pPr>
                  <w:r>
                    <w:rPr>
                      <w:b/>
                      <w:bCs/>
                      <w:sz w:val="20"/>
                      <w:szCs w:val="20"/>
                    </w:rPr>
                    <w:t>(Planned) Start of conversion period</w:t>
                  </w:r>
                </w:p>
              </w:tc>
              <w:tc>
                <w:tcPr>
                  <w:tcW w:w="1710" w:type="dxa"/>
                  <w:tcMar>
                    <w:top w:w="0" w:type="dxa"/>
                    <w:left w:w="108" w:type="dxa"/>
                    <w:bottom w:w="0" w:type="dxa"/>
                    <w:right w:w="108" w:type="dxa"/>
                  </w:tcMar>
                  <w:hideMark/>
                </w:tcPr>
                <w:p w14:paraId="65DD2A61" w14:textId="77777777" w:rsidR="004C0931" w:rsidRDefault="004C0931" w:rsidP="004C0931">
                  <w:pPr>
                    <w:pStyle w:val="ListParagraph"/>
                    <w:ind w:left="0"/>
                    <w:jc w:val="both"/>
                    <w:rPr>
                      <w:b/>
                      <w:bCs/>
                      <w:sz w:val="20"/>
                      <w:szCs w:val="20"/>
                    </w:rPr>
                  </w:pPr>
                  <w:r>
                    <w:rPr>
                      <w:b/>
                      <w:bCs/>
                      <w:sz w:val="20"/>
                      <w:szCs w:val="20"/>
                    </w:rPr>
                    <w:t>Planned End of conversion period</w:t>
                  </w:r>
                </w:p>
              </w:tc>
              <w:tc>
                <w:tcPr>
                  <w:tcW w:w="1350" w:type="dxa"/>
                  <w:tcMar>
                    <w:top w:w="0" w:type="dxa"/>
                    <w:left w:w="108" w:type="dxa"/>
                    <w:bottom w:w="0" w:type="dxa"/>
                    <w:right w:w="108" w:type="dxa"/>
                  </w:tcMar>
                  <w:hideMark/>
                </w:tcPr>
                <w:p w14:paraId="70AFACF1" w14:textId="77777777" w:rsidR="004C0931" w:rsidRDefault="004C0931" w:rsidP="004C0931">
                  <w:pPr>
                    <w:pStyle w:val="ListParagraph"/>
                    <w:ind w:left="0"/>
                    <w:jc w:val="both"/>
                    <w:rPr>
                      <w:b/>
                      <w:bCs/>
                      <w:sz w:val="20"/>
                      <w:szCs w:val="20"/>
                    </w:rPr>
                  </w:pPr>
                  <w:r>
                    <w:rPr>
                      <w:b/>
                      <w:bCs/>
                      <w:sz w:val="20"/>
                      <w:szCs w:val="20"/>
                    </w:rPr>
                    <w:t>Crop Variety</w:t>
                  </w:r>
                </w:p>
              </w:tc>
              <w:tc>
                <w:tcPr>
                  <w:tcW w:w="1980" w:type="dxa"/>
                  <w:tcMar>
                    <w:top w:w="0" w:type="dxa"/>
                    <w:left w:w="108" w:type="dxa"/>
                    <w:bottom w:w="0" w:type="dxa"/>
                    <w:right w:w="108" w:type="dxa"/>
                  </w:tcMar>
                  <w:hideMark/>
                </w:tcPr>
                <w:p w14:paraId="1E8A945C" w14:textId="77777777" w:rsidR="004C0931" w:rsidRDefault="004C0931" w:rsidP="004C0931">
                  <w:pPr>
                    <w:pStyle w:val="ListParagraph"/>
                    <w:ind w:left="0"/>
                    <w:jc w:val="both"/>
                    <w:rPr>
                      <w:b/>
                      <w:bCs/>
                      <w:sz w:val="20"/>
                      <w:szCs w:val="20"/>
                    </w:rPr>
                  </w:pPr>
                  <w:r>
                    <w:rPr>
                      <w:b/>
                      <w:bCs/>
                      <w:sz w:val="20"/>
                      <w:szCs w:val="20"/>
                    </w:rPr>
                    <w:t xml:space="preserve">Acreage of same or similar organic variety </w:t>
                  </w:r>
                </w:p>
              </w:tc>
            </w:tr>
            <w:tr w:rsidR="004C0931" w14:paraId="58F85A48" w14:textId="77777777" w:rsidTr="00B83C27">
              <w:trPr>
                <w:trHeight w:val="288"/>
                <w:jc w:val="right"/>
              </w:trPr>
              <w:tc>
                <w:tcPr>
                  <w:tcW w:w="1977" w:type="dxa"/>
                  <w:tcMar>
                    <w:top w:w="0" w:type="dxa"/>
                    <w:left w:w="108" w:type="dxa"/>
                    <w:bottom w:w="0" w:type="dxa"/>
                    <w:right w:w="108" w:type="dxa"/>
                  </w:tcMar>
                  <w:hideMark/>
                </w:tcPr>
                <w:p w14:paraId="1C5EDA28" w14:textId="77777777" w:rsidR="004C0931" w:rsidRDefault="004C0931" w:rsidP="004C0931">
                  <w:pPr>
                    <w:pStyle w:val="ListParagraph"/>
                    <w:ind w:left="0"/>
                    <w:jc w:val="both"/>
                    <w:rPr>
                      <w:szCs w:val="22"/>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261" w:type="dxa"/>
                  <w:tcMar>
                    <w:top w:w="0" w:type="dxa"/>
                    <w:left w:w="108" w:type="dxa"/>
                    <w:bottom w:w="0" w:type="dxa"/>
                    <w:right w:w="108" w:type="dxa"/>
                  </w:tcMar>
                  <w:hideMark/>
                </w:tcPr>
                <w:p w14:paraId="7DE3DFA8" w14:textId="77777777" w:rsidR="004C0931" w:rsidRDefault="004C0931" w:rsidP="004C0931">
                  <w:pPr>
                    <w:pStyle w:val="ListParagraph"/>
                    <w:ind w:left="0"/>
                    <w:jc w:val="both"/>
                    <w:rPr>
                      <w:rFonts w:ascii="Garamond" w:hAnsi="Garamond"/>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710" w:type="dxa"/>
                  <w:tcMar>
                    <w:top w:w="0" w:type="dxa"/>
                    <w:left w:w="108" w:type="dxa"/>
                    <w:bottom w:w="0" w:type="dxa"/>
                    <w:right w:w="108" w:type="dxa"/>
                  </w:tcMar>
                  <w:hideMark/>
                </w:tcPr>
                <w:p w14:paraId="2A0839E7"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710" w:type="dxa"/>
                  <w:tcMar>
                    <w:top w:w="0" w:type="dxa"/>
                    <w:left w:w="108" w:type="dxa"/>
                    <w:bottom w:w="0" w:type="dxa"/>
                    <w:right w:w="108" w:type="dxa"/>
                  </w:tcMar>
                  <w:hideMark/>
                </w:tcPr>
                <w:p w14:paraId="18A20ECA"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350" w:type="dxa"/>
                  <w:tcMar>
                    <w:top w:w="0" w:type="dxa"/>
                    <w:left w:w="108" w:type="dxa"/>
                    <w:bottom w:w="0" w:type="dxa"/>
                    <w:right w:w="108" w:type="dxa"/>
                  </w:tcMar>
                  <w:hideMark/>
                </w:tcPr>
                <w:p w14:paraId="1C1E13E2"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980" w:type="dxa"/>
                  <w:tcMar>
                    <w:top w:w="0" w:type="dxa"/>
                    <w:left w:w="108" w:type="dxa"/>
                    <w:bottom w:w="0" w:type="dxa"/>
                    <w:right w:w="108" w:type="dxa"/>
                  </w:tcMar>
                  <w:hideMark/>
                </w:tcPr>
                <w:p w14:paraId="48ED76EE" w14:textId="77777777" w:rsidR="004C0931" w:rsidRDefault="004C0931" w:rsidP="004C0931">
                  <w:pPr>
                    <w:pStyle w:val="ListParagraph"/>
                    <w:ind w:left="0"/>
                    <w:jc w:val="both"/>
                    <w:rPr>
                      <w:rFonts w:ascii="Garamond" w:hAnsi="Garamond"/>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r>
            <w:tr w:rsidR="004C0931" w14:paraId="6898B9F3" w14:textId="77777777" w:rsidTr="00B83C27">
              <w:trPr>
                <w:trHeight w:val="288"/>
                <w:jc w:val="right"/>
              </w:trPr>
              <w:tc>
                <w:tcPr>
                  <w:tcW w:w="1977" w:type="dxa"/>
                  <w:tcMar>
                    <w:top w:w="0" w:type="dxa"/>
                    <w:left w:w="108" w:type="dxa"/>
                    <w:bottom w:w="0" w:type="dxa"/>
                    <w:right w:w="108" w:type="dxa"/>
                  </w:tcMar>
                  <w:hideMark/>
                </w:tcPr>
                <w:p w14:paraId="4AAC637B"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261" w:type="dxa"/>
                  <w:tcMar>
                    <w:top w:w="0" w:type="dxa"/>
                    <w:left w:w="108" w:type="dxa"/>
                    <w:bottom w:w="0" w:type="dxa"/>
                    <w:right w:w="108" w:type="dxa"/>
                  </w:tcMar>
                  <w:hideMark/>
                </w:tcPr>
                <w:p w14:paraId="52715207" w14:textId="77777777" w:rsidR="004C0931" w:rsidRDefault="004C0931" w:rsidP="004C0931">
                  <w:pPr>
                    <w:pStyle w:val="ListParagraph"/>
                    <w:ind w:left="0"/>
                    <w:jc w:val="both"/>
                    <w:rPr>
                      <w:rFonts w:ascii="Garamond" w:hAnsi="Garamond"/>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710" w:type="dxa"/>
                  <w:tcMar>
                    <w:top w:w="0" w:type="dxa"/>
                    <w:left w:w="108" w:type="dxa"/>
                    <w:bottom w:w="0" w:type="dxa"/>
                    <w:right w:w="108" w:type="dxa"/>
                  </w:tcMar>
                  <w:hideMark/>
                </w:tcPr>
                <w:p w14:paraId="6064C968"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710" w:type="dxa"/>
                  <w:tcMar>
                    <w:top w:w="0" w:type="dxa"/>
                    <w:left w:w="108" w:type="dxa"/>
                    <w:bottom w:w="0" w:type="dxa"/>
                    <w:right w:w="108" w:type="dxa"/>
                  </w:tcMar>
                  <w:hideMark/>
                </w:tcPr>
                <w:p w14:paraId="158F8615"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350" w:type="dxa"/>
                  <w:tcMar>
                    <w:top w:w="0" w:type="dxa"/>
                    <w:left w:w="108" w:type="dxa"/>
                    <w:bottom w:w="0" w:type="dxa"/>
                    <w:right w:w="108" w:type="dxa"/>
                  </w:tcMar>
                  <w:hideMark/>
                </w:tcPr>
                <w:p w14:paraId="3E178B4D"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980" w:type="dxa"/>
                  <w:tcMar>
                    <w:top w:w="0" w:type="dxa"/>
                    <w:left w:w="108" w:type="dxa"/>
                    <w:bottom w:w="0" w:type="dxa"/>
                    <w:right w:w="108" w:type="dxa"/>
                  </w:tcMar>
                  <w:hideMark/>
                </w:tcPr>
                <w:p w14:paraId="2847E13D" w14:textId="77777777" w:rsidR="004C0931" w:rsidRDefault="004C0931" w:rsidP="004C0931">
                  <w:pPr>
                    <w:pStyle w:val="ListParagraph"/>
                    <w:ind w:left="0"/>
                    <w:jc w:val="both"/>
                    <w:rPr>
                      <w:rFonts w:ascii="Garamond" w:hAnsi="Garamond"/>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r>
            <w:tr w:rsidR="004C0931" w14:paraId="75510F7B" w14:textId="77777777" w:rsidTr="00B83C27">
              <w:trPr>
                <w:trHeight w:val="288"/>
                <w:jc w:val="right"/>
              </w:trPr>
              <w:tc>
                <w:tcPr>
                  <w:tcW w:w="1977" w:type="dxa"/>
                  <w:tcMar>
                    <w:top w:w="0" w:type="dxa"/>
                    <w:left w:w="108" w:type="dxa"/>
                    <w:bottom w:w="0" w:type="dxa"/>
                    <w:right w:w="108" w:type="dxa"/>
                  </w:tcMar>
                  <w:hideMark/>
                </w:tcPr>
                <w:p w14:paraId="4622827B"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261" w:type="dxa"/>
                  <w:tcMar>
                    <w:top w:w="0" w:type="dxa"/>
                    <w:left w:w="108" w:type="dxa"/>
                    <w:bottom w:w="0" w:type="dxa"/>
                    <w:right w:w="108" w:type="dxa"/>
                  </w:tcMar>
                  <w:hideMark/>
                </w:tcPr>
                <w:p w14:paraId="34F49568" w14:textId="77777777" w:rsidR="004C0931" w:rsidRDefault="004C0931" w:rsidP="004C0931">
                  <w:pPr>
                    <w:pStyle w:val="ListParagraph"/>
                    <w:ind w:left="0"/>
                    <w:jc w:val="both"/>
                    <w:rPr>
                      <w:rFonts w:ascii="Garamond" w:hAnsi="Garamond"/>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710" w:type="dxa"/>
                  <w:tcMar>
                    <w:top w:w="0" w:type="dxa"/>
                    <w:left w:w="108" w:type="dxa"/>
                    <w:bottom w:w="0" w:type="dxa"/>
                    <w:right w:w="108" w:type="dxa"/>
                  </w:tcMar>
                  <w:hideMark/>
                </w:tcPr>
                <w:p w14:paraId="26147FC3"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710" w:type="dxa"/>
                  <w:tcMar>
                    <w:top w:w="0" w:type="dxa"/>
                    <w:left w:w="108" w:type="dxa"/>
                    <w:bottom w:w="0" w:type="dxa"/>
                    <w:right w:w="108" w:type="dxa"/>
                  </w:tcMar>
                  <w:hideMark/>
                </w:tcPr>
                <w:p w14:paraId="7B763287"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350" w:type="dxa"/>
                  <w:tcMar>
                    <w:top w:w="0" w:type="dxa"/>
                    <w:left w:w="108" w:type="dxa"/>
                    <w:bottom w:w="0" w:type="dxa"/>
                    <w:right w:w="108" w:type="dxa"/>
                  </w:tcMar>
                  <w:hideMark/>
                </w:tcPr>
                <w:p w14:paraId="007D6B52" w14:textId="77777777" w:rsidR="004C0931" w:rsidRDefault="004C0931" w:rsidP="004C0931">
                  <w:pPr>
                    <w:pStyle w:val="ListParagraph"/>
                    <w:ind w:left="0"/>
                    <w:jc w:val="both"/>
                    <w:rPr>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c>
                <w:tcPr>
                  <w:tcW w:w="1980" w:type="dxa"/>
                  <w:tcMar>
                    <w:top w:w="0" w:type="dxa"/>
                    <w:left w:w="108" w:type="dxa"/>
                    <w:bottom w:w="0" w:type="dxa"/>
                    <w:right w:w="108" w:type="dxa"/>
                  </w:tcMar>
                  <w:hideMark/>
                </w:tcPr>
                <w:p w14:paraId="668AC915" w14:textId="77777777" w:rsidR="004C0931" w:rsidRDefault="004C0931" w:rsidP="004C0931">
                  <w:pPr>
                    <w:pStyle w:val="ListParagraph"/>
                    <w:ind w:left="0"/>
                    <w:jc w:val="both"/>
                    <w:rPr>
                      <w:rFonts w:ascii="Garamond" w:hAnsi="Garamond"/>
                      <w:sz w:val="20"/>
                      <w:szCs w:val="20"/>
                    </w:rPr>
                  </w:pPr>
                  <w:r w:rsidRPr="003C2A0A">
                    <w:rPr>
                      <w:rFonts w:ascii="Garamond" w:hAnsi="Garamond"/>
                      <w:bCs/>
                      <w:iCs/>
                      <w:szCs w:val="22"/>
                    </w:rPr>
                    <w:fldChar w:fldCharType="begin">
                      <w:ffData>
                        <w:name w:val="Text63"/>
                        <w:enabled/>
                        <w:calcOnExit w:val="0"/>
                        <w:textInput/>
                      </w:ffData>
                    </w:fldChar>
                  </w:r>
                  <w:r w:rsidRPr="003C2A0A">
                    <w:rPr>
                      <w:rFonts w:ascii="Garamond" w:hAnsi="Garamond"/>
                      <w:bCs/>
                      <w:iCs/>
                      <w:szCs w:val="22"/>
                    </w:rPr>
                    <w:instrText xml:space="preserve"> FORMTEXT </w:instrText>
                  </w:r>
                  <w:r w:rsidRPr="003C2A0A">
                    <w:rPr>
                      <w:rFonts w:ascii="Garamond" w:hAnsi="Garamond"/>
                      <w:bCs/>
                      <w:iCs/>
                      <w:szCs w:val="22"/>
                    </w:rPr>
                  </w:r>
                  <w:r w:rsidRPr="003C2A0A">
                    <w:rPr>
                      <w:rFonts w:ascii="Garamond" w:hAnsi="Garamond"/>
                      <w:bCs/>
                      <w:iCs/>
                      <w:szCs w:val="22"/>
                    </w:rPr>
                    <w:fldChar w:fldCharType="separate"/>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noProof/>
                    </w:rPr>
                    <w:t> </w:t>
                  </w:r>
                  <w:r w:rsidRPr="003C2A0A">
                    <w:rPr>
                      <w:rFonts w:ascii="Garamond" w:hAnsi="Garamond"/>
                      <w:bCs/>
                      <w:iCs/>
                      <w:szCs w:val="22"/>
                    </w:rPr>
                    <w:fldChar w:fldCharType="end"/>
                  </w:r>
                </w:p>
              </w:tc>
            </w:tr>
          </w:tbl>
          <w:p w14:paraId="41CBD9B8" w14:textId="3FEB39FF" w:rsidR="004C0931" w:rsidRPr="008F4A9E" w:rsidRDefault="004C0931" w:rsidP="00352D9D">
            <w:pPr>
              <w:pStyle w:val="ListParagraph"/>
              <w:numPr>
                <w:ilvl w:val="1"/>
                <w:numId w:val="94"/>
              </w:numPr>
              <w:spacing w:before="80"/>
              <w:ind w:left="720"/>
              <w:contextualSpacing w:val="0"/>
              <w:jc w:val="both"/>
              <w:rPr>
                <w:iCs/>
                <w:szCs w:val="22"/>
              </w:rPr>
            </w:pPr>
            <w:r>
              <w:rPr>
                <w:iCs/>
                <w:szCs w:val="22"/>
              </w:rPr>
              <w:t>How will you ensure that QCS is notified of the start of harvest of each in-conversion</w:t>
            </w:r>
            <w:r w:rsidR="00E73E04">
              <w:rPr>
                <w:iCs/>
                <w:szCs w:val="22"/>
              </w:rPr>
              <w:t>,</w:t>
            </w:r>
            <w:r>
              <w:rPr>
                <w:iCs/>
                <w:szCs w:val="22"/>
              </w:rPr>
              <w:t xml:space="preserve"> non-organic</w:t>
            </w:r>
            <w:r w:rsidR="00E73E04">
              <w:rPr>
                <w:iCs/>
                <w:szCs w:val="22"/>
              </w:rPr>
              <w:t>, and organic</w:t>
            </w:r>
            <w:r>
              <w:rPr>
                <w:iCs/>
                <w:szCs w:val="22"/>
              </w:rPr>
              <w:t xml:space="preserve"> product at least 48 hours in advance? </w:t>
            </w:r>
            <w:r w:rsidRPr="00AC2112">
              <w:rPr>
                <w:rFonts w:ascii="Garamond" w:hAnsi="Garamond"/>
                <w:bCs/>
                <w:iCs/>
                <w:szCs w:val="22"/>
              </w:rPr>
              <w:fldChar w:fldCharType="begin">
                <w:ffData>
                  <w:name w:val="Text63"/>
                  <w:enabled/>
                  <w:calcOnExit w:val="0"/>
                  <w:textInput/>
                </w:ffData>
              </w:fldChar>
            </w:r>
            <w:r w:rsidRPr="00AC2112">
              <w:rPr>
                <w:rFonts w:ascii="Garamond" w:hAnsi="Garamond"/>
                <w:bCs/>
                <w:iCs/>
                <w:szCs w:val="22"/>
              </w:rPr>
              <w:instrText xml:space="preserve"> FORMTEXT </w:instrText>
            </w:r>
            <w:r w:rsidRPr="00AC2112">
              <w:rPr>
                <w:rFonts w:ascii="Garamond" w:hAnsi="Garamond"/>
                <w:bCs/>
                <w:iCs/>
                <w:szCs w:val="22"/>
              </w:rPr>
            </w:r>
            <w:r w:rsidRPr="00AC2112">
              <w:rPr>
                <w:rFonts w:ascii="Garamond" w:hAnsi="Garamond"/>
                <w:bCs/>
                <w:iCs/>
                <w:szCs w:val="22"/>
              </w:rPr>
              <w:fldChar w:fldCharType="separate"/>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szCs w:val="22"/>
              </w:rPr>
              <w:fldChar w:fldCharType="end"/>
            </w:r>
          </w:p>
          <w:p w14:paraId="446C4162" w14:textId="77777777" w:rsidR="004C0931" w:rsidRDefault="004C0931" w:rsidP="00B83C27">
            <w:pPr>
              <w:ind w:left="360"/>
              <w:jc w:val="both"/>
              <w:rPr>
                <w:iCs/>
                <w:szCs w:val="22"/>
              </w:rPr>
            </w:pPr>
          </w:p>
          <w:p w14:paraId="081528C4" w14:textId="77777777" w:rsidR="004C0931" w:rsidRPr="008F4A9E" w:rsidRDefault="004C0931" w:rsidP="00B83C27">
            <w:pPr>
              <w:ind w:left="360"/>
              <w:jc w:val="both"/>
              <w:rPr>
                <w:iCs/>
                <w:szCs w:val="22"/>
              </w:rPr>
            </w:pPr>
          </w:p>
          <w:p w14:paraId="2EC9AAB7" w14:textId="06C0B0B1" w:rsidR="004C0931" w:rsidRPr="008F4A9E" w:rsidRDefault="004C0931" w:rsidP="004C0931">
            <w:pPr>
              <w:pStyle w:val="ListParagraph"/>
              <w:numPr>
                <w:ilvl w:val="1"/>
                <w:numId w:val="94"/>
              </w:numPr>
              <w:ind w:left="720"/>
              <w:contextualSpacing w:val="0"/>
              <w:jc w:val="both"/>
              <w:rPr>
                <w:iCs/>
                <w:szCs w:val="22"/>
              </w:rPr>
            </w:pPr>
            <w:r>
              <w:rPr>
                <w:iCs/>
                <w:szCs w:val="22"/>
              </w:rPr>
              <w:t>How will you ensure that QCS is notified of the exact quantities harvested from the in-conversion</w:t>
            </w:r>
            <w:r w:rsidR="00E73E04">
              <w:rPr>
                <w:iCs/>
                <w:szCs w:val="22"/>
              </w:rPr>
              <w:t>,</w:t>
            </w:r>
            <w:r>
              <w:rPr>
                <w:iCs/>
                <w:szCs w:val="22"/>
              </w:rPr>
              <w:t xml:space="preserve"> non-organic</w:t>
            </w:r>
            <w:r w:rsidR="00E73E04">
              <w:rPr>
                <w:iCs/>
                <w:szCs w:val="22"/>
              </w:rPr>
              <w:t>, and organic</w:t>
            </w:r>
            <w:r>
              <w:rPr>
                <w:iCs/>
                <w:szCs w:val="22"/>
              </w:rPr>
              <w:t xml:space="preserve"> production units? </w:t>
            </w:r>
            <w:r w:rsidRPr="00AC2112">
              <w:rPr>
                <w:rFonts w:ascii="Garamond" w:hAnsi="Garamond"/>
                <w:bCs/>
                <w:iCs/>
                <w:szCs w:val="22"/>
              </w:rPr>
              <w:fldChar w:fldCharType="begin">
                <w:ffData>
                  <w:name w:val="Text63"/>
                  <w:enabled/>
                  <w:calcOnExit w:val="0"/>
                  <w:textInput/>
                </w:ffData>
              </w:fldChar>
            </w:r>
            <w:r w:rsidRPr="00AC2112">
              <w:rPr>
                <w:rFonts w:ascii="Garamond" w:hAnsi="Garamond"/>
                <w:bCs/>
                <w:iCs/>
                <w:szCs w:val="22"/>
              </w:rPr>
              <w:instrText xml:space="preserve"> FORMTEXT </w:instrText>
            </w:r>
            <w:r w:rsidRPr="00AC2112">
              <w:rPr>
                <w:rFonts w:ascii="Garamond" w:hAnsi="Garamond"/>
                <w:bCs/>
                <w:iCs/>
                <w:szCs w:val="22"/>
              </w:rPr>
            </w:r>
            <w:r w:rsidRPr="00AC2112">
              <w:rPr>
                <w:rFonts w:ascii="Garamond" w:hAnsi="Garamond"/>
                <w:bCs/>
                <w:iCs/>
                <w:szCs w:val="22"/>
              </w:rPr>
              <w:fldChar w:fldCharType="separate"/>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szCs w:val="22"/>
              </w:rPr>
              <w:fldChar w:fldCharType="end"/>
            </w:r>
          </w:p>
          <w:p w14:paraId="09A6FB36" w14:textId="77777777" w:rsidR="004C0931" w:rsidRPr="008F4A9E" w:rsidRDefault="004C0931" w:rsidP="00B83C27">
            <w:pPr>
              <w:ind w:left="360"/>
              <w:jc w:val="both"/>
              <w:rPr>
                <w:iCs/>
                <w:szCs w:val="22"/>
              </w:rPr>
            </w:pPr>
          </w:p>
          <w:p w14:paraId="65FFFA17" w14:textId="77777777" w:rsidR="004C0931" w:rsidRPr="003B0555" w:rsidRDefault="004C0931" w:rsidP="00B83C27">
            <w:pPr>
              <w:ind w:left="360"/>
              <w:jc w:val="both"/>
              <w:rPr>
                <w:iCs/>
                <w:szCs w:val="22"/>
              </w:rPr>
            </w:pPr>
          </w:p>
          <w:p w14:paraId="62CAAB1C" w14:textId="77777777" w:rsidR="004C0931" w:rsidRDefault="004C0931" w:rsidP="004C0931">
            <w:pPr>
              <w:pStyle w:val="ListParagraph"/>
              <w:ind w:left="360"/>
              <w:jc w:val="both"/>
              <w:rPr>
                <w:iCs/>
                <w:szCs w:val="22"/>
              </w:rPr>
            </w:pPr>
          </w:p>
        </w:tc>
      </w:tr>
      <w:tr w:rsidR="001D383F" w:rsidRPr="003D4D25" w14:paraId="57DD5973" w14:textId="77777777" w:rsidTr="000E359C">
        <w:trPr>
          <w:trHeight w:val="1790"/>
          <w:jc w:val="center"/>
        </w:trPr>
        <w:tc>
          <w:tcPr>
            <w:tcW w:w="10800" w:type="dxa"/>
            <w:gridSpan w:val="7"/>
          </w:tcPr>
          <w:p w14:paraId="3E1417E1" w14:textId="77777777" w:rsidR="00DF2872" w:rsidRDefault="00E465DD" w:rsidP="00B76E03">
            <w:pPr>
              <w:pStyle w:val="ListParagraph"/>
              <w:numPr>
                <w:ilvl w:val="0"/>
                <w:numId w:val="81"/>
              </w:numPr>
              <w:spacing w:before="40" w:after="40"/>
              <w:ind w:left="360"/>
              <w:jc w:val="both"/>
              <w:rPr>
                <w:b/>
                <w:bCs/>
                <w:sz w:val="24"/>
              </w:rPr>
            </w:pPr>
            <w:r w:rsidRPr="00B76E03">
              <w:rPr>
                <w:b/>
                <w:bCs/>
                <w:sz w:val="24"/>
              </w:rPr>
              <w:t xml:space="preserve">PLANT REPRODUCTIVE MATERIAL FOR THE PRODUCTION OF ORGANIC CROPS </w:t>
            </w:r>
            <w:r w:rsidR="00DF2872">
              <w:rPr>
                <w:b/>
                <w:bCs/>
                <w:sz w:val="24"/>
              </w:rPr>
              <w:t xml:space="preserve"> </w:t>
            </w:r>
          </w:p>
          <w:p w14:paraId="4D0DF8DD" w14:textId="29F69A3E" w:rsidR="009A0E0B" w:rsidRPr="00B76E03" w:rsidRDefault="00DF2872" w:rsidP="00866830">
            <w:pPr>
              <w:pStyle w:val="ListParagraph"/>
              <w:spacing w:before="40" w:after="40"/>
              <w:ind w:left="360"/>
              <w:contextualSpacing w:val="0"/>
              <w:jc w:val="both"/>
              <w:rPr>
                <w:b/>
                <w:bCs/>
                <w:sz w:val="24"/>
              </w:rPr>
            </w:pPr>
            <w:r w:rsidRPr="00801282">
              <w:rPr>
                <w:szCs w:val="22"/>
              </w:rPr>
              <w:fldChar w:fldCharType="begin">
                <w:ffData>
                  <w:name w:val="Check3"/>
                  <w:enabled/>
                  <w:calcOnExit w:val="0"/>
                  <w:checkBox>
                    <w:sizeAuto/>
                    <w:default w:val="0"/>
                  </w:checkBox>
                </w:ffData>
              </w:fldChar>
            </w:r>
            <w:r w:rsidRPr="00801282">
              <w:rPr>
                <w:szCs w:val="22"/>
              </w:rPr>
              <w:instrText xml:space="preserve"> FORMCHECKBOX </w:instrText>
            </w:r>
            <w:r w:rsidRPr="00801282">
              <w:rPr>
                <w:szCs w:val="22"/>
              </w:rPr>
            </w:r>
            <w:r w:rsidRPr="00801282">
              <w:rPr>
                <w:szCs w:val="22"/>
              </w:rPr>
              <w:fldChar w:fldCharType="separate"/>
            </w:r>
            <w:r w:rsidRPr="00801282">
              <w:rPr>
                <w:szCs w:val="22"/>
              </w:rPr>
              <w:fldChar w:fldCharType="end"/>
            </w:r>
            <w:r>
              <w:rPr>
                <w:szCs w:val="22"/>
              </w:rPr>
              <w:t xml:space="preserve"> </w:t>
            </w:r>
            <w:r w:rsidRPr="00A049A2">
              <w:rPr>
                <w:i/>
                <w:iCs/>
                <w:szCs w:val="22"/>
              </w:rPr>
              <w:t xml:space="preserve">N/A, I am a wild crop </w:t>
            </w:r>
            <w:proofErr w:type="gramStart"/>
            <w:r w:rsidRPr="00A049A2">
              <w:rPr>
                <w:i/>
                <w:iCs/>
                <w:szCs w:val="22"/>
              </w:rPr>
              <w:t>producer</w:t>
            </w:r>
            <w:proofErr w:type="gramEnd"/>
            <w:r w:rsidR="00A049A2" w:rsidRPr="00A049A2">
              <w:rPr>
                <w:i/>
                <w:iCs/>
                <w:szCs w:val="22"/>
              </w:rPr>
              <w:t xml:space="preserve"> and I do not use plant reproductive material</w:t>
            </w:r>
            <w:r w:rsidRPr="00A049A2">
              <w:rPr>
                <w:i/>
                <w:iCs/>
                <w:szCs w:val="22"/>
              </w:rPr>
              <w:t>. Skip to Section F.</w:t>
            </w:r>
            <w:r>
              <w:rPr>
                <w:szCs w:val="22"/>
              </w:rPr>
              <w:t xml:space="preserve"> </w:t>
            </w:r>
          </w:p>
          <w:p w14:paraId="2C11076F" w14:textId="1AFF54C7" w:rsidR="009A0E0B" w:rsidRPr="00AB5B50" w:rsidRDefault="009A0E0B" w:rsidP="003D014F">
            <w:pPr>
              <w:spacing w:after="80"/>
              <w:jc w:val="both"/>
              <w:rPr>
                <w:i/>
                <w:iCs/>
                <w:szCs w:val="22"/>
              </w:rPr>
            </w:pPr>
            <w:r w:rsidRPr="00AB5B50">
              <w:rPr>
                <w:i/>
                <w:iCs/>
                <w:szCs w:val="22"/>
              </w:rPr>
              <w:t xml:space="preserve">In accordance with Annex II (1.8.1) of Regulation (EU) 2018/848, only organic plant reproductive material shall be used </w:t>
            </w:r>
            <w:proofErr w:type="gramStart"/>
            <w:r w:rsidRPr="00AB5B50">
              <w:rPr>
                <w:i/>
                <w:iCs/>
                <w:szCs w:val="22"/>
              </w:rPr>
              <w:t>for the production of</w:t>
            </w:r>
            <w:proofErr w:type="gramEnd"/>
            <w:r w:rsidRPr="00AB5B50">
              <w:rPr>
                <w:i/>
                <w:iCs/>
                <w:szCs w:val="22"/>
              </w:rPr>
              <w:t xml:space="preserve"> plants and plant products. This requirement applies to all plant reproductive material, including cover crops. Organic operators in third countries may use both organic and in-conversion plant reproductive material obtained from within their own holding </w:t>
            </w:r>
            <w:proofErr w:type="gramStart"/>
            <w:r w:rsidRPr="00AB5B50">
              <w:rPr>
                <w:i/>
                <w:iCs/>
                <w:szCs w:val="22"/>
              </w:rPr>
              <w:t>provided that</w:t>
            </w:r>
            <w:proofErr w:type="gramEnd"/>
            <w:r w:rsidRPr="00AB5B50">
              <w:rPr>
                <w:i/>
                <w:iCs/>
                <w:szCs w:val="22"/>
              </w:rPr>
              <w:t xml:space="preserve"> it is allowed under applicable national organic legislation. </w:t>
            </w:r>
          </w:p>
          <w:p w14:paraId="3819DAAF" w14:textId="09488F0E" w:rsidR="009A0E0B" w:rsidRPr="00B83C27" w:rsidRDefault="009A0E0B" w:rsidP="003D014F">
            <w:pPr>
              <w:spacing w:after="80"/>
              <w:jc w:val="both"/>
              <w:rPr>
                <w:i/>
                <w:iCs/>
                <w:szCs w:val="22"/>
              </w:rPr>
            </w:pPr>
            <w:r w:rsidRPr="00AB5B50">
              <w:rPr>
                <w:i/>
                <w:iCs/>
                <w:szCs w:val="22"/>
              </w:rPr>
              <w:t xml:space="preserve">By way of derogation from point 1.8.1, operators in third countries may use non-organic plant reproductive material authorized in accordance with point 1.8.6 when organic plant reproductive material is justified to be not available in sufficient quality or quantity in the territory of the third country in which the operator is located. When organic or in-conversion plant reproductive material is not available in sufficient quality or quantity, </w:t>
            </w:r>
            <w:r w:rsidR="002B7984">
              <w:rPr>
                <w:i/>
                <w:iCs/>
                <w:szCs w:val="22"/>
              </w:rPr>
              <w:t>operations must submit the</w:t>
            </w:r>
            <w:r w:rsidR="007053D9">
              <w:rPr>
                <w:i/>
                <w:iCs/>
                <w:szCs w:val="22"/>
              </w:rPr>
              <w:t xml:space="preserve"> form</w:t>
            </w:r>
            <w:r w:rsidR="002B7984">
              <w:rPr>
                <w:i/>
                <w:iCs/>
                <w:szCs w:val="22"/>
              </w:rPr>
              <w:t xml:space="preserve"> </w:t>
            </w:r>
            <w:r w:rsidR="002B7984" w:rsidRPr="00D376A0">
              <w:rPr>
                <w:i/>
                <w:iCs/>
                <w:szCs w:val="22"/>
                <w:u w:val="single"/>
              </w:rPr>
              <w:t>Request of Authorization – Nonorganic Plant Reproductive Material</w:t>
            </w:r>
            <w:r w:rsidR="006D64AB">
              <w:rPr>
                <w:i/>
                <w:iCs/>
                <w:szCs w:val="22"/>
              </w:rPr>
              <w:t xml:space="preserve"> prior to sowing an organic crop using non-organic </w:t>
            </w:r>
            <w:r w:rsidR="00C736AE">
              <w:rPr>
                <w:i/>
                <w:iCs/>
                <w:szCs w:val="22"/>
              </w:rPr>
              <w:t xml:space="preserve">plant reproductive material. </w:t>
            </w:r>
            <w:r w:rsidRPr="00AB5B50">
              <w:rPr>
                <w:i/>
                <w:iCs/>
                <w:szCs w:val="22"/>
              </w:rPr>
              <w:t>Authorization is only valid for one season at a time.</w:t>
            </w:r>
          </w:p>
          <w:p w14:paraId="0ADDC206" w14:textId="77777777" w:rsidR="009A0E0B" w:rsidRDefault="009A0E0B" w:rsidP="00AB5B50">
            <w:pPr>
              <w:pStyle w:val="ListParagraph"/>
              <w:numPr>
                <w:ilvl w:val="0"/>
                <w:numId w:val="76"/>
              </w:numPr>
              <w:ind w:left="360"/>
              <w:rPr>
                <w:szCs w:val="22"/>
              </w:rPr>
            </w:pPr>
            <w:r w:rsidRPr="00DC3F23">
              <w:rPr>
                <w:szCs w:val="22"/>
              </w:rPr>
              <w:t>What type of plant reproductive material is used by your operation? (Check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520"/>
              <w:gridCol w:w="2070"/>
            </w:tblGrid>
            <w:tr w:rsidR="009A0E0B" w14:paraId="7B6BA7F2" w14:textId="77777777" w:rsidTr="00B83C27">
              <w:tc>
                <w:tcPr>
                  <w:tcW w:w="2425" w:type="dxa"/>
                </w:tcPr>
                <w:p w14:paraId="7869117B" w14:textId="3FA4C987" w:rsidR="009A0E0B" w:rsidRDefault="009A0E0B" w:rsidP="009A0E0B">
                  <w:pPr>
                    <w:pStyle w:val="ListParagraph"/>
                    <w:ind w:left="0"/>
                    <w:rPr>
                      <w:szCs w:val="22"/>
                    </w:rPr>
                  </w:pPr>
                  <w:r w:rsidRPr="00DC3F23">
                    <w:rPr>
                      <w:szCs w:val="22"/>
                    </w:rPr>
                    <w:fldChar w:fldCharType="begin">
                      <w:ffData>
                        <w:name w:val="Check3"/>
                        <w:enabled/>
                        <w:calcOnExit w:val="0"/>
                        <w:checkBox>
                          <w:sizeAuto/>
                          <w:default w:val="0"/>
                        </w:checkBox>
                      </w:ffData>
                    </w:fldChar>
                  </w:r>
                  <w:r w:rsidRPr="00DC3F23">
                    <w:rPr>
                      <w:szCs w:val="22"/>
                    </w:rPr>
                    <w:instrText xml:space="preserve"> FORMCHECKBOX </w:instrText>
                  </w:r>
                  <w:r w:rsidRPr="00DC3F23">
                    <w:rPr>
                      <w:szCs w:val="22"/>
                    </w:rPr>
                  </w:r>
                  <w:r w:rsidRPr="00DC3F23">
                    <w:rPr>
                      <w:szCs w:val="22"/>
                    </w:rPr>
                    <w:fldChar w:fldCharType="separate"/>
                  </w:r>
                  <w:r w:rsidRPr="00DC3F23">
                    <w:rPr>
                      <w:szCs w:val="22"/>
                    </w:rPr>
                    <w:fldChar w:fldCharType="end"/>
                  </w:r>
                  <w:r w:rsidRPr="00DC3F23">
                    <w:rPr>
                      <w:szCs w:val="22"/>
                    </w:rPr>
                    <w:t xml:space="preserve"> </w:t>
                  </w:r>
                  <w:r>
                    <w:rPr>
                      <w:szCs w:val="22"/>
                    </w:rPr>
                    <w:t xml:space="preserve">Crop </w:t>
                  </w:r>
                  <w:r w:rsidR="007100CC">
                    <w:rPr>
                      <w:szCs w:val="22"/>
                    </w:rPr>
                    <w:t>s</w:t>
                  </w:r>
                  <w:r w:rsidRPr="00DC3F23">
                    <w:rPr>
                      <w:szCs w:val="22"/>
                    </w:rPr>
                    <w:t>eed</w:t>
                  </w:r>
                  <w:r>
                    <w:rPr>
                      <w:szCs w:val="22"/>
                    </w:rPr>
                    <w:t>s</w:t>
                  </w:r>
                </w:p>
              </w:tc>
              <w:tc>
                <w:tcPr>
                  <w:tcW w:w="2520" w:type="dxa"/>
                </w:tcPr>
                <w:p w14:paraId="71D08973" w14:textId="77777777" w:rsidR="009A0E0B" w:rsidRDefault="009A0E0B" w:rsidP="009A0E0B">
                  <w:pPr>
                    <w:pStyle w:val="ListParagraph"/>
                    <w:ind w:left="0"/>
                    <w:rPr>
                      <w:szCs w:val="22"/>
                    </w:rPr>
                  </w:pPr>
                  <w:r w:rsidRPr="00DC3F23">
                    <w:rPr>
                      <w:szCs w:val="22"/>
                    </w:rPr>
                    <w:fldChar w:fldCharType="begin">
                      <w:ffData>
                        <w:name w:val="Check3"/>
                        <w:enabled/>
                        <w:calcOnExit w:val="0"/>
                        <w:checkBox>
                          <w:sizeAuto/>
                          <w:default w:val="0"/>
                        </w:checkBox>
                      </w:ffData>
                    </w:fldChar>
                  </w:r>
                  <w:r w:rsidRPr="00DC3F23">
                    <w:rPr>
                      <w:szCs w:val="22"/>
                    </w:rPr>
                    <w:instrText xml:space="preserve"> FORMCHECKBOX </w:instrText>
                  </w:r>
                  <w:r w:rsidRPr="00DC3F23">
                    <w:rPr>
                      <w:szCs w:val="22"/>
                    </w:rPr>
                  </w:r>
                  <w:r w:rsidRPr="00DC3F23">
                    <w:rPr>
                      <w:szCs w:val="22"/>
                    </w:rPr>
                    <w:fldChar w:fldCharType="separate"/>
                  </w:r>
                  <w:r w:rsidRPr="00DC3F23">
                    <w:rPr>
                      <w:szCs w:val="22"/>
                    </w:rPr>
                    <w:fldChar w:fldCharType="end"/>
                  </w:r>
                  <w:r>
                    <w:rPr>
                      <w:szCs w:val="22"/>
                    </w:rPr>
                    <w:t xml:space="preserve"> Cover crop seeds</w:t>
                  </w:r>
                </w:p>
              </w:tc>
              <w:tc>
                <w:tcPr>
                  <w:tcW w:w="2070" w:type="dxa"/>
                </w:tcPr>
                <w:p w14:paraId="68360506" w14:textId="77777777" w:rsidR="009A0E0B" w:rsidRDefault="009A0E0B" w:rsidP="009A0E0B">
                  <w:pPr>
                    <w:pStyle w:val="ListParagraph"/>
                    <w:ind w:left="0"/>
                    <w:rPr>
                      <w:szCs w:val="22"/>
                    </w:rPr>
                  </w:pPr>
                  <w:r w:rsidRPr="00DC3F23">
                    <w:rPr>
                      <w:szCs w:val="22"/>
                    </w:rPr>
                    <w:fldChar w:fldCharType="begin">
                      <w:ffData>
                        <w:name w:val="Check3"/>
                        <w:enabled/>
                        <w:calcOnExit w:val="0"/>
                        <w:checkBox>
                          <w:sizeAuto/>
                          <w:default w:val="0"/>
                        </w:checkBox>
                      </w:ffData>
                    </w:fldChar>
                  </w:r>
                  <w:r w:rsidRPr="00DC3F23">
                    <w:rPr>
                      <w:szCs w:val="22"/>
                    </w:rPr>
                    <w:instrText xml:space="preserve"> FORMCHECKBOX </w:instrText>
                  </w:r>
                  <w:r w:rsidRPr="00DC3F23">
                    <w:rPr>
                      <w:szCs w:val="22"/>
                    </w:rPr>
                  </w:r>
                  <w:r w:rsidRPr="00DC3F23">
                    <w:rPr>
                      <w:szCs w:val="22"/>
                    </w:rPr>
                    <w:fldChar w:fldCharType="separate"/>
                  </w:r>
                  <w:r w:rsidRPr="00DC3F23">
                    <w:rPr>
                      <w:szCs w:val="22"/>
                    </w:rPr>
                    <w:fldChar w:fldCharType="end"/>
                  </w:r>
                  <w:r w:rsidRPr="00DC3F23">
                    <w:rPr>
                      <w:szCs w:val="22"/>
                    </w:rPr>
                    <w:t xml:space="preserve"> Annual seedlings</w:t>
                  </w:r>
                </w:p>
              </w:tc>
            </w:tr>
            <w:tr w:rsidR="009A0E0B" w14:paraId="31E30590" w14:textId="77777777" w:rsidTr="00B83C27">
              <w:tc>
                <w:tcPr>
                  <w:tcW w:w="2425" w:type="dxa"/>
                </w:tcPr>
                <w:p w14:paraId="6C16D6EA" w14:textId="77777777" w:rsidR="009A0E0B" w:rsidRDefault="009A0E0B" w:rsidP="009A0E0B">
                  <w:pPr>
                    <w:pStyle w:val="ListParagraph"/>
                    <w:ind w:left="0"/>
                    <w:rPr>
                      <w:szCs w:val="22"/>
                    </w:rPr>
                  </w:pPr>
                  <w:r w:rsidRPr="00DC3F23">
                    <w:rPr>
                      <w:szCs w:val="22"/>
                    </w:rPr>
                    <w:fldChar w:fldCharType="begin">
                      <w:ffData>
                        <w:name w:val="Check3"/>
                        <w:enabled/>
                        <w:calcOnExit w:val="0"/>
                        <w:checkBox>
                          <w:sizeAuto/>
                          <w:default w:val="0"/>
                        </w:checkBox>
                      </w:ffData>
                    </w:fldChar>
                  </w:r>
                  <w:r w:rsidRPr="00DC3F23">
                    <w:rPr>
                      <w:szCs w:val="22"/>
                    </w:rPr>
                    <w:instrText xml:space="preserve"> FORMCHECKBOX </w:instrText>
                  </w:r>
                  <w:r w:rsidRPr="00DC3F23">
                    <w:rPr>
                      <w:szCs w:val="22"/>
                    </w:rPr>
                  </w:r>
                  <w:r w:rsidRPr="00DC3F23">
                    <w:rPr>
                      <w:szCs w:val="22"/>
                    </w:rPr>
                    <w:fldChar w:fldCharType="separate"/>
                  </w:r>
                  <w:r w:rsidRPr="00DC3F23">
                    <w:rPr>
                      <w:szCs w:val="22"/>
                    </w:rPr>
                    <w:fldChar w:fldCharType="end"/>
                  </w:r>
                  <w:r w:rsidRPr="00DC3F23">
                    <w:rPr>
                      <w:szCs w:val="22"/>
                    </w:rPr>
                    <w:t xml:space="preserve"> Annual planting stock  </w:t>
                  </w:r>
                </w:p>
              </w:tc>
              <w:tc>
                <w:tcPr>
                  <w:tcW w:w="2520" w:type="dxa"/>
                </w:tcPr>
                <w:p w14:paraId="433FAD58" w14:textId="1155B4F9" w:rsidR="009A0E0B" w:rsidRDefault="009A0E0B" w:rsidP="009A0E0B">
                  <w:pPr>
                    <w:pStyle w:val="ListParagraph"/>
                    <w:ind w:left="0"/>
                    <w:rPr>
                      <w:szCs w:val="22"/>
                    </w:rPr>
                  </w:pPr>
                  <w:r w:rsidRPr="00DC3F23">
                    <w:rPr>
                      <w:szCs w:val="22"/>
                    </w:rPr>
                    <w:fldChar w:fldCharType="begin">
                      <w:ffData>
                        <w:name w:val="Check3"/>
                        <w:enabled/>
                        <w:calcOnExit w:val="0"/>
                        <w:checkBox>
                          <w:sizeAuto/>
                          <w:default w:val="0"/>
                        </w:checkBox>
                      </w:ffData>
                    </w:fldChar>
                  </w:r>
                  <w:r w:rsidRPr="00DC3F23">
                    <w:rPr>
                      <w:szCs w:val="22"/>
                    </w:rPr>
                    <w:instrText xml:space="preserve"> FORMCHECKBOX </w:instrText>
                  </w:r>
                  <w:r w:rsidRPr="00DC3F23">
                    <w:rPr>
                      <w:szCs w:val="22"/>
                    </w:rPr>
                  </w:r>
                  <w:r w:rsidRPr="00DC3F23">
                    <w:rPr>
                      <w:szCs w:val="22"/>
                    </w:rPr>
                    <w:fldChar w:fldCharType="separate"/>
                  </w:r>
                  <w:r w:rsidRPr="00DC3F23">
                    <w:rPr>
                      <w:szCs w:val="22"/>
                    </w:rPr>
                    <w:fldChar w:fldCharType="end"/>
                  </w:r>
                  <w:r w:rsidRPr="00DC3F23">
                    <w:rPr>
                      <w:szCs w:val="22"/>
                    </w:rPr>
                    <w:t xml:space="preserve"> </w:t>
                  </w:r>
                  <w:r w:rsidR="00A9422F">
                    <w:rPr>
                      <w:szCs w:val="22"/>
                    </w:rPr>
                    <w:t>P</w:t>
                  </w:r>
                  <w:r w:rsidR="00A9422F">
                    <w:rPr>
                      <w:rStyle w:val="ui-provider"/>
                    </w:rPr>
                    <w:t xml:space="preserve">erennial </w:t>
                  </w:r>
                  <w:r w:rsidRPr="00DC3F23">
                    <w:rPr>
                      <w:szCs w:val="22"/>
                    </w:rPr>
                    <w:t xml:space="preserve">planting stock  </w:t>
                  </w:r>
                </w:p>
              </w:tc>
              <w:tc>
                <w:tcPr>
                  <w:tcW w:w="2070" w:type="dxa"/>
                </w:tcPr>
                <w:p w14:paraId="7CE9D6D1" w14:textId="77777777" w:rsidR="009A0E0B" w:rsidRDefault="009A0E0B" w:rsidP="007C2EA1">
                  <w:pPr>
                    <w:pStyle w:val="ListParagraph"/>
                    <w:spacing w:after="120"/>
                    <w:ind w:left="0"/>
                    <w:contextualSpacing w:val="0"/>
                    <w:rPr>
                      <w:szCs w:val="22"/>
                    </w:rPr>
                  </w:pPr>
                  <w:r w:rsidRPr="00DC3F23">
                    <w:rPr>
                      <w:szCs w:val="22"/>
                    </w:rPr>
                    <w:fldChar w:fldCharType="begin">
                      <w:ffData>
                        <w:name w:val="Check3"/>
                        <w:enabled/>
                        <w:calcOnExit w:val="0"/>
                        <w:checkBox>
                          <w:sizeAuto/>
                          <w:default w:val="0"/>
                        </w:checkBox>
                      </w:ffData>
                    </w:fldChar>
                  </w:r>
                  <w:r w:rsidRPr="00DC3F23">
                    <w:rPr>
                      <w:szCs w:val="22"/>
                    </w:rPr>
                    <w:instrText xml:space="preserve"> FORMCHECKBOX </w:instrText>
                  </w:r>
                  <w:r w:rsidRPr="00DC3F23">
                    <w:rPr>
                      <w:szCs w:val="22"/>
                    </w:rPr>
                  </w:r>
                  <w:r w:rsidRPr="00DC3F23">
                    <w:rPr>
                      <w:szCs w:val="22"/>
                    </w:rPr>
                    <w:fldChar w:fldCharType="separate"/>
                  </w:r>
                  <w:r w:rsidRPr="00DC3F23">
                    <w:rPr>
                      <w:szCs w:val="22"/>
                    </w:rPr>
                    <w:fldChar w:fldCharType="end"/>
                  </w:r>
                  <w:r w:rsidRPr="00DC3F23">
                    <w:rPr>
                      <w:szCs w:val="22"/>
                    </w:rPr>
                    <w:t xml:space="preserve"> Meristem culture</w:t>
                  </w:r>
                </w:p>
              </w:tc>
            </w:tr>
          </w:tbl>
          <w:p w14:paraId="14E100F2" w14:textId="77777777" w:rsidR="009A0E0B" w:rsidRPr="00801282" w:rsidRDefault="009A0E0B" w:rsidP="00AB5B50">
            <w:pPr>
              <w:pStyle w:val="ListParagraph"/>
              <w:numPr>
                <w:ilvl w:val="0"/>
                <w:numId w:val="76"/>
              </w:numPr>
              <w:spacing w:before="40"/>
              <w:ind w:left="360"/>
              <w:contextualSpacing w:val="0"/>
              <w:rPr>
                <w:szCs w:val="22"/>
              </w:rPr>
            </w:pPr>
            <w:r w:rsidRPr="00801282">
              <w:rPr>
                <w:szCs w:val="22"/>
              </w:rPr>
              <w:t xml:space="preserve">Do you plan to use organic </w:t>
            </w:r>
            <w:proofErr w:type="gramStart"/>
            <w:r w:rsidRPr="00801282">
              <w:rPr>
                <w:szCs w:val="22"/>
              </w:rPr>
              <w:t>crop</w:t>
            </w:r>
            <w:proofErr w:type="gramEnd"/>
            <w:r w:rsidRPr="00801282">
              <w:rPr>
                <w:szCs w:val="22"/>
              </w:rPr>
              <w:t xml:space="preserve"> and</w:t>
            </w:r>
            <w:r>
              <w:rPr>
                <w:szCs w:val="22"/>
              </w:rPr>
              <w:t>/or</w:t>
            </w:r>
            <w:r w:rsidRPr="00801282">
              <w:rPr>
                <w:szCs w:val="22"/>
              </w:rPr>
              <w:t xml:space="preserve"> cover crop plant reproductive material produced and saved from this operation</w:t>
            </w:r>
            <w:r>
              <w:rPr>
                <w:szCs w:val="22"/>
              </w:rPr>
              <w:t>?</w:t>
            </w:r>
            <w:r w:rsidRPr="00801282">
              <w:rPr>
                <w:szCs w:val="22"/>
              </w:rPr>
              <w:t xml:space="preserve"> </w:t>
            </w:r>
          </w:p>
          <w:p w14:paraId="16EDFB97" w14:textId="50642963" w:rsidR="009A0E0B" w:rsidRPr="00573948" w:rsidRDefault="009A0E0B" w:rsidP="009A0E0B">
            <w:pPr>
              <w:pStyle w:val="ListParagraph"/>
              <w:ind w:left="413"/>
              <w:rPr>
                <w:szCs w:val="22"/>
              </w:rPr>
            </w:pPr>
            <w:r w:rsidRPr="00573948">
              <w:rPr>
                <w:szCs w:val="22"/>
              </w:rPr>
              <w:fldChar w:fldCharType="begin">
                <w:ffData>
                  <w:name w:val="Check3"/>
                  <w:enabled/>
                  <w:calcOnExit w:val="0"/>
                  <w:checkBox>
                    <w:sizeAuto/>
                    <w:default w:val="0"/>
                  </w:checkBox>
                </w:ffData>
              </w:fldChar>
            </w:r>
            <w:r w:rsidRPr="00573948">
              <w:rPr>
                <w:szCs w:val="22"/>
              </w:rPr>
              <w:instrText xml:space="preserve"> FORMCHECKBOX </w:instrText>
            </w:r>
            <w:r w:rsidRPr="00573948">
              <w:rPr>
                <w:szCs w:val="22"/>
              </w:rPr>
            </w:r>
            <w:r w:rsidRPr="00573948">
              <w:rPr>
                <w:szCs w:val="22"/>
              </w:rPr>
              <w:fldChar w:fldCharType="separate"/>
            </w:r>
            <w:r w:rsidRPr="00573948">
              <w:rPr>
                <w:szCs w:val="22"/>
              </w:rPr>
              <w:fldChar w:fldCharType="end"/>
            </w:r>
            <w:r w:rsidRPr="00573948">
              <w:rPr>
                <w:szCs w:val="22"/>
              </w:rPr>
              <w:t xml:space="preserve"> Yes </w:t>
            </w:r>
            <w:r w:rsidR="004648B7">
              <w:rPr>
                <w:szCs w:val="22"/>
              </w:rPr>
              <w:t xml:space="preserve"> </w:t>
            </w:r>
            <w:r w:rsidRPr="00573948">
              <w:rPr>
                <w:szCs w:val="22"/>
              </w:rPr>
              <w:t xml:space="preserve"> </w:t>
            </w:r>
            <w:r w:rsidRPr="00573948">
              <w:rPr>
                <w:szCs w:val="22"/>
              </w:rPr>
              <w:fldChar w:fldCharType="begin">
                <w:ffData>
                  <w:name w:val="Check3"/>
                  <w:enabled/>
                  <w:calcOnExit w:val="0"/>
                  <w:checkBox>
                    <w:sizeAuto/>
                    <w:default w:val="0"/>
                  </w:checkBox>
                </w:ffData>
              </w:fldChar>
            </w:r>
            <w:r w:rsidRPr="00573948">
              <w:rPr>
                <w:szCs w:val="22"/>
              </w:rPr>
              <w:instrText xml:space="preserve"> FORMCHECKBOX </w:instrText>
            </w:r>
            <w:r w:rsidRPr="00573948">
              <w:rPr>
                <w:szCs w:val="22"/>
              </w:rPr>
            </w:r>
            <w:r w:rsidRPr="00573948">
              <w:rPr>
                <w:szCs w:val="22"/>
              </w:rPr>
              <w:fldChar w:fldCharType="separate"/>
            </w:r>
            <w:r w:rsidRPr="00573948">
              <w:rPr>
                <w:szCs w:val="22"/>
              </w:rPr>
              <w:fldChar w:fldCharType="end"/>
            </w:r>
            <w:r w:rsidRPr="00573948">
              <w:rPr>
                <w:szCs w:val="22"/>
              </w:rPr>
              <w:t xml:space="preserve"> No </w:t>
            </w:r>
          </w:p>
          <w:p w14:paraId="0236BBEA" w14:textId="031C4552" w:rsidR="009A0E0B" w:rsidRPr="00A7477F" w:rsidRDefault="009A0E0B" w:rsidP="00A7477F">
            <w:pPr>
              <w:pStyle w:val="ListParagraph"/>
              <w:ind w:left="405"/>
              <w:rPr>
                <w:szCs w:val="22"/>
              </w:rPr>
            </w:pPr>
            <w:r>
              <w:rPr>
                <w:szCs w:val="22"/>
              </w:rPr>
              <w:t>If yes, list crops</w:t>
            </w:r>
            <w:r w:rsidRPr="00573948">
              <w:rPr>
                <w:szCs w:val="22"/>
              </w:rPr>
              <w:t xml:space="preserve">: </w:t>
            </w:r>
            <w:r w:rsidRPr="00573948">
              <w:rPr>
                <w:rFonts w:ascii="Garamond" w:hAnsi="Garamond"/>
                <w:bCs/>
                <w:iCs/>
                <w:szCs w:val="22"/>
              </w:rPr>
              <w:fldChar w:fldCharType="begin">
                <w:ffData>
                  <w:name w:val="Text63"/>
                  <w:enabled/>
                  <w:calcOnExit w:val="0"/>
                  <w:textInput/>
                </w:ffData>
              </w:fldChar>
            </w:r>
            <w:r w:rsidRPr="00573948">
              <w:rPr>
                <w:rFonts w:ascii="Garamond" w:hAnsi="Garamond"/>
                <w:bCs/>
                <w:iCs/>
                <w:szCs w:val="22"/>
              </w:rPr>
              <w:instrText xml:space="preserve"> FORMTEXT </w:instrText>
            </w:r>
            <w:r w:rsidRPr="00573948">
              <w:rPr>
                <w:rFonts w:ascii="Garamond" w:hAnsi="Garamond"/>
                <w:bCs/>
                <w:iCs/>
                <w:szCs w:val="22"/>
              </w:rPr>
            </w:r>
            <w:r w:rsidRPr="00573948">
              <w:rPr>
                <w:rFonts w:ascii="Garamond" w:hAnsi="Garamond"/>
                <w:bCs/>
                <w:iCs/>
                <w:szCs w:val="22"/>
              </w:rPr>
              <w:fldChar w:fldCharType="separate"/>
            </w:r>
            <w:r w:rsidRPr="00573948">
              <w:rPr>
                <w:rFonts w:ascii="Garamond" w:hAnsi="Garamond"/>
                <w:bCs/>
                <w:iCs/>
                <w:noProof/>
                <w:szCs w:val="22"/>
              </w:rPr>
              <w:t> </w:t>
            </w:r>
            <w:r w:rsidRPr="00573948">
              <w:rPr>
                <w:rFonts w:ascii="Garamond" w:hAnsi="Garamond"/>
                <w:bCs/>
                <w:iCs/>
                <w:noProof/>
                <w:szCs w:val="22"/>
              </w:rPr>
              <w:t> </w:t>
            </w:r>
            <w:r w:rsidRPr="00573948">
              <w:rPr>
                <w:rFonts w:ascii="Garamond" w:hAnsi="Garamond"/>
                <w:bCs/>
                <w:iCs/>
                <w:noProof/>
                <w:szCs w:val="22"/>
              </w:rPr>
              <w:t> </w:t>
            </w:r>
            <w:r w:rsidRPr="00573948">
              <w:rPr>
                <w:rFonts w:ascii="Garamond" w:hAnsi="Garamond"/>
                <w:bCs/>
                <w:iCs/>
                <w:noProof/>
                <w:szCs w:val="22"/>
              </w:rPr>
              <w:t> </w:t>
            </w:r>
            <w:r w:rsidRPr="00573948">
              <w:rPr>
                <w:rFonts w:ascii="Garamond" w:hAnsi="Garamond"/>
                <w:bCs/>
                <w:iCs/>
                <w:noProof/>
                <w:szCs w:val="22"/>
              </w:rPr>
              <w:t> </w:t>
            </w:r>
            <w:r w:rsidRPr="00573948">
              <w:rPr>
                <w:rFonts w:ascii="Garamond" w:hAnsi="Garamond"/>
                <w:bCs/>
                <w:iCs/>
                <w:szCs w:val="22"/>
              </w:rPr>
              <w:fldChar w:fldCharType="end"/>
            </w:r>
            <w:r w:rsidRPr="00573948">
              <w:rPr>
                <w:szCs w:val="22"/>
              </w:rPr>
              <w:t xml:space="preserve"> </w:t>
            </w:r>
          </w:p>
          <w:p w14:paraId="08D3A002" w14:textId="77777777" w:rsidR="009A0E0B" w:rsidRDefault="009A0E0B" w:rsidP="009A0E0B">
            <w:pPr>
              <w:pStyle w:val="ListParagraph"/>
              <w:ind w:left="405"/>
              <w:rPr>
                <w:szCs w:val="22"/>
              </w:rPr>
            </w:pPr>
          </w:p>
          <w:p w14:paraId="03870917" w14:textId="77777777" w:rsidR="00F51235" w:rsidRPr="00882FE0" w:rsidRDefault="00F51235" w:rsidP="009A0E0B">
            <w:pPr>
              <w:pStyle w:val="ListParagraph"/>
              <w:ind w:left="405"/>
              <w:rPr>
                <w:szCs w:val="22"/>
              </w:rPr>
            </w:pPr>
          </w:p>
          <w:p w14:paraId="39AE0F59" w14:textId="5E3DC1C8" w:rsidR="009A0E0B" w:rsidRPr="000A2957" w:rsidRDefault="009A0E0B" w:rsidP="00B83C27">
            <w:pPr>
              <w:pStyle w:val="ListParagraph"/>
              <w:numPr>
                <w:ilvl w:val="0"/>
                <w:numId w:val="76"/>
              </w:numPr>
              <w:ind w:left="360"/>
              <w:rPr>
                <w:szCs w:val="22"/>
              </w:rPr>
            </w:pPr>
            <w:r w:rsidRPr="00801282">
              <w:rPr>
                <w:szCs w:val="22"/>
              </w:rPr>
              <w:t>Do you plan to use</w:t>
            </w:r>
            <w:r w:rsidRPr="00801282">
              <w:rPr>
                <w:bCs/>
                <w:iCs/>
                <w:szCs w:val="22"/>
              </w:rPr>
              <w:t xml:space="preserve"> in-conversion plant reproductive material produced and saved from your own operation? </w:t>
            </w:r>
            <w:r w:rsidR="000A2957">
              <w:rPr>
                <w:bCs/>
                <w:iCs/>
                <w:szCs w:val="22"/>
              </w:rPr>
              <w:t xml:space="preserve">   </w:t>
            </w:r>
            <w:r w:rsidRPr="000A2957">
              <w:rPr>
                <w:szCs w:val="22"/>
              </w:rPr>
              <w:fldChar w:fldCharType="begin">
                <w:ffData>
                  <w:name w:val="Check3"/>
                  <w:enabled/>
                  <w:calcOnExit w:val="0"/>
                  <w:checkBox>
                    <w:sizeAuto/>
                    <w:default w:val="0"/>
                  </w:checkBox>
                </w:ffData>
              </w:fldChar>
            </w:r>
            <w:r w:rsidRPr="000A2957">
              <w:rPr>
                <w:szCs w:val="22"/>
              </w:rPr>
              <w:instrText xml:space="preserve"> FORMCHECKBOX </w:instrText>
            </w:r>
            <w:r w:rsidRPr="000A2957">
              <w:rPr>
                <w:szCs w:val="22"/>
              </w:rPr>
            </w:r>
            <w:r w:rsidRPr="000A2957">
              <w:rPr>
                <w:szCs w:val="22"/>
              </w:rPr>
              <w:fldChar w:fldCharType="separate"/>
            </w:r>
            <w:r w:rsidRPr="000A2957">
              <w:rPr>
                <w:szCs w:val="22"/>
              </w:rPr>
              <w:fldChar w:fldCharType="end"/>
            </w:r>
            <w:r w:rsidRPr="000A2957">
              <w:rPr>
                <w:szCs w:val="22"/>
              </w:rPr>
              <w:t xml:space="preserve"> Yes</w:t>
            </w:r>
            <w:r w:rsidR="004648B7" w:rsidRPr="000A2957">
              <w:rPr>
                <w:szCs w:val="22"/>
              </w:rPr>
              <w:t xml:space="preserve"> </w:t>
            </w:r>
            <w:r w:rsidRPr="000A2957">
              <w:rPr>
                <w:szCs w:val="22"/>
              </w:rPr>
              <w:t xml:space="preserve">  </w:t>
            </w:r>
            <w:r w:rsidRPr="000A2957">
              <w:rPr>
                <w:szCs w:val="22"/>
              </w:rPr>
              <w:fldChar w:fldCharType="begin">
                <w:ffData>
                  <w:name w:val="Check3"/>
                  <w:enabled/>
                  <w:calcOnExit w:val="0"/>
                  <w:checkBox>
                    <w:sizeAuto/>
                    <w:default w:val="0"/>
                  </w:checkBox>
                </w:ffData>
              </w:fldChar>
            </w:r>
            <w:r w:rsidRPr="000A2957">
              <w:rPr>
                <w:szCs w:val="22"/>
              </w:rPr>
              <w:instrText xml:space="preserve"> FORMCHECKBOX </w:instrText>
            </w:r>
            <w:r w:rsidRPr="000A2957">
              <w:rPr>
                <w:szCs w:val="22"/>
              </w:rPr>
            </w:r>
            <w:r w:rsidRPr="000A2957">
              <w:rPr>
                <w:szCs w:val="22"/>
              </w:rPr>
              <w:fldChar w:fldCharType="separate"/>
            </w:r>
            <w:r w:rsidRPr="000A2957">
              <w:rPr>
                <w:szCs w:val="22"/>
              </w:rPr>
              <w:fldChar w:fldCharType="end"/>
            </w:r>
            <w:r w:rsidRPr="000A2957">
              <w:rPr>
                <w:szCs w:val="22"/>
              </w:rPr>
              <w:t xml:space="preserve"> No </w:t>
            </w:r>
          </w:p>
          <w:p w14:paraId="658F90A7" w14:textId="77777777" w:rsidR="009A0E0B" w:rsidRPr="004C416F" w:rsidRDefault="009A0E0B" w:rsidP="00AB5B50">
            <w:pPr>
              <w:pStyle w:val="ListParagraph"/>
              <w:numPr>
                <w:ilvl w:val="1"/>
                <w:numId w:val="76"/>
              </w:numPr>
              <w:ind w:left="720"/>
              <w:jc w:val="both"/>
              <w:rPr>
                <w:szCs w:val="22"/>
              </w:rPr>
            </w:pPr>
            <w:r w:rsidRPr="00465C02">
              <w:rPr>
                <w:szCs w:val="22"/>
              </w:rPr>
              <w:t xml:space="preserve">If yes, list crops: </w:t>
            </w:r>
            <w:r w:rsidRPr="00465C02">
              <w:rPr>
                <w:rFonts w:ascii="Garamond" w:hAnsi="Garamond"/>
                <w:bCs/>
                <w:iCs/>
                <w:szCs w:val="22"/>
              </w:rPr>
              <w:fldChar w:fldCharType="begin">
                <w:ffData>
                  <w:name w:val="Text63"/>
                  <w:enabled/>
                  <w:calcOnExit w:val="0"/>
                  <w:textInput/>
                </w:ffData>
              </w:fldChar>
            </w:r>
            <w:r w:rsidRPr="00465C02">
              <w:rPr>
                <w:rFonts w:ascii="Garamond" w:hAnsi="Garamond"/>
                <w:bCs/>
                <w:iCs/>
                <w:szCs w:val="22"/>
              </w:rPr>
              <w:instrText xml:space="preserve"> FORMTEXT </w:instrText>
            </w:r>
            <w:r w:rsidRPr="00465C02">
              <w:rPr>
                <w:rFonts w:ascii="Garamond" w:hAnsi="Garamond"/>
                <w:bCs/>
                <w:iCs/>
                <w:szCs w:val="22"/>
              </w:rPr>
            </w:r>
            <w:r w:rsidRPr="00465C02">
              <w:rPr>
                <w:rFonts w:ascii="Garamond" w:hAnsi="Garamond"/>
                <w:bCs/>
                <w:iCs/>
                <w:szCs w:val="22"/>
              </w:rPr>
              <w:fldChar w:fldCharType="separate"/>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465C02">
              <w:rPr>
                <w:rFonts w:ascii="Garamond" w:hAnsi="Garamond"/>
                <w:bCs/>
                <w:iCs/>
                <w:szCs w:val="22"/>
              </w:rPr>
              <w:fldChar w:fldCharType="end"/>
            </w:r>
          </w:p>
          <w:p w14:paraId="4FAD4496" w14:textId="77777777" w:rsidR="009A0E0B" w:rsidRPr="004C416F" w:rsidRDefault="009A0E0B" w:rsidP="00B83C27">
            <w:pPr>
              <w:pStyle w:val="ListParagraph"/>
              <w:ind w:left="360"/>
              <w:contextualSpacing w:val="0"/>
              <w:jc w:val="both"/>
              <w:rPr>
                <w:szCs w:val="22"/>
              </w:rPr>
            </w:pPr>
          </w:p>
          <w:p w14:paraId="169471C5" w14:textId="66354583" w:rsidR="001D383F" w:rsidRPr="008F4A9E" w:rsidRDefault="001D383F" w:rsidP="00B83C27">
            <w:pPr>
              <w:ind w:left="360"/>
            </w:pPr>
          </w:p>
        </w:tc>
      </w:tr>
      <w:tr w:rsidR="00765F0D" w:rsidRPr="003D4D25" w14:paraId="4EA5D243" w14:textId="77777777" w:rsidTr="000E359C">
        <w:trPr>
          <w:trHeight w:val="2960"/>
          <w:jc w:val="center"/>
        </w:trPr>
        <w:tc>
          <w:tcPr>
            <w:tcW w:w="10800" w:type="dxa"/>
            <w:gridSpan w:val="7"/>
          </w:tcPr>
          <w:p w14:paraId="4343430A" w14:textId="281FEFE8" w:rsidR="00B20999" w:rsidRPr="002C3FE0" w:rsidRDefault="00B20999" w:rsidP="00B83C27">
            <w:pPr>
              <w:pStyle w:val="ListParagraph"/>
              <w:numPr>
                <w:ilvl w:val="1"/>
                <w:numId w:val="76"/>
              </w:numPr>
              <w:ind w:left="720"/>
              <w:rPr>
                <w:szCs w:val="22"/>
              </w:rPr>
            </w:pPr>
            <w:r w:rsidRPr="008F4A9E">
              <w:rPr>
                <w:bCs/>
                <w:iCs/>
                <w:szCs w:val="22"/>
              </w:rPr>
              <w:lastRenderedPageBreak/>
              <w:t>How do you ensure that the mother plants have been in-conversion for at least 12 months</w:t>
            </w:r>
            <w:r>
              <w:rPr>
                <w:bCs/>
                <w:iCs/>
                <w:szCs w:val="22"/>
              </w:rPr>
              <w:t>?</w:t>
            </w:r>
            <w:r>
              <w:rPr>
                <w:bCs/>
                <w:iCs/>
                <w:szCs w:val="22"/>
              </w:rPr>
              <w:br/>
            </w:r>
            <w:r w:rsidRPr="002C3FE0">
              <w:rPr>
                <w:szCs w:val="22"/>
              </w:rPr>
              <w:fldChar w:fldCharType="begin">
                <w:ffData>
                  <w:name w:val="Check3"/>
                  <w:enabled/>
                  <w:calcOnExit w:val="0"/>
                  <w:checkBox>
                    <w:sizeAuto/>
                    <w:default w:val="0"/>
                  </w:checkBox>
                </w:ffData>
              </w:fldChar>
            </w:r>
            <w:r w:rsidRPr="002C3FE0">
              <w:rPr>
                <w:szCs w:val="22"/>
              </w:rPr>
              <w:instrText xml:space="preserve"> FORMCHECKBOX </w:instrText>
            </w:r>
            <w:r w:rsidRPr="002C3FE0">
              <w:rPr>
                <w:szCs w:val="22"/>
              </w:rPr>
            </w:r>
            <w:r w:rsidRPr="002C3FE0">
              <w:rPr>
                <w:szCs w:val="22"/>
              </w:rPr>
              <w:fldChar w:fldCharType="separate"/>
            </w:r>
            <w:r w:rsidRPr="002C3FE0">
              <w:rPr>
                <w:szCs w:val="22"/>
              </w:rPr>
              <w:fldChar w:fldCharType="end"/>
            </w:r>
            <w:r>
              <w:rPr>
                <w:szCs w:val="22"/>
              </w:rPr>
              <w:t xml:space="preserve"> </w:t>
            </w:r>
            <w:r w:rsidRPr="000C2752">
              <w:rPr>
                <w:b/>
                <w:bCs/>
                <w:szCs w:val="22"/>
              </w:rPr>
              <w:t>Attach</w:t>
            </w:r>
            <w:r>
              <w:rPr>
                <w:b/>
                <w:bCs/>
                <w:szCs w:val="22"/>
              </w:rPr>
              <w:t>ed</w:t>
            </w:r>
            <w:r>
              <w:rPr>
                <w:szCs w:val="22"/>
              </w:rPr>
              <w:t xml:space="preserve">   </w:t>
            </w:r>
            <w:r w:rsidRPr="002C3FE0">
              <w:rPr>
                <w:rFonts w:ascii="Garamond" w:hAnsi="Garamond"/>
                <w:bCs/>
                <w:iCs/>
                <w:szCs w:val="22"/>
              </w:rPr>
              <w:fldChar w:fldCharType="begin">
                <w:ffData>
                  <w:name w:val="Text63"/>
                  <w:enabled/>
                  <w:calcOnExit w:val="0"/>
                  <w:textInput/>
                </w:ffData>
              </w:fldChar>
            </w:r>
            <w:r w:rsidRPr="002C3FE0">
              <w:rPr>
                <w:rFonts w:ascii="Garamond" w:hAnsi="Garamond"/>
                <w:bCs/>
                <w:iCs/>
                <w:szCs w:val="22"/>
              </w:rPr>
              <w:instrText xml:space="preserve"> FORMTEXT </w:instrText>
            </w:r>
            <w:r w:rsidRPr="002C3FE0">
              <w:rPr>
                <w:rFonts w:ascii="Garamond" w:hAnsi="Garamond"/>
                <w:bCs/>
                <w:iCs/>
                <w:szCs w:val="22"/>
              </w:rPr>
            </w:r>
            <w:r w:rsidRPr="002C3FE0">
              <w:rPr>
                <w:rFonts w:ascii="Garamond" w:hAnsi="Garamond"/>
                <w:bCs/>
                <w:iCs/>
                <w:szCs w:val="22"/>
              </w:rPr>
              <w:fldChar w:fldCharType="separate"/>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2C3FE0">
              <w:rPr>
                <w:rFonts w:ascii="Garamond" w:hAnsi="Garamond"/>
                <w:bCs/>
                <w:iCs/>
                <w:szCs w:val="22"/>
              </w:rPr>
              <w:fldChar w:fldCharType="end"/>
            </w:r>
          </w:p>
          <w:p w14:paraId="55F152D5" w14:textId="77777777" w:rsidR="00B20999" w:rsidRDefault="00B20999" w:rsidP="00B83C27">
            <w:pPr>
              <w:ind w:left="360"/>
              <w:jc w:val="both"/>
              <w:rPr>
                <w:szCs w:val="22"/>
              </w:rPr>
            </w:pPr>
          </w:p>
          <w:p w14:paraId="5F0BDA4A" w14:textId="77777777" w:rsidR="00B20999" w:rsidRPr="00B20999" w:rsidRDefault="00B20999" w:rsidP="00B83C27">
            <w:pPr>
              <w:ind w:left="360"/>
              <w:jc w:val="both"/>
              <w:rPr>
                <w:szCs w:val="22"/>
              </w:rPr>
            </w:pPr>
          </w:p>
          <w:p w14:paraId="60799E53" w14:textId="7F680E16" w:rsidR="00765F0D" w:rsidRDefault="00765F0D" w:rsidP="00765F0D">
            <w:pPr>
              <w:pStyle w:val="ListParagraph"/>
              <w:numPr>
                <w:ilvl w:val="0"/>
                <w:numId w:val="76"/>
              </w:numPr>
              <w:ind w:left="360"/>
              <w:jc w:val="both"/>
              <w:rPr>
                <w:szCs w:val="22"/>
              </w:rPr>
            </w:pPr>
            <w:r w:rsidRPr="00801282">
              <w:rPr>
                <w:szCs w:val="22"/>
              </w:rPr>
              <w:t>Do you plan to use</w:t>
            </w:r>
            <w:r w:rsidRPr="00801282">
              <w:rPr>
                <w:bCs/>
                <w:iCs/>
                <w:szCs w:val="22"/>
              </w:rPr>
              <w:t xml:space="preserve"> in-conversion plant reproductive materia</w:t>
            </w:r>
            <w:r>
              <w:rPr>
                <w:bCs/>
                <w:iCs/>
                <w:szCs w:val="22"/>
              </w:rPr>
              <w:t xml:space="preserve">l </w:t>
            </w:r>
            <w:r>
              <w:rPr>
                <w:szCs w:val="22"/>
              </w:rPr>
              <w:t xml:space="preserve">sourced from off-farm suppliers?   </w:t>
            </w:r>
            <w:r w:rsidRPr="00801282">
              <w:rPr>
                <w:szCs w:val="22"/>
              </w:rPr>
              <w:fldChar w:fldCharType="begin">
                <w:ffData>
                  <w:name w:val="Check3"/>
                  <w:enabled/>
                  <w:calcOnExit w:val="0"/>
                  <w:checkBox>
                    <w:sizeAuto/>
                    <w:default w:val="0"/>
                  </w:checkBox>
                </w:ffData>
              </w:fldChar>
            </w:r>
            <w:r w:rsidRPr="00801282">
              <w:rPr>
                <w:szCs w:val="22"/>
              </w:rPr>
              <w:instrText xml:space="preserve"> FORMCHECKBOX </w:instrText>
            </w:r>
            <w:r w:rsidRPr="00801282">
              <w:rPr>
                <w:szCs w:val="22"/>
              </w:rPr>
            </w:r>
            <w:r w:rsidRPr="00801282">
              <w:rPr>
                <w:szCs w:val="22"/>
              </w:rPr>
              <w:fldChar w:fldCharType="separate"/>
            </w:r>
            <w:r w:rsidRPr="00801282">
              <w:rPr>
                <w:szCs w:val="22"/>
              </w:rPr>
              <w:fldChar w:fldCharType="end"/>
            </w:r>
            <w:r w:rsidRPr="00801282">
              <w:rPr>
                <w:szCs w:val="22"/>
              </w:rPr>
              <w:t xml:space="preserve"> Yes</w:t>
            </w:r>
            <w:r>
              <w:rPr>
                <w:szCs w:val="22"/>
              </w:rPr>
              <w:t xml:space="preserve"> </w:t>
            </w:r>
            <w:r w:rsidRPr="00801282">
              <w:rPr>
                <w:szCs w:val="22"/>
              </w:rPr>
              <w:t xml:space="preserve">  </w:t>
            </w:r>
            <w:r w:rsidRPr="00801282">
              <w:rPr>
                <w:szCs w:val="22"/>
              </w:rPr>
              <w:fldChar w:fldCharType="begin">
                <w:ffData>
                  <w:name w:val="Check3"/>
                  <w:enabled/>
                  <w:calcOnExit w:val="0"/>
                  <w:checkBox>
                    <w:sizeAuto/>
                    <w:default w:val="0"/>
                  </w:checkBox>
                </w:ffData>
              </w:fldChar>
            </w:r>
            <w:r w:rsidRPr="00801282">
              <w:rPr>
                <w:szCs w:val="22"/>
              </w:rPr>
              <w:instrText xml:space="preserve"> FORMCHECKBOX </w:instrText>
            </w:r>
            <w:r w:rsidRPr="00801282">
              <w:rPr>
                <w:szCs w:val="22"/>
              </w:rPr>
            </w:r>
            <w:r w:rsidRPr="00801282">
              <w:rPr>
                <w:szCs w:val="22"/>
              </w:rPr>
              <w:fldChar w:fldCharType="separate"/>
            </w:r>
            <w:r w:rsidRPr="00801282">
              <w:rPr>
                <w:szCs w:val="22"/>
              </w:rPr>
              <w:fldChar w:fldCharType="end"/>
            </w:r>
            <w:r w:rsidRPr="00801282">
              <w:rPr>
                <w:szCs w:val="22"/>
              </w:rPr>
              <w:t xml:space="preserve"> No</w:t>
            </w:r>
          </w:p>
          <w:p w14:paraId="34BBC173" w14:textId="77777777" w:rsidR="00765F0D" w:rsidRPr="00EE7B8A" w:rsidRDefault="00765F0D" w:rsidP="00765F0D">
            <w:pPr>
              <w:pStyle w:val="ListParagraph"/>
              <w:numPr>
                <w:ilvl w:val="1"/>
                <w:numId w:val="76"/>
              </w:numPr>
              <w:ind w:left="720"/>
              <w:jc w:val="both"/>
              <w:rPr>
                <w:szCs w:val="22"/>
              </w:rPr>
            </w:pPr>
            <w:r w:rsidRPr="00465C02">
              <w:rPr>
                <w:szCs w:val="22"/>
              </w:rPr>
              <w:t xml:space="preserve">If yes, list crops: </w:t>
            </w:r>
            <w:r w:rsidRPr="00465C02">
              <w:rPr>
                <w:rFonts w:ascii="Garamond" w:hAnsi="Garamond"/>
                <w:bCs/>
                <w:iCs/>
                <w:szCs w:val="22"/>
              </w:rPr>
              <w:fldChar w:fldCharType="begin">
                <w:ffData>
                  <w:name w:val="Text63"/>
                  <w:enabled/>
                  <w:calcOnExit w:val="0"/>
                  <w:textInput/>
                </w:ffData>
              </w:fldChar>
            </w:r>
            <w:r w:rsidRPr="00465C02">
              <w:rPr>
                <w:rFonts w:ascii="Garamond" w:hAnsi="Garamond"/>
                <w:bCs/>
                <w:iCs/>
                <w:szCs w:val="22"/>
              </w:rPr>
              <w:instrText xml:space="preserve"> FORMTEXT </w:instrText>
            </w:r>
            <w:r w:rsidRPr="00465C02">
              <w:rPr>
                <w:rFonts w:ascii="Garamond" w:hAnsi="Garamond"/>
                <w:bCs/>
                <w:iCs/>
                <w:szCs w:val="22"/>
              </w:rPr>
            </w:r>
            <w:r w:rsidRPr="00465C02">
              <w:rPr>
                <w:rFonts w:ascii="Garamond" w:hAnsi="Garamond"/>
                <w:bCs/>
                <w:iCs/>
                <w:szCs w:val="22"/>
              </w:rPr>
              <w:fldChar w:fldCharType="separate"/>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465C02">
              <w:rPr>
                <w:rFonts w:ascii="Garamond" w:hAnsi="Garamond"/>
                <w:bCs/>
                <w:iCs/>
                <w:szCs w:val="22"/>
              </w:rPr>
              <w:fldChar w:fldCharType="end"/>
            </w:r>
          </w:p>
          <w:p w14:paraId="21F936D1" w14:textId="77777777" w:rsidR="00765F0D" w:rsidRPr="00465C02" w:rsidRDefault="00765F0D" w:rsidP="00765F0D">
            <w:pPr>
              <w:pStyle w:val="ListParagraph"/>
              <w:ind w:left="360"/>
              <w:contextualSpacing w:val="0"/>
              <w:jc w:val="both"/>
              <w:rPr>
                <w:szCs w:val="22"/>
              </w:rPr>
            </w:pPr>
          </w:p>
          <w:p w14:paraId="70B8A1D3" w14:textId="28F2B8C9" w:rsidR="00765F0D" w:rsidRDefault="00765F0D" w:rsidP="00765F0D">
            <w:pPr>
              <w:pStyle w:val="ListParagraph"/>
              <w:numPr>
                <w:ilvl w:val="1"/>
                <w:numId w:val="76"/>
              </w:numPr>
              <w:spacing w:after="40"/>
              <w:ind w:left="720"/>
              <w:contextualSpacing w:val="0"/>
              <w:jc w:val="both"/>
              <w:rPr>
                <w:szCs w:val="22"/>
              </w:rPr>
            </w:pPr>
            <w:r w:rsidRPr="00465C02">
              <w:rPr>
                <w:bCs/>
                <w:iCs/>
                <w:szCs w:val="22"/>
              </w:rPr>
              <w:t>Attach documentation that the source has been in-conversion for at least 12 months</w:t>
            </w:r>
            <w:r>
              <w:rPr>
                <w:bCs/>
                <w:iCs/>
                <w:szCs w:val="22"/>
              </w:rPr>
              <w:t>.</w:t>
            </w:r>
            <w:r w:rsidRPr="00465C02">
              <w:rPr>
                <w:bCs/>
                <w:iCs/>
                <w:szCs w:val="22"/>
              </w:rPr>
              <w:t xml:space="preserve"> </w:t>
            </w:r>
            <w:r>
              <w:rPr>
                <w:bCs/>
                <w:iCs/>
                <w:szCs w:val="22"/>
              </w:rPr>
              <w:t xml:space="preserve">  </w:t>
            </w:r>
            <w:r w:rsidRPr="00465C02">
              <w:rPr>
                <w:szCs w:val="22"/>
              </w:rPr>
              <w:fldChar w:fldCharType="begin">
                <w:ffData>
                  <w:name w:val="Check3"/>
                  <w:enabled/>
                  <w:calcOnExit w:val="0"/>
                  <w:checkBox>
                    <w:sizeAuto/>
                    <w:default w:val="0"/>
                  </w:checkBox>
                </w:ffData>
              </w:fldChar>
            </w:r>
            <w:r w:rsidRPr="00465C02">
              <w:rPr>
                <w:szCs w:val="22"/>
              </w:rPr>
              <w:instrText xml:space="preserve"> FORMCHECKBOX </w:instrText>
            </w:r>
            <w:r w:rsidRPr="00465C02">
              <w:rPr>
                <w:szCs w:val="22"/>
              </w:rPr>
            </w:r>
            <w:r w:rsidRPr="00465C02">
              <w:rPr>
                <w:szCs w:val="22"/>
              </w:rPr>
              <w:fldChar w:fldCharType="separate"/>
            </w:r>
            <w:r w:rsidRPr="00465C02">
              <w:rPr>
                <w:szCs w:val="22"/>
              </w:rPr>
              <w:fldChar w:fldCharType="end"/>
            </w:r>
            <w:r w:rsidRPr="00465C02">
              <w:rPr>
                <w:szCs w:val="22"/>
              </w:rPr>
              <w:t xml:space="preserve"> </w:t>
            </w:r>
            <w:r w:rsidRPr="000C2752">
              <w:rPr>
                <w:b/>
                <w:bCs/>
                <w:szCs w:val="22"/>
              </w:rPr>
              <w:t>Attach</w:t>
            </w:r>
            <w:r w:rsidR="00824A85">
              <w:rPr>
                <w:b/>
                <w:bCs/>
                <w:szCs w:val="22"/>
              </w:rPr>
              <w:t>ed</w:t>
            </w:r>
          </w:p>
          <w:p w14:paraId="6597AE30" w14:textId="79ED707F" w:rsidR="00765F0D" w:rsidRDefault="00765F0D" w:rsidP="00765F0D">
            <w:pPr>
              <w:pStyle w:val="ListParagraph"/>
              <w:numPr>
                <w:ilvl w:val="1"/>
                <w:numId w:val="76"/>
              </w:numPr>
              <w:ind w:left="720"/>
              <w:jc w:val="both"/>
              <w:rPr>
                <w:rFonts w:ascii="Garamond" w:hAnsi="Garamond"/>
                <w:bCs/>
                <w:iCs/>
                <w:szCs w:val="22"/>
              </w:rPr>
            </w:pPr>
            <w:r w:rsidRPr="005D0688">
              <w:rPr>
                <w:szCs w:val="22"/>
              </w:rPr>
              <w:t xml:space="preserve">How did you determine that organic (or in-conversion, as applicable) plant reproductive material is not available in sufficient quality or quantity? Explain your efforts to source organic plant reproductive material, including what suppliers were contacted and the dates, field trials, etc. and why your efforts were not successful. </w:t>
            </w:r>
            <w:r w:rsidRPr="005D0688">
              <w:rPr>
                <w:rFonts w:ascii="Garamond" w:hAnsi="Garamond"/>
                <w:bCs/>
                <w:iCs/>
                <w:szCs w:val="22"/>
              </w:rPr>
              <w:fldChar w:fldCharType="begin">
                <w:ffData>
                  <w:name w:val="Text63"/>
                  <w:enabled/>
                  <w:calcOnExit w:val="0"/>
                  <w:textInput/>
                </w:ffData>
              </w:fldChar>
            </w:r>
            <w:r w:rsidRPr="005D0688">
              <w:rPr>
                <w:rFonts w:ascii="Garamond" w:hAnsi="Garamond"/>
                <w:bCs/>
                <w:iCs/>
                <w:szCs w:val="22"/>
              </w:rPr>
              <w:instrText xml:space="preserve"> FORMTEXT </w:instrText>
            </w:r>
            <w:r w:rsidRPr="005D0688">
              <w:rPr>
                <w:rFonts w:ascii="Garamond" w:hAnsi="Garamond"/>
                <w:bCs/>
                <w:iCs/>
                <w:szCs w:val="22"/>
              </w:rPr>
            </w:r>
            <w:r w:rsidRPr="005D0688">
              <w:rPr>
                <w:rFonts w:ascii="Garamond" w:hAnsi="Garamond"/>
                <w:bCs/>
                <w:iCs/>
                <w:szCs w:val="22"/>
              </w:rPr>
              <w:fldChar w:fldCharType="separate"/>
            </w:r>
            <w:r w:rsidRPr="002C40B9">
              <w:rPr>
                <w:rFonts w:ascii="Garamond" w:hAnsi="Garamond"/>
                <w:bCs/>
                <w:iCs/>
                <w:noProof/>
                <w:szCs w:val="22"/>
              </w:rPr>
              <w:t> </w:t>
            </w:r>
            <w:r w:rsidRPr="002C40B9">
              <w:rPr>
                <w:rFonts w:ascii="Garamond" w:hAnsi="Garamond"/>
                <w:bCs/>
                <w:iCs/>
                <w:noProof/>
                <w:szCs w:val="22"/>
              </w:rPr>
              <w:t> </w:t>
            </w:r>
            <w:r w:rsidRPr="002C40B9">
              <w:rPr>
                <w:rFonts w:ascii="Garamond" w:hAnsi="Garamond"/>
                <w:bCs/>
                <w:iCs/>
                <w:noProof/>
                <w:szCs w:val="22"/>
              </w:rPr>
              <w:t> </w:t>
            </w:r>
            <w:r w:rsidRPr="002C40B9">
              <w:rPr>
                <w:rFonts w:ascii="Garamond" w:hAnsi="Garamond"/>
                <w:bCs/>
                <w:iCs/>
                <w:noProof/>
                <w:szCs w:val="22"/>
              </w:rPr>
              <w:t> </w:t>
            </w:r>
            <w:r w:rsidRPr="002C40B9">
              <w:rPr>
                <w:rFonts w:ascii="Garamond" w:hAnsi="Garamond"/>
                <w:bCs/>
                <w:iCs/>
                <w:noProof/>
                <w:szCs w:val="22"/>
              </w:rPr>
              <w:t> </w:t>
            </w:r>
            <w:r w:rsidRPr="005D0688">
              <w:rPr>
                <w:rFonts w:ascii="Garamond" w:hAnsi="Garamond"/>
                <w:bCs/>
                <w:iCs/>
                <w:szCs w:val="22"/>
              </w:rPr>
              <w:fldChar w:fldCharType="end"/>
            </w:r>
          </w:p>
          <w:p w14:paraId="2069C508" w14:textId="77777777" w:rsidR="005D473F" w:rsidRPr="00D376A0" w:rsidRDefault="005D473F" w:rsidP="00D376A0">
            <w:pPr>
              <w:jc w:val="both"/>
              <w:rPr>
                <w:rFonts w:ascii="Garamond" w:hAnsi="Garamond"/>
                <w:bCs/>
                <w:iCs/>
                <w:szCs w:val="22"/>
              </w:rPr>
            </w:pPr>
          </w:p>
          <w:p w14:paraId="07025EBA" w14:textId="77777777" w:rsidR="00765F0D" w:rsidRDefault="00765F0D" w:rsidP="00765F0D">
            <w:pPr>
              <w:ind w:left="360"/>
              <w:rPr>
                <w:szCs w:val="22"/>
              </w:rPr>
            </w:pPr>
          </w:p>
          <w:p w14:paraId="00F8BFA5" w14:textId="77777777" w:rsidR="00765F0D" w:rsidRPr="00A7477F" w:rsidRDefault="00765F0D" w:rsidP="00765F0D">
            <w:pPr>
              <w:ind w:left="360"/>
              <w:rPr>
                <w:szCs w:val="22"/>
              </w:rPr>
            </w:pPr>
          </w:p>
          <w:p w14:paraId="61DCC7A6" w14:textId="77777777" w:rsidR="00765F0D" w:rsidRPr="006F6D39" w:rsidRDefault="00765F0D" w:rsidP="00765F0D">
            <w:pPr>
              <w:pStyle w:val="ListParagraph"/>
              <w:numPr>
                <w:ilvl w:val="0"/>
                <w:numId w:val="76"/>
              </w:numPr>
              <w:ind w:left="360"/>
              <w:rPr>
                <w:i/>
                <w:iCs/>
                <w:szCs w:val="22"/>
              </w:rPr>
            </w:pPr>
            <w:r w:rsidRPr="006F6D39">
              <w:rPr>
                <w:szCs w:val="22"/>
              </w:rPr>
              <w:t xml:space="preserve">Do you use or plan to use any non-organic plant reproductive material, from off-farm sources? </w:t>
            </w:r>
            <w:r w:rsidRPr="006F6D39">
              <w:rPr>
                <w:i/>
                <w:iCs/>
                <w:szCs w:val="22"/>
              </w:rPr>
              <w:t>Note that the use of non-organic annual seedlings or plant reproductive material treated with prohibited substances cannot be authorized.</w:t>
            </w:r>
          </w:p>
          <w:p w14:paraId="6DE419AC" w14:textId="77777777" w:rsidR="00765F0D" w:rsidRPr="00152BD5" w:rsidRDefault="00765F0D" w:rsidP="00765F0D">
            <w:pPr>
              <w:pStyle w:val="ListParagraph"/>
              <w:ind w:hanging="360"/>
              <w:rPr>
                <w:szCs w:val="22"/>
              </w:rPr>
            </w:pPr>
            <w:r w:rsidRPr="00152BD5">
              <w:rPr>
                <w:szCs w:val="22"/>
              </w:rPr>
              <w:fldChar w:fldCharType="begin">
                <w:ffData>
                  <w:name w:val="Check3"/>
                  <w:enabled/>
                  <w:calcOnExit w:val="0"/>
                  <w:checkBox>
                    <w:sizeAuto/>
                    <w:default w:val="0"/>
                  </w:checkBox>
                </w:ffData>
              </w:fldChar>
            </w:r>
            <w:r w:rsidRPr="00152BD5">
              <w:rPr>
                <w:szCs w:val="22"/>
              </w:rPr>
              <w:instrText xml:space="preserve"> FORMCHECKBOX </w:instrText>
            </w:r>
            <w:r w:rsidRPr="00152BD5">
              <w:rPr>
                <w:szCs w:val="22"/>
              </w:rPr>
            </w:r>
            <w:r w:rsidRPr="00152BD5">
              <w:rPr>
                <w:szCs w:val="22"/>
              </w:rPr>
              <w:fldChar w:fldCharType="separate"/>
            </w:r>
            <w:r w:rsidRPr="00152BD5">
              <w:rPr>
                <w:szCs w:val="22"/>
              </w:rPr>
              <w:fldChar w:fldCharType="end"/>
            </w:r>
            <w:r w:rsidRPr="00152BD5">
              <w:rPr>
                <w:szCs w:val="22"/>
              </w:rPr>
              <w:t xml:space="preserve"> Yes </w:t>
            </w:r>
            <w:r>
              <w:rPr>
                <w:szCs w:val="22"/>
              </w:rPr>
              <w:t xml:space="preserve"> </w:t>
            </w:r>
            <w:r w:rsidRPr="00152BD5">
              <w:rPr>
                <w:szCs w:val="22"/>
              </w:rPr>
              <w:t xml:space="preserve"> </w:t>
            </w:r>
            <w:r w:rsidRPr="00152BD5">
              <w:rPr>
                <w:szCs w:val="22"/>
              </w:rPr>
              <w:fldChar w:fldCharType="begin">
                <w:ffData>
                  <w:name w:val="Check3"/>
                  <w:enabled/>
                  <w:calcOnExit w:val="0"/>
                  <w:checkBox>
                    <w:sizeAuto/>
                    <w:default w:val="0"/>
                  </w:checkBox>
                </w:ffData>
              </w:fldChar>
            </w:r>
            <w:r w:rsidRPr="00152BD5">
              <w:rPr>
                <w:szCs w:val="22"/>
              </w:rPr>
              <w:instrText xml:space="preserve"> FORMCHECKBOX </w:instrText>
            </w:r>
            <w:r w:rsidRPr="00152BD5">
              <w:rPr>
                <w:szCs w:val="22"/>
              </w:rPr>
            </w:r>
            <w:r w:rsidRPr="00152BD5">
              <w:rPr>
                <w:szCs w:val="22"/>
              </w:rPr>
              <w:fldChar w:fldCharType="separate"/>
            </w:r>
            <w:r w:rsidRPr="00152BD5">
              <w:rPr>
                <w:szCs w:val="22"/>
              </w:rPr>
              <w:fldChar w:fldCharType="end"/>
            </w:r>
            <w:r w:rsidRPr="00152BD5">
              <w:rPr>
                <w:szCs w:val="22"/>
              </w:rPr>
              <w:t xml:space="preserve"> No   If yes:</w:t>
            </w:r>
          </w:p>
          <w:p w14:paraId="5A24BE4F" w14:textId="2692AFBF" w:rsidR="00765F0D" w:rsidRPr="005D473F" w:rsidRDefault="00765F0D" w:rsidP="00D376A0">
            <w:pPr>
              <w:pStyle w:val="ListParagraph"/>
              <w:numPr>
                <w:ilvl w:val="0"/>
                <w:numId w:val="77"/>
              </w:numPr>
              <w:ind w:left="720"/>
              <w:rPr>
                <w:b/>
                <w:bCs/>
                <w:sz w:val="24"/>
              </w:rPr>
            </w:pPr>
            <w:r w:rsidRPr="00D87AE3">
              <w:rPr>
                <w:szCs w:val="22"/>
              </w:rPr>
              <w:t xml:space="preserve">Complete and submit the form </w:t>
            </w:r>
            <w:r w:rsidRPr="00D87AE3">
              <w:rPr>
                <w:b/>
                <w:bCs/>
                <w:i/>
                <w:iCs/>
                <w:szCs w:val="22"/>
              </w:rPr>
              <w:t>Request for Authorization – Nonorganic Plant Reproductive Material</w:t>
            </w:r>
            <w:r w:rsidR="005D473F">
              <w:rPr>
                <w:b/>
                <w:bCs/>
                <w:i/>
                <w:iCs/>
                <w:szCs w:val="22"/>
              </w:rPr>
              <w:t xml:space="preserve">. </w:t>
            </w:r>
            <w:r w:rsidRPr="00D376A0">
              <w:rPr>
                <w:b/>
                <w:bCs/>
                <w:szCs w:val="22"/>
                <w:u w:val="single"/>
              </w:rPr>
              <w:t>Wait for written authorization from QCS prior to sowing or planting the crop.</w:t>
            </w:r>
          </w:p>
        </w:tc>
      </w:tr>
      <w:tr w:rsidR="001D383F" w:rsidRPr="004B495D" w14:paraId="370D42CA" w14:textId="77777777" w:rsidTr="000E359C">
        <w:trPr>
          <w:trHeight w:val="227"/>
          <w:jc w:val="center"/>
        </w:trPr>
        <w:tc>
          <w:tcPr>
            <w:tcW w:w="10800" w:type="dxa"/>
            <w:gridSpan w:val="7"/>
          </w:tcPr>
          <w:p w14:paraId="61BD642C" w14:textId="24786182" w:rsidR="001D383F" w:rsidRPr="00B76E03" w:rsidRDefault="00E465DD" w:rsidP="00B76E03">
            <w:pPr>
              <w:pStyle w:val="ListParagraph"/>
              <w:numPr>
                <w:ilvl w:val="0"/>
                <w:numId w:val="81"/>
              </w:numPr>
              <w:spacing w:before="40" w:after="40"/>
              <w:ind w:left="360"/>
              <w:contextualSpacing w:val="0"/>
              <w:rPr>
                <w:b/>
                <w:sz w:val="24"/>
              </w:rPr>
            </w:pPr>
            <w:r w:rsidRPr="00B76E03">
              <w:rPr>
                <w:b/>
                <w:sz w:val="24"/>
              </w:rPr>
              <w:t>PACKAGING &amp; LABELING VERIFICATION</w:t>
            </w:r>
          </w:p>
          <w:p w14:paraId="39B8CC31" w14:textId="6E9BFB4E" w:rsidR="001D383F" w:rsidRPr="00817ED4" w:rsidRDefault="001D383F" w:rsidP="004B5745">
            <w:pPr>
              <w:spacing w:after="120"/>
              <w:jc w:val="both"/>
              <w:rPr>
                <w:szCs w:val="22"/>
              </w:rPr>
            </w:pPr>
            <w:r w:rsidRPr="00817ED4">
              <w:rPr>
                <w:i/>
                <w:szCs w:val="22"/>
              </w:rPr>
              <w:t>QCS must verify compliance of all labels used and intended for use on EU</w:t>
            </w:r>
            <w:r w:rsidR="00C72018" w:rsidRPr="00817ED4">
              <w:rPr>
                <w:i/>
                <w:szCs w:val="22"/>
              </w:rPr>
              <w:t xml:space="preserve"> </w:t>
            </w:r>
            <w:r w:rsidRPr="00817ED4">
              <w:rPr>
                <w:i/>
                <w:szCs w:val="22"/>
              </w:rPr>
              <w:t>organic products, packaging, containers, and commercial documents as applicable, including products that will be handled by another operator prior to export to the EU</w:t>
            </w:r>
            <w:r w:rsidR="000E6423" w:rsidRPr="00817ED4">
              <w:rPr>
                <w:i/>
                <w:szCs w:val="22"/>
              </w:rPr>
              <w:t>.</w:t>
            </w:r>
            <w:r w:rsidRPr="00817ED4">
              <w:rPr>
                <w:i/>
                <w:szCs w:val="22"/>
              </w:rPr>
              <w:t xml:space="preserve"> </w:t>
            </w:r>
            <w:r w:rsidR="00AA2121" w:rsidRPr="00817ED4">
              <w:rPr>
                <w:i/>
                <w:szCs w:val="22"/>
              </w:rPr>
              <w:t xml:space="preserve">Annex III of (EC) No 2018/848 describes the compulsory indications required on product to be imported </w:t>
            </w:r>
            <w:r w:rsidRPr="00817ED4">
              <w:rPr>
                <w:i/>
                <w:szCs w:val="22"/>
              </w:rPr>
              <w:t xml:space="preserve">in the EU and for verification by the importer.  References in relation to organic shall be easily visible, clearly legible and indelible. </w:t>
            </w:r>
            <w:r w:rsidRPr="00817ED4">
              <w:rPr>
                <w:bCs/>
                <w:i/>
                <w:iCs/>
                <w:szCs w:val="22"/>
              </w:rPr>
              <w:t>Products</w:t>
            </w:r>
            <w:r w:rsidRPr="00817ED4">
              <w:rPr>
                <w:i/>
                <w:iCs/>
                <w:szCs w:val="22"/>
              </w:rPr>
              <w:t xml:space="preserve"> exported to the EU</w:t>
            </w:r>
            <w:r w:rsidR="008842C2" w:rsidRPr="00817ED4">
              <w:rPr>
                <w:i/>
                <w:iCs/>
                <w:szCs w:val="22"/>
              </w:rPr>
              <w:t xml:space="preserve"> </w:t>
            </w:r>
            <w:r w:rsidRPr="00817ED4">
              <w:rPr>
                <w:i/>
                <w:iCs/>
                <w:szCs w:val="22"/>
              </w:rPr>
              <w:t xml:space="preserve">shall be accompanied by a Certificate of Inspection. The information mentioned in the Certificate of Inspection shall correspond </w:t>
            </w:r>
            <w:proofErr w:type="gramStart"/>
            <w:r w:rsidRPr="00817ED4">
              <w:rPr>
                <w:i/>
                <w:iCs/>
                <w:szCs w:val="22"/>
              </w:rPr>
              <w:t>with</w:t>
            </w:r>
            <w:proofErr w:type="gramEnd"/>
            <w:r w:rsidRPr="00817ED4">
              <w:rPr>
                <w:i/>
                <w:iCs/>
                <w:szCs w:val="22"/>
              </w:rPr>
              <w:t xml:space="preserve"> the labelling of the products and the accompanying documents.</w:t>
            </w:r>
            <w:r w:rsidR="00A338D6" w:rsidRPr="00817ED4">
              <w:rPr>
                <w:i/>
                <w:iCs/>
                <w:szCs w:val="22"/>
              </w:rPr>
              <w:t xml:space="preserve"> </w:t>
            </w:r>
          </w:p>
          <w:p w14:paraId="5A9591F5" w14:textId="0AE676C0" w:rsidR="001D383F" w:rsidRPr="00FD2A1D" w:rsidRDefault="001D383F" w:rsidP="007F2C62">
            <w:pPr>
              <w:pStyle w:val="ListParagraph"/>
              <w:numPr>
                <w:ilvl w:val="0"/>
                <w:numId w:val="60"/>
              </w:numPr>
              <w:spacing w:after="40"/>
              <w:ind w:left="360"/>
              <w:contextualSpacing w:val="0"/>
              <w:rPr>
                <w:sz w:val="21"/>
                <w:szCs w:val="21"/>
              </w:rPr>
            </w:pPr>
            <w:r w:rsidRPr="0032660F">
              <w:rPr>
                <w:szCs w:val="22"/>
              </w:rPr>
              <w:t>Attach a copy of each label used or planned for use on EU</w:t>
            </w:r>
            <w:r w:rsidR="00F76297" w:rsidRPr="0032660F">
              <w:rPr>
                <w:szCs w:val="22"/>
              </w:rPr>
              <w:t xml:space="preserve"> </w:t>
            </w:r>
            <w:r w:rsidRPr="0032660F">
              <w:rPr>
                <w:szCs w:val="22"/>
              </w:rPr>
              <w:t xml:space="preserve">organic products, including retail labels and labels used on wholesale packages, containers, transport units or their accompanying documentation. All labels must comply with the EU labeling requirements summarized below and be reviewed and approved by QCS prior to use. </w:t>
            </w:r>
            <w:r w:rsidR="00655DD0" w:rsidRPr="0032660F">
              <w:rPr>
                <w:szCs w:val="22"/>
              </w:rPr>
              <w:t xml:space="preserve"> </w:t>
            </w:r>
            <w:r w:rsidRPr="0032660F">
              <w:rPr>
                <w:szCs w:val="22"/>
              </w:rPr>
              <w:t xml:space="preserve"> </w:t>
            </w:r>
            <w:r w:rsidRPr="0032660F">
              <w:rPr>
                <w:szCs w:val="22"/>
                <w:lang w:val="en-GB"/>
              </w:rPr>
              <w:fldChar w:fldCharType="begin">
                <w:ffData>
                  <w:name w:val="Check3"/>
                  <w:enabled/>
                  <w:calcOnExit w:val="0"/>
                  <w:checkBox>
                    <w:sizeAuto/>
                    <w:default w:val="0"/>
                  </w:checkBox>
                </w:ffData>
              </w:fldChar>
            </w:r>
            <w:r w:rsidRPr="0032660F">
              <w:rPr>
                <w:szCs w:val="22"/>
                <w:lang w:val="en-GB"/>
              </w:rPr>
              <w:instrText xml:space="preserve"> FORMCHECKBOX </w:instrText>
            </w:r>
            <w:r w:rsidRPr="0032660F">
              <w:rPr>
                <w:szCs w:val="22"/>
                <w:lang w:val="en-GB"/>
              </w:rPr>
            </w:r>
            <w:r w:rsidRPr="0032660F">
              <w:rPr>
                <w:szCs w:val="22"/>
                <w:lang w:val="en-GB"/>
              </w:rPr>
              <w:fldChar w:fldCharType="separate"/>
            </w:r>
            <w:r w:rsidRPr="0032660F">
              <w:rPr>
                <w:szCs w:val="22"/>
                <w:lang w:val="en-GB"/>
              </w:rPr>
              <w:fldChar w:fldCharType="end"/>
            </w:r>
            <w:r w:rsidRPr="0032660F">
              <w:rPr>
                <w:szCs w:val="22"/>
                <w:lang w:val="en-GB"/>
              </w:rPr>
              <w:t xml:space="preserve"> </w:t>
            </w:r>
            <w:r w:rsidRPr="0032660F">
              <w:rPr>
                <w:b/>
                <w:bCs/>
                <w:szCs w:val="22"/>
                <w:lang w:val="en-GB"/>
              </w:rPr>
              <w:t>Attached</w:t>
            </w:r>
          </w:p>
        </w:tc>
      </w:tr>
      <w:tr w:rsidR="001D383F" w:rsidRPr="004B495D" w14:paraId="027D3A66" w14:textId="77777777" w:rsidTr="000E359C">
        <w:trPr>
          <w:cantSplit/>
          <w:trHeight w:val="66"/>
          <w:jc w:val="center"/>
        </w:trPr>
        <w:tc>
          <w:tcPr>
            <w:tcW w:w="1627" w:type="dxa"/>
            <w:gridSpan w:val="2"/>
          </w:tcPr>
          <w:p w14:paraId="12C8109C" w14:textId="77777777" w:rsidR="001D383F" w:rsidRPr="00B91273" w:rsidRDefault="001D383F" w:rsidP="00E311B2">
            <w:pPr>
              <w:spacing w:before="40" w:after="40"/>
              <w:rPr>
                <w:b/>
                <w:sz w:val="20"/>
                <w:szCs w:val="20"/>
              </w:rPr>
            </w:pPr>
            <w:r w:rsidRPr="00B91273">
              <w:rPr>
                <w:b/>
                <w:sz w:val="20"/>
                <w:szCs w:val="20"/>
              </w:rPr>
              <w:t>Labeling Categories</w:t>
            </w:r>
          </w:p>
        </w:tc>
        <w:tc>
          <w:tcPr>
            <w:tcW w:w="9173" w:type="dxa"/>
            <w:gridSpan w:val="5"/>
          </w:tcPr>
          <w:p w14:paraId="3474DE34" w14:textId="43E4D8F2" w:rsidR="001D383F" w:rsidRPr="00B91273" w:rsidRDefault="00F76297" w:rsidP="00E311B2">
            <w:pPr>
              <w:spacing w:before="40" w:after="40"/>
              <w:jc w:val="both"/>
              <w:rPr>
                <w:sz w:val="20"/>
                <w:szCs w:val="20"/>
              </w:rPr>
            </w:pPr>
            <w:r w:rsidRPr="00B91273">
              <w:rPr>
                <w:sz w:val="20"/>
                <w:szCs w:val="20"/>
              </w:rPr>
              <w:t>A</w:t>
            </w:r>
            <w:r w:rsidR="001D383F" w:rsidRPr="00B91273">
              <w:rPr>
                <w:sz w:val="20"/>
                <w:szCs w:val="20"/>
              </w:rPr>
              <w:t xml:space="preserve">gricultural products </w:t>
            </w:r>
            <w:r w:rsidRPr="00B91273">
              <w:rPr>
                <w:sz w:val="20"/>
                <w:szCs w:val="20"/>
              </w:rPr>
              <w:t>may</w:t>
            </w:r>
            <w:r w:rsidR="001D383F" w:rsidRPr="00B91273">
              <w:rPr>
                <w:sz w:val="20"/>
                <w:szCs w:val="20"/>
              </w:rPr>
              <w:t xml:space="preserve"> be labelled as “organic” or “organically grown.” </w:t>
            </w:r>
          </w:p>
        </w:tc>
      </w:tr>
      <w:tr w:rsidR="001D383F" w:rsidRPr="004B495D" w14:paraId="696E1861" w14:textId="77777777" w:rsidTr="000E359C">
        <w:trPr>
          <w:cantSplit/>
          <w:trHeight w:val="63"/>
          <w:jc w:val="center"/>
        </w:trPr>
        <w:tc>
          <w:tcPr>
            <w:tcW w:w="1627" w:type="dxa"/>
            <w:gridSpan w:val="2"/>
          </w:tcPr>
          <w:p w14:paraId="193615CD" w14:textId="77777777" w:rsidR="001D383F" w:rsidRPr="00B91273" w:rsidRDefault="001D383F" w:rsidP="00E311B2">
            <w:pPr>
              <w:spacing w:before="40" w:after="40"/>
              <w:rPr>
                <w:b/>
                <w:sz w:val="20"/>
                <w:szCs w:val="20"/>
              </w:rPr>
            </w:pPr>
            <w:r w:rsidRPr="00B91273">
              <w:rPr>
                <w:b/>
                <w:sz w:val="20"/>
                <w:szCs w:val="20"/>
              </w:rPr>
              <w:t>Wholesale Containers</w:t>
            </w:r>
          </w:p>
        </w:tc>
        <w:tc>
          <w:tcPr>
            <w:tcW w:w="9173" w:type="dxa"/>
            <w:gridSpan w:val="5"/>
          </w:tcPr>
          <w:p w14:paraId="4AEF1C89" w14:textId="77777777" w:rsidR="001D383F" w:rsidRPr="00B91273" w:rsidRDefault="001D383F" w:rsidP="00E311B2">
            <w:pPr>
              <w:spacing w:before="40"/>
              <w:rPr>
                <w:bCs/>
                <w:sz w:val="20"/>
                <w:szCs w:val="20"/>
              </w:rPr>
            </w:pPr>
            <w:r w:rsidRPr="00B91273">
              <w:rPr>
                <w:bCs/>
                <w:sz w:val="20"/>
                <w:szCs w:val="20"/>
              </w:rPr>
              <w:t>Non-retail containers including but not limited to cases, produce boxes, super sacks, etc. or accompanying documents must include:</w:t>
            </w:r>
          </w:p>
          <w:p w14:paraId="5226940D" w14:textId="77777777" w:rsidR="001D383F" w:rsidRPr="00B91273" w:rsidRDefault="001D383F" w:rsidP="00E311B2">
            <w:pPr>
              <w:pStyle w:val="ListParagraph"/>
              <w:numPr>
                <w:ilvl w:val="1"/>
                <w:numId w:val="55"/>
              </w:numPr>
              <w:contextualSpacing w:val="0"/>
              <w:rPr>
                <w:bCs/>
                <w:sz w:val="20"/>
                <w:szCs w:val="20"/>
              </w:rPr>
            </w:pPr>
            <w:r w:rsidRPr="00B91273">
              <w:rPr>
                <w:bCs/>
                <w:sz w:val="20"/>
                <w:szCs w:val="20"/>
              </w:rPr>
              <w:t>Name and address of the certified operation</w:t>
            </w:r>
          </w:p>
          <w:p w14:paraId="2D0AA039" w14:textId="77777777" w:rsidR="001D383F" w:rsidRPr="00B91273" w:rsidRDefault="001D383F" w:rsidP="00E311B2">
            <w:pPr>
              <w:pStyle w:val="ListParagraph"/>
              <w:numPr>
                <w:ilvl w:val="1"/>
                <w:numId w:val="55"/>
              </w:numPr>
              <w:contextualSpacing w:val="0"/>
              <w:rPr>
                <w:bCs/>
                <w:sz w:val="20"/>
                <w:szCs w:val="20"/>
              </w:rPr>
            </w:pPr>
            <w:r w:rsidRPr="00B91273">
              <w:rPr>
                <w:bCs/>
                <w:sz w:val="20"/>
                <w:szCs w:val="20"/>
              </w:rPr>
              <w:t>Product name and organic status</w:t>
            </w:r>
          </w:p>
          <w:p w14:paraId="0BB17AF5" w14:textId="77777777" w:rsidR="001D383F" w:rsidRPr="00B91273" w:rsidRDefault="001D383F" w:rsidP="00E311B2">
            <w:pPr>
              <w:pStyle w:val="ListParagraph"/>
              <w:numPr>
                <w:ilvl w:val="1"/>
                <w:numId w:val="55"/>
              </w:numPr>
              <w:contextualSpacing w:val="0"/>
              <w:rPr>
                <w:bCs/>
                <w:sz w:val="20"/>
                <w:szCs w:val="20"/>
              </w:rPr>
            </w:pPr>
            <w:r w:rsidRPr="00B91273">
              <w:rPr>
                <w:bCs/>
                <w:sz w:val="20"/>
                <w:szCs w:val="20"/>
              </w:rPr>
              <w:t>QCS certifier code and country code identifying the product’s origin (See below)</w:t>
            </w:r>
          </w:p>
          <w:p w14:paraId="32C6D116" w14:textId="77777777" w:rsidR="001D383F" w:rsidRPr="00B91273" w:rsidRDefault="001D383F" w:rsidP="00E311B2">
            <w:pPr>
              <w:pStyle w:val="ListParagraph"/>
              <w:numPr>
                <w:ilvl w:val="1"/>
                <w:numId w:val="55"/>
              </w:numPr>
              <w:contextualSpacing w:val="0"/>
              <w:rPr>
                <w:bCs/>
                <w:sz w:val="20"/>
                <w:szCs w:val="20"/>
              </w:rPr>
            </w:pPr>
            <w:r w:rsidRPr="00B91273">
              <w:rPr>
                <w:bCs/>
                <w:sz w:val="20"/>
                <w:szCs w:val="20"/>
              </w:rPr>
              <w:t>Traceability information such as lot numbers</w:t>
            </w:r>
          </w:p>
          <w:p w14:paraId="105008CB" w14:textId="77777777" w:rsidR="001D383F" w:rsidRPr="00B91273" w:rsidRDefault="001D383F" w:rsidP="00E311B2">
            <w:pPr>
              <w:spacing w:after="40"/>
              <w:rPr>
                <w:bCs/>
                <w:sz w:val="20"/>
                <w:szCs w:val="20"/>
              </w:rPr>
            </w:pPr>
            <w:r w:rsidRPr="00B91273">
              <w:rPr>
                <w:bCs/>
                <w:sz w:val="20"/>
                <w:szCs w:val="20"/>
              </w:rPr>
              <w:t>Products produced in the US that are not NOP compliant must be labeled “for export only.”</w:t>
            </w:r>
          </w:p>
        </w:tc>
      </w:tr>
      <w:tr w:rsidR="000E359C" w:rsidRPr="004B495D" w14:paraId="6E36A625" w14:textId="77777777" w:rsidTr="000E359C">
        <w:trPr>
          <w:cantSplit/>
          <w:trHeight w:val="63"/>
          <w:jc w:val="center"/>
        </w:trPr>
        <w:tc>
          <w:tcPr>
            <w:tcW w:w="1627" w:type="dxa"/>
            <w:gridSpan w:val="2"/>
          </w:tcPr>
          <w:p w14:paraId="3FAA29C3" w14:textId="3A0F7BAC" w:rsidR="000E359C" w:rsidRPr="00B91273" w:rsidRDefault="000E359C" w:rsidP="00E311B2">
            <w:pPr>
              <w:spacing w:before="40" w:after="40"/>
              <w:rPr>
                <w:b/>
                <w:sz w:val="20"/>
                <w:szCs w:val="20"/>
              </w:rPr>
            </w:pPr>
            <w:r w:rsidRPr="00B91273">
              <w:rPr>
                <w:b/>
                <w:sz w:val="20"/>
                <w:szCs w:val="20"/>
              </w:rPr>
              <w:t xml:space="preserve">Country and certifier code </w:t>
            </w:r>
          </w:p>
        </w:tc>
        <w:tc>
          <w:tcPr>
            <w:tcW w:w="9173" w:type="dxa"/>
            <w:gridSpan w:val="5"/>
          </w:tcPr>
          <w:p w14:paraId="7E110696" w14:textId="7C791917" w:rsidR="000E359C" w:rsidRPr="00B91273" w:rsidRDefault="000E359C" w:rsidP="00E311B2">
            <w:pPr>
              <w:spacing w:before="40" w:after="40"/>
              <w:jc w:val="both"/>
              <w:rPr>
                <w:bCs/>
                <w:sz w:val="20"/>
                <w:szCs w:val="20"/>
              </w:rPr>
            </w:pPr>
            <w:r w:rsidRPr="00B91273">
              <w:rPr>
                <w:sz w:val="20"/>
                <w:szCs w:val="20"/>
              </w:rPr>
              <w:t xml:space="preserve">All labels (retail and non-retail) must display the 2-letter country code and control body code for the operation who has carried out the most recent production or preparation of the product. This should appear as &lt;Country Code&gt;-BIO-144 for QCS certified organic products. Consult the QCS Organic Certification Manual for a full list of country codes. </w:t>
            </w:r>
          </w:p>
        </w:tc>
      </w:tr>
      <w:tr w:rsidR="001D383F" w:rsidRPr="004B495D" w14:paraId="4AF9B6A7" w14:textId="77777777" w:rsidTr="000E359C">
        <w:trPr>
          <w:cantSplit/>
          <w:trHeight w:val="63"/>
          <w:jc w:val="center"/>
        </w:trPr>
        <w:tc>
          <w:tcPr>
            <w:tcW w:w="1627" w:type="dxa"/>
            <w:gridSpan w:val="2"/>
          </w:tcPr>
          <w:p w14:paraId="4190CACF" w14:textId="77777777" w:rsidR="001D383F" w:rsidRPr="00B91273" w:rsidRDefault="001D383F" w:rsidP="00E311B2">
            <w:pPr>
              <w:spacing w:before="40" w:after="40"/>
              <w:rPr>
                <w:b/>
                <w:sz w:val="20"/>
                <w:szCs w:val="20"/>
              </w:rPr>
            </w:pPr>
            <w:r w:rsidRPr="00B91273">
              <w:rPr>
                <w:b/>
                <w:sz w:val="20"/>
                <w:szCs w:val="20"/>
              </w:rPr>
              <w:lastRenderedPageBreak/>
              <w:t>EU Organic Farming Logo</w:t>
            </w:r>
          </w:p>
        </w:tc>
        <w:tc>
          <w:tcPr>
            <w:tcW w:w="9173" w:type="dxa"/>
            <w:gridSpan w:val="5"/>
          </w:tcPr>
          <w:p w14:paraId="6AC13A4B" w14:textId="030EA138" w:rsidR="001D383F" w:rsidRPr="00B91273" w:rsidRDefault="001D383F" w:rsidP="00E311B2">
            <w:pPr>
              <w:spacing w:before="40"/>
              <w:jc w:val="both"/>
              <w:rPr>
                <w:sz w:val="20"/>
                <w:szCs w:val="20"/>
              </w:rPr>
            </w:pPr>
            <w:r w:rsidRPr="00B91273">
              <w:rPr>
                <w:bCs/>
                <w:sz w:val="20"/>
                <w:szCs w:val="20"/>
              </w:rPr>
              <w:t xml:space="preserve">Use of the EU organic farming logo is allowed on labels or other marketing material to </w:t>
            </w:r>
            <w:r w:rsidRPr="00B91273">
              <w:rPr>
                <w:sz w:val="20"/>
                <w:szCs w:val="20"/>
              </w:rPr>
              <w:t xml:space="preserve">represent products exported into the EU as organic, but use is not compulsory. Click here to download the </w:t>
            </w:r>
            <w:hyperlink r:id="rId11" w:history="1">
              <w:r w:rsidRPr="00B91273">
                <w:rPr>
                  <w:rStyle w:val="Hyperlink"/>
                  <w:sz w:val="20"/>
                  <w:szCs w:val="20"/>
                </w:rPr>
                <w:t>EU Organic Farming Logo</w:t>
              </w:r>
              <w:r w:rsidRPr="00B91273">
                <w:rPr>
                  <w:rStyle w:val="Hyperlink"/>
                  <w:rFonts w:cs="Arial"/>
                  <w:sz w:val="20"/>
                  <w:szCs w:val="20"/>
                </w:rPr>
                <w:t xml:space="preserve"> </w:t>
              </w:r>
            </w:hyperlink>
            <w:r w:rsidRPr="00B91273">
              <w:rPr>
                <w:rFonts w:cs="Arial"/>
                <w:sz w:val="20"/>
                <w:szCs w:val="20"/>
              </w:rPr>
              <w:t xml:space="preserve">and here for the </w:t>
            </w:r>
            <w:hyperlink r:id="rId12" w:history="1">
              <w:r w:rsidRPr="00B91273">
                <w:rPr>
                  <w:rStyle w:val="Hyperlink"/>
                  <w:sz w:val="20"/>
                  <w:szCs w:val="20"/>
                </w:rPr>
                <w:t>User Manual</w:t>
              </w:r>
            </w:hyperlink>
            <w:r w:rsidRPr="00B91273">
              <w:rPr>
                <w:rFonts w:cs="Arial"/>
                <w:sz w:val="20"/>
                <w:szCs w:val="20"/>
              </w:rPr>
              <w:t xml:space="preserve">. </w:t>
            </w:r>
          </w:p>
          <w:p w14:paraId="11E639F2" w14:textId="5A8B440D" w:rsidR="001D383F" w:rsidRPr="00B91273" w:rsidRDefault="001D383F" w:rsidP="00E311B2">
            <w:pPr>
              <w:pStyle w:val="ListParagraph"/>
              <w:numPr>
                <w:ilvl w:val="0"/>
                <w:numId w:val="59"/>
              </w:numPr>
              <w:ind w:left="504"/>
              <w:contextualSpacing w:val="0"/>
              <w:rPr>
                <w:rStyle w:val="Hyperlink"/>
                <w:color w:val="auto"/>
                <w:sz w:val="20"/>
                <w:szCs w:val="20"/>
                <w:u w:val="none"/>
              </w:rPr>
            </w:pPr>
            <w:r w:rsidRPr="00B91273">
              <w:rPr>
                <w:sz w:val="20"/>
                <w:szCs w:val="20"/>
              </w:rPr>
              <w:t xml:space="preserve">The logo must not be smaller than 13,5 mm by 9 mm. In the case of very small packaging where this is not possible, 9mm by 6mm is permitted.EU Organic seal formatting rules </w:t>
            </w:r>
            <w:proofErr w:type="gramStart"/>
            <w:r w:rsidRPr="00B91273">
              <w:rPr>
                <w:sz w:val="20"/>
                <w:szCs w:val="20"/>
              </w:rPr>
              <w:t>are located in</w:t>
            </w:r>
            <w:proofErr w:type="gramEnd"/>
            <w:r w:rsidRPr="00B91273">
              <w:rPr>
                <w:sz w:val="20"/>
                <w:szCs w:val="20"/>
              </w:rPr>
              <w:t xml:space="preserve"> </w:t>
            </w:r>
            <w:r w:rsidR="00AA2121" w:rsidRPr="00B91273">
              <w:rPr>
                <w:sz w:val="20"/>
                <w:szCs w:val="20"/>
              </w:rPr>
              <w:t>2018/848 Chapter IV</w:t>
            </w:r>
            <w:r w:rsidR="00AA2121" w:rsidRPr="00B91273">
              <w:rPr>
                <w:rStyle w:val="Hyperlink"/>
                <w:sz w:val="20"/>
                <w:szCs w:val="20"/>
              </w:rPr>
              <w:t xml:space="preserve"> </w:t>
            </w:r>
          </w:p>
          <w:p w14:paraId="4849C591" w14:textId="77777777" w:rsidR="001D383F" w:rsidRPr="00B91273" w:rsidRDefault="001D383F" w:rsidP="00E311B2">
            <w:pPr>
              <w:pStyle w:val="ListParagraph"/>
              <w:numPr>
                <w:ilvl w:val="0"/>
                <w:numId w:val="59"/>
              </w:numPr>
              <w:ind w:left="504"/>
              <w:contextualSpacing w:val="0"/>
              <w:rPr>
                <w:sz w:val="20"/>
                <w:szCs w:val="20"/>
              </w:rPr>
            </w:pPr>
            <w:r w:rsidRPr="00B91273">
              <w:rPr>
                <w:sz w:val="20"/>
                <w:szCs w:val="20"/>
              </w:rPr>
              <w:t>The country and certifier code shall be displayed above or below the EU organic</w:t>
            </w:r>
          </w:p>
          <w:p w14:paraId="512D1E8C" w14:textId="438746E0" w:rsidR="001D383F" w:rsidRPr="00B91273" w:rsidRDefault="001D383F" w:rsidP="00E311B2">
            <w:pPr>
              <w:pStyle w:val="ListParagraph"/>
              <w:numPr>
                <w:ilvl w:val="0"/>
                <w:numId w:val="59"/>
              </w:numPr>
              <w:spacing w:after="40"/>
              <w:ind w:left="504"/>
              <w:contextualSpacing w:val="0"/>
              <w:rPr>
                <w:bCs/>
                <w:sz w:val="20"/>
                <w:szCs w:val="20"/>
              </w:rPr>
            </w:pPr>
            <w:r w:rsidRPr="00B91273">
              <w:rPr>
                <w:sz w:val="20"/>
                <w:szCs w:val="20"/>
              </w:rPr>
              <w:t>“Non-EU Agriculture” or “&lt;Country of Origin&gt; Agriculture” must appear below the country and certifier code. The country of origin may be used in place of “non-EU agriculture” only when all material was farmed in that country.</w:t>
            </w:r>
          </w:p>
        </w:tc>
      </w:tr>
      <w:tr w:rsidR="005737E0" w:rsidRPr="00DC3F23" w14:paraId="2D4D5ADF" w14:textId="77777777" w:rsidTr="000E359C">
        <w:trPr>
          <w:trHeight w:val="459"/>
          <w:jc w:val="center"/>
        </w:trPr>
        <w:tc>
          <w:tcPr>
            <w:tcW w:w="10800" w:type="dxa"/>
            <w:gridSpan w:val="7"/>
            <w:tcBorders>
              <w:top w:val="single" w:sz="4" w:space="0" w:color="auto"/>
              <w:left w:val="single" w:sz="4" w:space="0" w:color="auto"/>
              <w:bottom w:val="single" w:sz="4" w:space="0" w:color="auto"/>
              <w:right w:val="single" w:sz="4" w:space="0" w:color="auto"/>
            </w:tcBorders>
          </w:tcPr>
          <w:p w14:paraId="66706A9D" w14:textId="31621F91" w:rsidR="005737E0" w:rsidRPr="00B254DE" w:rsidRDefault="00E465DD" w:rsidP="00B254DE">
            <w:pPr>
              <w:pStyle w:val="ListParagraph"/>
              <w:numPr>
                <w:ilvl w:val="0"/>
                <w:numId w:val="81"/>
              </w:numPr>
              <w:spacing w:before="40" w:after="40"/>
              <w:ind w:left="360"/>
              <w:rPr>
                <w:b/>
                <w:bCs/>
                <w:sz w:val="24"/>
              </w:rPr>
            </w:pPr>
            <w:r w:rsidRPr="00B254DE">
              <w:rPr>
                <w:b/>
                <w:bCs/>
                <w:sz w:val="24"/>
              </w:rPr>
              <w:t xml:space="preserve">RETROACTIVE RECOGNITION OF PREVIOUS PERIOD AS PART OF CONVERSION PERIOD </w:t>
            </w:r>
            <w:r w:rsidR="005737E0" w:rsidRPr="00B254DE">
              <w:rPr>
                <w:b/>
                <w:bCs/>
                <w:sz w:val="24"/>
              </w:rPr>
              <w:t xml:space="preserve">(Art. 10 of Regulation (EU) </w:t>
            </w:r>
            <w:r w:rsidR="004C7EF2" w:rsidRPr="00B254DE">
              <w:rPr>
                <w:b/>
                <w:bCs/>
                <w:sz w:val="24"/>
              </w:rPr>
              <w:t>2018/848</w:t>
            </w:r>
            <w:r w:rsidR="005737E0" w:rsidRPr="00B254DE">
              <w:rPr>
                <w:b/>
                <w:bCs/>
                <w:sz w:val="24"/>
              </w:rPr>
              <w:t>)</w:t>
            </w:r>
          </w:p>
          <w:p w14:paraId="7FD57BCB" w14:textId="37FFB3DA" w:rsidR="007F2C62" w:rsidRPr="007F2C62" w:rsidRDefault="005737E0" w:rsidP="004C0B5E">
            <w:pPr>
              <w:pStyle w:val="ListParagraph"/>
              <w:numPr>
                <w:ilvl w:val="0"/>
                <w:numId w:val="74"/>
              </w:numPr>
              <w:spacing w:after="80"/>
              <w:ind w:left="360"/>
              <w:contextualSpacing w:val="0"/>
              <w:rPr>
                <w:b/>
                <w:bCs/>
                <w:szCs w:val="22"/>
              </w:rPr>
            </w:pPr>
            <w:r w:rsidRPr="00941B81">
              <w:rPr>
                <w:szCs w:val="22"/>
              </w:rPr>
              <w:t xml:space="preserve">Are you requesting retroactive recognition of a previous period as part of the conversion period for any parcel requested for certification that is not currently certified? </w:t>
            </w:r>
            <w:r w:rsidR="00655DD0" w:rsidRPr="00941B81">
              <w:rPr>
                <w:szCs w:val="22"/>
              </w:rPr>
              <w:t xml:space="preserve"> </w:t>
            </w:r>
            <w:r w:rsidRPr="00941B81">
              <w:rPr>
                <w:szCs w:val="22"/>
              </w:rPr>
              <w:t xml:space="preserve"> </w:t>
            </w:r>
            <w:r w:rsidRPr="00941B81">
              <w:rPr>
                <w:szCs w:val="22"/>
              </w:rPr>
              <w:fldChar w:fldCharType="begin">
                <w:ffData>
                  <w:name w:val="Check2"/>
                  <w:enabled/>
                  <w:calcOnExit w:val="0"/>
                  <w:checkBox>
                    <w:sizeAuto/>
                    <w:default w:val="0"/>
                  </w:checkBox>
                </w:ffData>
              </w:fldChar>
            </w:r>
            <w:r w:rsidRPr="00941B81">
              <w:rPr>
                <w:szCs w:val="22"/>
              </w:rPr>
              <w:instrText xml:space="preserve"> FORMCHECKBOX </w:instrText>
            </w:r>
            <w:r w:rsidRPr="00941B81">
              <w:rPr>
                <w:szCs w:val="22"/>
              </w:rPr>
            </w:r>
            <w:r w:rsidRPr="00941B81">
              <w:rPr>
                <w:szCs w:val="22"/>
              </w:rPr>
              <w:fldChar w:fldCharType="separate"/>
            </w:r>
            <w:r w:rsidRPr="00941B81">
              <w:rPr>
                <w:szCs w:val="22"/>
              </w:rPr>
              <w:fldChar w:fldCharType="end"/>
            </w:r>
            <w:r w:rsidRPr="00941B81">
              <w:rPr>
                <w:szCs w:val="22"/>
              </w:rPr>
              <w:t xml:space="preserve"> Yes</w:t>
            </w:r>
            <w:r w:rsidR="00655DD0" w:rsidRPr="00941B81">
              <w:rPr>
                <w:szCs w:val="22"/>
              </w:rPr>
              <w:t xml:space="preserve">  </w:t>
            </w:r>
            <w:r w:rsidRPr="00941B81">
              <w:rPr>
                <w:szCs w:val="22"/>
              </w:rPr>
              <w:t xml:space="preserve"> </w:t>
            </w:r>
            <w:r w:rsidRPr="00941B81">
              <w:rPr>
                <w:szCs w:val="22"/>
              </w:rPr>
              <w:fldChar w:fldCharType="begin">
                <w:ffData>
                  <w:name w:val="Check2"/>
                  <w:enabled/>
                  <w:calcOnExit w:val="0"/>
                  <w:checkBox>
                    <w:sizeAuto/>
                    <w:default w:val="0"/>
                  </w:checkBox>
                </w:ffData>
              </w:fldChar>
            </w:r>
            <w:r w:rsidRPr="00941B81">
              <w:rPr>
                <w:szCs w:val="22"/>
              </w:rPr>
              <w:instrText xml:space="preserve"> FORMCHECKBOX </w:instrText>
            </w:r>
            <w:r w:rsidRPr="00941B81">
              <w:rPr>
                <w:szCs w:val="22"/>
              </w:rPr>
            </w:r>
            <w:r w:rsidRPr="00941B81">
              <w:rPr>
                <w:szCs w:val="22"/>
              </w:rPr>
              <w:fldChar w:fldCharType="separate"/>
            </w:r>
            <w:r w:rsidRPr="00941B81">
              <w:rPr>
                <w:szCs w:val="22"/>
              </w:rPr>
              <w:fldChar w:fldCharType="end"/>
            </w:r>
            <w:r w:rsidRPr="00941B81">
              <w:rPr>
                <w:szCs w:val="22"/>
              </w:rPr>
              <w:t xml:space="preserve"> No</w:t>
            </w:r>
          </w:p>
          <w:p w14:paraId="2002650E" w14:textId="2C567D2C" w:rsidR="004C0B5E" w:rsidRPr="007F2C62" w:rsidRDefault="005737E0" w:rsidP="007F2C62">
            <w:pPr>
              <w:pStyle w:val="ListParagraph"/>
              <w:spacing w:after="80"/>
              <w:ind w:left="360"/>
              <w:contextualSpacing w:val="0"/>
              <w:jc w:val="center"/>
              <w:rPr>
                <w:b/>
                <w:bCs/>
                <w:i/>
                <w:iCs/>
                <w:szCs w:val="22"/>
              </w:rPr>
            </w:pPr>
            <w:r w:rsidRPr="007F2C62">
              <w:rPr>
                <w:b/>
                <w:bCs/>
                <w:i/>
                <w:iCs/>
                <w:szCs w:val="22"/>
              </w:rPr>
              <w:t xml:space="preserve">If yes, complete this section. If </w:t>
            </w:r>
            <w:proofErr w:type="gramStart"/>
            <w:r w:rsidRPr="007F2C62">
              <w:rPr>
                <w:b/>
                <w:bCs/>
                <w:i/>
                <w:iCs/>
                <w:szCs w:val="22"/>
              </w:rPr>
              <w:t>no</w:t>
            </w:r>
            <w:proofErr w:type="gramEnd"/>
            <w:r w:rsidRPr="007F2C62">
              <w:rPr>
                <w:b/>
                <w:bCs/>
                <w:i/>
                <w:iCs/>
                <w:szCs w:val="22"/>
              </w:rPr>
              <w:t xml:space="preserve">, </w:t>
            </w:r>
            <w:r w:rsidR="00EF7996">
              <w:rPr>
                <w:b/>
                <w:bCs/>
                <w:i/>
                <w:iCs/>
                <w:szCs w:val="22"/>
              </w:rPr>
              <w:t>skip to Section H</w:t>
            </w:r>
            <w:r w:rsidRPr="007F2C62">
              <w:rPr>
                <w:b/>
                <w:bCs/>
                <w:i/>
                <w:iCs/>
                <w:szCs w:val="22"/>
              </w:rPr>
              <w:t>.</w:t>
            </w:r>
          </w:p>
          <w:p w14:paraId="24DC7744" w14:textId="3A6A6DC8" w:rsidR="005737E0" w:rsidRPr="004C0B5E" w:rsidRDefault="005737E0" w:rsidP="004C0B5E">
            <w:pPr>
              <w:rPr>
                <w:b/>
                <w:bCs/>
                <w:szCs w:val="22"/>
              </w:rPr>
            </w:pPr>
            <w:r w:rsidRPr="004C0B5E">
              <w:rPr>
                <w:b/>
                <w:bCs/>
                <w:szCs w:val="22"/>
              </w:rPr>
              <w:t>Eligibility</w:t>
            </w:r>
            <w:r w:rsidRPr="004C0B5E">
              <w:rPr>
                <w:szCs w:val="22"/>
              </w:rPr>
              <w:t xml:space="preserve"> </w:t>
            </w:r>
            <w:r w:rsidRPr="004C0B5E">
              <w:rPr>
                <w:b/>
                <w:bCs/>
                <w:szCs w:val="22"/>
              </w:rPr>
              <w:t xml:space="preserve">for retroactive recognition of a previous period as part of the conversion period. </w:t>
            </w:r>
          </w:p>
          <w:p w14:paraId="296CA329" w14:textId="055E0AD1" w:rsidR="005737E0" w:rsidRPr="004B506E" w:rsidRDefault="005737E0" w:rsidP="00FB47FA">
            <w:pPr>
              <w:spacing w:after="80"/>
              <w:rPr>
                <w:szCs w:val="22"/>
              </w:rPr>
            </w:pPr>
            <w:r w:rsidRPr="004B506E">
              <w:rPr>
                <w:szCs w:val="22"/>
              </w:rPr>
              <w:t xml:space="preserve">The operation must submit documentary evidence to prove that the land parcels were natural or agricultural areas that, for a period of at least three years, have not been treated with products or substances that are not authorized for use in organic production. </w:t>
            </w:r>
          </w:p>
          <w:tbl>
            <w:tblPr>
              <w:tblStyle w:val="TableGrid"/>
              <w:tblW w:w="10224" w:type="dxa"/>
              <w:jc w:val="right"/>
              <w:tblLook w:val="04A0" w:firstRow="1" w:lastRow="0" w:firstColumn="1" w:lastColumn="0" w:noHBand="0" w:noVBand="1"/>
            </w:tblPr>
            <w:tblGrid>
              <w:gridCol w:w="5210"/>
              <w:gridCol w:w="5014"/>
            </w:tblGrid>
            <w:tr w:rsidR="005737E0" w14:paraId="54404E35" w14:textId="77777777" w:rsidTr="00B83C27">
              <w:trPr>
                <w:jc w:val="right"/>
              </w:trPr>
              <w:tc>
                <w:tcPr>
                  <w:tcW w:w="5045" w:type="dxa"/>
                </w:tcPr>
                <w:p w14:paraId="47BC20AE" w14:textId="77777777" w:rsidR="005737E0" w:rsidRPr="00817ED4" w:rsidRDefault="005737E0" w:rsidP="00BA63A2">
                  <w:pPr>
                    <w:rPr>
                      <w:b/>
                      <w:bCs/>
                      <w:szCs w:val="22"/>
                    </w:rPr>
                  </w:pPr>
                  <w:r w:rsidRPr="00817ED4">
                    <w:rPr>
                      <w:b/>
                      <w:bCs/>
                      <w:szCs w:val="22"/>
                    </w:rPr>
                    <w:t>Previous land use</w:t>
                  </w:r>
                </w:p>
              </w:tc>
              <w:tc>
                <w:tcPr>
                  <w:tcW w:w="4855" w:type="dxa"/>
                </w:tcPr>
                <w:p w14:paraId="173E8350" w14:textId="77777777" w:rsidR="005737E0" w:rsidRPr="00817ED4" w:rsidRDefault="005737E0" w:rsidP="00BA63A2">
                  <w:pPr>
                    <w:rPr>
                      <w:b/>
                      <w:bCs/>
                      <w:szCs w:val="22"/>
                    </w:rPr>
                  </w:pPr>
                  <w:r w:rsidRPr="00817ED4">
                    <w:rPr>
                      <w:b/>
                      <w:bCs/>
                      <w:szCs w:val="22"/>
                    </w:rPr>
                    <w:t>Inspection must occur</w:t>
                  </w:r>
                </w:p>
              </w:tc>
            </w:tr>
            <w:tr w:rsidR="005737E0" w14:paraId="47985357" w14:textId="77777777" w:rsidTr="00B83C27">
              <w:trPr>
                <w:jc w:val="right"/>
              </w:trPr>
              <w:tc>
                <w:tcPr>
                  <w:tcW w:w="5045" w:type="dxa"/>
                </w:tcPr>
                <w:p w14:paraId="42051F4B" w14:textId="77777777" w:rsidR="005737E0" w:rsidRPr="00FD2A1D" w:rsidRDefault="005737E0" w:rsidP="00BA63A2">
                  <w:pPr>
                    <w:rPr>
                      <w:sz w:val="20"/>
                      <w:szCs w:val="20"/>
                    </w:rPr>
                  </w:pPr>
                  <w:r w:rsidRPr="00FD2A1D">
                    <w:rPr>
                      <w:sz w:val="20"/>
                      <w:szCs w:val="20"/>
                    </w:rPr>
                    <w:t>Natural area/ fallow land (no food crops present)</w:t>
                  </w:r>
                </w:p>
              </w:tc>
              <w:tc>
                <w:tcPr>
                  <w:tcW w:w="4855" w:type="dxa"/>
                </w:tcPr>
                <w:p w14:paraId="598E6A7E" w14:textId="77777777" w:rsidR="005737E0" w:rsidRPr="00FD2A1D" w:rsidRDefault="005737E0" w:rsidP="00BA63A2">
                  <w:pPr>
                    <w:rPr>
                      <w:sz w:val="20"/>
                      <w:szCs w:val="20"/>
                    </w:rPr>
                  </w:pPr>
                  <w:r w:rsidRPr="00FD2A1D">
                    <w:rPr>
                      <w:sz w:val="20"/>
                      <w:szCs w:val="20"/>
                    </w:rPr>
                    <w:t>Prior to cultivation</w:t>
                  </w:r>
                </w:p>
              </w:tc>
            </w:tr>
            <w:tr w:rsidR="005737E0" w14:paraId="10BCBFE3" w14:textId="77777777" w:rsidTr="00B83C27">
              <w:trPr>
                <w:jc w:val="right"/>
              </w:trPr>
              <w:tc>
                <w:tcPr>
                  <w:tcW w:w="5045" w:type="dxa"/>
                </w:tcPr>
                <w:p w14:paraId="39C21C34" w14:textId="77777777" w:rsidR="005737E0" w:rsidRPr="00FD2A1D" w:rsidRDefault="005737E0" w:rsidP="00BA63A2">
                  <w:pPr>
                    <w:rPr>
                      <w:sz w:val="20"/>
                      <w:szCs w:val="20"/>
                    </w:rPr>
                  </w:pPr>
                  <w:r w:rsidRPr="00FD2A1D">
                    <w:rPr>
                      <w:rFonts w:cs="Calibri"/>
                      <w:sz w:val="20"/>
                      <w:szCs w:val="20"/>
                    </w:rPr>
                    <w:t>Perennial food crops on abandoned land with little to no management OR natural area with only naturally occurring food crops (wild crops)</w:t>
                  </w:r>
                </w:p>
              </w:tc>
              <w:tc>
                <w:tcPr>
                  <w:tcW w:w="4855" w:type="dxa"/>
                </w:tcPr>
                <w:p w14:paraId="0D22F279" w14:textId="12450D0C" w:rsidR="005737E0" w:rsidRPr="001154DE" w:rsidRDefault="005737E0" w:rsidP="00BA63A2">
                  <w:pPr>
                    <w:rPr>
                      <w:rFonts w:cs="Calibri"/>
                      <w:sz w:val="20"/>
                      <w:szCs w:val="20"/>
                    </w:rPr>
                  </w:pPr>
                  <w:r w:rsidRPr="00FD2A1D">
                    <w:rPr>
                      <w:rFonts w:cs="Calibri"/>
                      <w:sz w:val="20"/>
                      <w:szCs w:val="20"/>
                    </w:rPr>
                    <w:t>Prior to cultivation/management of the crop to be labelled as organic</w:t>
                  </w:r>
                </w:p>
              </w:tc>
            </w:tr>
            <w:tr w:rsidR="005737E0" w14:paraId="470C13F7" w14:textId="77777777" w:rsidTr="00B83C27">
              <w:trPr>
                <w:jc w:val="right"/>
              </w:trPr>
              <w:tc>
                <w:tcPr>
                  <w:tcW w:w="5045" w:type="dxa"/>
                </w:tcPr>
                <w:p w14:paraId="402853ED" w14:textId="428159E1" w:rsidR="005737E0" w:rsidRDefault="005737E0" w:rsidP="00BA63A2">
                  <w:pPr>
                    <w:rPr>
                      <w:rFonts w:cs="Calibri"/>
                      <w:sz w:val="20"/>
                      <w:szCs w:val="20"/>
                    </w:rPr>
                  </w:pPr>
                  <w:r w:rsidRPr="00FD2A1D">
                    <w:rPr>
                      <w:rFonts w:cs="Calibri"/>
                      <w:sz w:val="20"/>
                      <w:szCs w:val="20"/>
                    </w:rPr>
                    <w:t>Active crop production</w:t>
                  </w:r>
                  <w:r w:rsidR="00957FC3">
                    <w:rPr>
                      <w:rFonts w:cs="Calibri"/>
                      <w:sz w:val="20"/>
                      <w:szCs w:val="20"/>
                    </w:rPr>
                    <w:t xml:space="preserve"> that is</w:t>
                  </w:r>
                  <w:r w:rsidR="00655DD0">
                    <w:rPr>
                      <w:rFonts w:cs="Calibri"/>
                      <w:sz w:val="20"/>
                      <w:szCs w:val="20"/>
                    </w:rPr>
                    <w:t xml:space="preserve">: </w:t>
                  </w:r>
                </w:p>
                <w:p w14:paraId="4F158ACA" w14:textId="77777777" w:rsidR="00957FC3" w:rsidRPr="003E3992" w:rsidRDefault="00957FC3" w:rsidP="00957FC3">
                  <w:pPr>
                    <w:pStyle w:val="ListParagraph"/>
                    <w:numPr>
                      <w:ilvl w:val="0"/>
                      <w:numId w:val="95"/>
                    </w:numPr>
                    <w:rPr>
                      <w:sz w:val="20"/>
                      <w:szCs w:val="20"/>
                    </w:rPr>
                  </w:pPr>
                  <w:r w:rsidRPr="001F054B">
                    <w:rPr>
                      <w:rFonts w:cs="Calibri"/>
                      <w:sz w:val="20"/>
                      <w:szCs w:val="20"/>
                    </w:rPr>
                    <w:t>certified to another organic standard</w:t>
                  </w:r>
                  <w:r>
                    <w:rPr>
                      <w:rFonts w:cs="Calibri"/>
                      <w:sz w:val="20"/>
                      <w:szCs w:val="20"/>
                    </w:rPr>
                    <w:t>,</w:t>
                  </w:r>
                </w:p>
                <w:p w14:paraId="77849207" w14:textId="77777777" w:rsidR="00957FC3" w:rsidRDefault="00957FC3" w:rsidP="00957FC3">
                  <w:pPr>
                    <w:pStyle w:val="ListParagraph"/>
                    <w:numPr>
                      <w:ilvl w:val="0"/>
                      <w:numId w:val="95"/>
                    </w:numPr>
                    <w:rPr>
                      <w:rFonts w:cs="Calibri"/>
                      <w:sz w:val="20"/>
                      <w:szCs w:val="20"/>
                    </w:rPr>
                  </w:pPr>
                  <w:r w:rsidRPr="00FD2A1D">
                    <w:rPr>
                      <w:rFonts w:cs="Calibri"/>
                      <w:sz w:val="20"/>
                      <w:szCs w:val="20"/>
                    </w:rPr>
                    <w:t>on land that was previously certified organic and had a lapse in certification for less than one year</w:t>
                  </w:r>
                  <w:r>
                    <w:rPr>
                      <w:rFonts w:cs="Calibri"/>
                      <w:sz w:val="20"/>
                      <w:szCs w:val="20"/>
                    </w:rPr>
                    <w:t>, or</w:t>
                  </w:r>
                </w:p>
                <w:p w14:paraId="77864434" w14:textId="33ED08EA" w:rsidR="00957FC3" w:rsidRPr="00FD2A1D" w:rsidRDefault="00957FC3" w:rsidP="004D172A">
                  <w:pPr>
                    <w:pStyle w:val="ListParagraph"/>
                    <w:numPr>
                      <w:ilvl w:val="0"/>
                      <w:numId w:val="95"/>
                    </w:numPr>
                    <w:rPr>
                      <w:rFonts w:cs="Calibri"/>
                      <w:sz w:val="20"/>
                      <w:szCs w:val="20"/>
                    </w:rPr>
                  </w:pPr>
                  <w:r>
                    <w:rPr>
                      <w:sz w:val="20"/>
                      <w:szCs w:val="20"/>
                    </w:rPr>
                    <w:t>not certified or previously certified to any organic standard</w:t>
                  </w:r>
                </w:p>
              </w:tc>
              <w:tc>
                <w:tcPr>
                  <w:tcW w:w="4855" w:type="dxa"/>
                </w:tcPr>
                <w:p w14:paraId="74F36B02" w14:textId="77777777" w:rsidR="005737E0" w:rsidRPr="00FD2A1D" w:rsidRDefault="005737E0" w:rsidP="00BA63A2">
                  <w:pPr>
                    <w:rPr>
                      <w:rFonts w:cs="Calibri"/>
                      <w:sz w:val="20"/>
                      <w:szCs w:val="20"/>
                    </w:rPr>
                  </w:pPr>
                  <w:r w:rsidRPr="00FD2A1D">
                    <w:rPr>
                      <w:rFonts w:cs="Calibri"/>
                      <w:sz w:val="20"/>
                      <w:szCs w:val="20"/>
                    </w:rPr>
                    <w:t xml:space="preserve">Annual crop - Prior to cultivation </w:t>
                  </w:r>
                </w:p>
                <w:p w14:paraId="2D231F33" w14:textId="77777777" w:rsidR="00957FC3" w:rsidRDefault="00957FC3" w:rsidP="00BA63A2">
                  <w:pPr>
                    <w:rPr>
                      <w:rFonts w:cs="Calibri"/>
                      <w:sz w:val="20"/>
                      <w:szCs w:val="20"/>
                    </w:rPr>
                  </w:pPr>
                </w:p>
                <w:p w14:paraId="395D3020" w14:textId="03D1AB9A" w:rsidR="005737E0" w:rsidRPr="00FD2A1D" w:rsidRDefault="005737E0" w:rsidP="00BA63A2">
                  <w:pPr>
                    <w:rPr>
                      <w:rFonts w:cs="Calibri"/>
                      <w:sz w:val="20"/>
                      <w:szCs w:val="20"/>
                    </w:rPr>
                  </w:pPr>
                </w:p>
              </w:tc>
            </w:tr>
          </w:tbl>
          <w:p w14:paraId="4372FC7F" w14:textId="7D58DB11" w:rsidR="008F4A9E" w:rsidRPr="008F4A9E" w:rsidRDefault="005737E0" w:rsidP="00817ED4">
            <w:pPr>
              <w:pStyle w:val="ListParagraph"/>
              <w:numPr>
                <w:ilvl w:val="0"/>
                <w:numId w:val="74"/>
              </w:numPr>
              <w:spacing w:before="160" w:after="80"/>
              <w:ind w:left="360"/>
              <w:contextualSpacing w:val="0"/>
              <w:jc w:val="both"/>
              <w:rPr>
                <w:b/>
                <w:bCs/>
                <w:szCs w:val="22"/>
              </w:rPr>
            </w:pPr>
            <w:r>
              <w:t xml:space="preserve">List all parcels </w:t>
            </w:r>
            <w:proofErr w:type="gramStart"/>
            <w:r w:rsidR="008F4A9E">
              <w:t>in</w:t>
            </w:r>
            <w:proofErr w:type="gramEnd"/>
            <w:r w:rsidR="008F4A9E">
              <w:t xml:space="preserve"> the table below </w:t>
            </w:r>
            <w:r>
              <w:t xml:space="preserve">for which you are requesting retroactive recognition of a previous period. All parcels must be listed and described in </w:t>
            </w:r>
            <w:r w:rsidRPr="00B83C27">
              <w:rPr>
                <w:b/>
                <w:bCs/>
              </w:rPr>
              <w:t xml:space="preserve">OGP </w:t>
            </w:r>
            <w:r w:rsidR="009537CC">
              <w:rPr>
                <w:b/>
                <w:bCs/>
              </w:rPr>
              <w:t>0</w:t>
            </w:r>
            <w:r w:rsidR="00E22BC3" w:rsidRPr="00B83C27">
              <w:rPr>
                <w:b/>
                <w:bCs/>
              </w:rPr>
              <w:t>2</w:t>
            </w:r>
            <w:r w:rsidR="00596C48">
              <w:rPr>
                <w:b/>
                <w:bCs/>
              </w:rPr>
              <w:t xml:space="preserve"> </w:t>
            </w:r>
            <w:r w:rsidR="00596C48" w:rsidRPr="00596C48">
              <w:t>for crop producers or</w:t>
            </w:r>
            <w:r w:rsidR="00596C48">
              <w:rPr>
                <w:b/>
                <w:bCs/>
              </w:rPr>
              <w:t xml:space="preserve"> OWCP 0</w:t>
            </w:r>
            <w:r w:rsidR="00F9277B">
              <w:rPr>
                <w:b/>
                <w:bCs/>
              </w:rPr>
              <w:t>2</w:t>
            </w:r>
            <w:r w:rsidR="00596C48">
              <w:rPr>
                <w:b/>
                <w:bCs/>
              </w:rPr>
              <w:t xml:space="preserve"> </w:t>
            </w:r>
            <w:r w:rsidR="00596C48" w:rsidRPr="00596C48">
              <w:t>for wild crop producers</w:t>
            </w:r>
            <w:r w:rsidRPr="00596C48">
              <w:t>.</w:t>
            </w:r>
          </w:p>
        </w:tc>
      </w:tr>
      <w:tr w:rsidR="005737E0" w:rsidRPr="000C0C05" w14:paraId="389D1986" w14:textId="77777777" w:rsidTr="000E359C">
        <w:trPr>
          <w:cantSplit/>
          <w:trHeight w:val="51"/>
          <w:jc w:val="center"/>
        </w:trPr>
        <w:tc>
          <w:tcPr>
            <w:tcW w:w="1427" w:type="dxa"/>
            <w:tcBorders>
              <w:top w:val="single" w:sz="4" w:space="0" w:color="auto"/>
              <w:left w:val="single" w:sz="4" w:space="0" w:color="auto"/>
              <w:bottom w:val="single" w:sz="4" w:space="0" w:color="auto"/>
              <w:right w:val="single" w:sz="4" w:space="0" w:color="auto"/>
            </w:tcBorders>
          </w:tcPr>
          <w:p w14:paraId="0BA3E279" w14:textId="77777777" w:rsidR="005737E0" w:rsidRDefault="005737E0" w:rsidP="00BA63A2">
            <w:pPr>
              <w:rPr>
                <w:b/>
                <w:iCs/>
                <w:sz w:val="20"/>
                <w:szCs w:val="20"/>
              </w:rPr>
            </w:pPr>
            <w:r w:rsidRPr="000C0C05">
              <w:rPr>
                <w:b/>
                <w:iCs/>
                <w:sz w:val="20"/>
                <w:szCs w:val="20"/>
              </w:rPr>
              <w:t>Parcel Name/</w:t>
            </w:r>
          </w:p>
          <w:p w14:paraId="2933FE0C" w14:textId="77777777" w:rsidR="005737E0" w:rsidRPr="00381FDB" w:rsidRDefault="005737E0" w:rsidP="00BA63A2">
            <w:pPr>
              <w:rPr>
                <w:b/>
                <w:iCs/>
                <w:sz w:val="20"/>
                <w:szCs w:val="20"/>
              </w:rPr>
            </w:pPr>
            <w:r w:rsidRPr="000C0C05">
              <w:rPr>
                <w:b/>
                <w:iCs/>
                <w:sz w:val="20"/>
                <w:szCs w:val="20"/>
              </w:rPr>
              <w:t>Number</w:t>
            </w:r>
          </w:p>
        </w:tc>
        <w:tc>
          <w:tcPr>
            <w:tcW w:w="2395" w:type="dxa"/>
            <w:gridSpan w:val="2"/>
            <w:tcBorders>
              <w:top w:val="single" w:sz="4" w:space="0" w:color="auto"/>
              <w:left w:val="single" w:sz="4" w:space="0" w:color="auto"/>
              <w:bottom w:val="single" w:sz="4" w:space="0" w:color="auto"/>
              <w:right w:val="single" w:sz="4" w:space="0" w:color="auto"/>
            </w:tcBorders>
          </w:tcPr>
          <w:p w14:paraId="4AA5CDC7" w14:textId="77777777" w:rsidR="005737E0" w:rsidRPr="001C37DC" w:rsidRDefault="005737E0" w:rsidP="00BA63A2">
            <w:pPr>
              <w:rPr>
                <w:b/>
                <w:iCs/>
                <w:szCs w:val="22"/>
              </w:rPr>
            </w:pPr>
            <w:r>
              <w:rPr>
                <w:b/>
                <w:iCs/>
                <w:sz w:val="20"/>
                <w:szCs w:val="20"/>
              </w:rPr>
              <w:t>Start of period for which retroactive recognition is requested</w:t>
            </w:r>
          </w:p>
        </w:tc>
        <w:tc>
          <w:tcPr>
            <w:tcW w:w="3602" w:type="dxa"/>
            <w:gridSpan w:val="2"/>
            <w:tcBorders>
              <w:top w:val="single" w:sz="4" w:space="0" w:color="auto"/>
              <w:left w:val="single" w:sz="4" w:space="0" w:color="auto"/>
              <w:bottom w:val="single" w:sz="4" w:space="0" w:color="auto"/>
              <w:right w:val="single" w:sz="4" w:space="0" w:color="auto"/>
            </w:tcBorders>
          </w:tcPr>
          <w:p w14:paraId="55D426B4" w14:textId="77777777" w:rsidR="005737E0" w:rsidRPr="00DC3F23" w:rsidRDefault="005737E0" w:rsidP="00BA63A2">
            <w:pPr>
              <w:rPr>
                <w:b/>
                <w:iCs/>
                <w:sz w:val="20"/>
                <w:szCs w:val="20"/>
              </w:rPr>
            </w:pPr>
            <w:r>
              <w:rPr>
                <w:b/>
                <w:iCs/>
                <w:sz w:val="20"/>
                <w:szCs w:val="20"/>
              </w:rPr>
              <w:t>Describe all l</w:t>
            </w:r>
            <w:r w:rsidRPr="000C0C05">
              <w:rPr>
                <w:b/>
                <w:iCs/>
                <w:sz w:val="20"/>
                <w:szCs w:val="20"/>
              </w:rPr>
              <w:t xml:space="preserve">and </w:t>
            </w:r>
            <w:r>
              <w:rPr>
                <w:b/>
                <w:iCs/>
                <w:sz w:val="20"/>
                <w:szCs w:val="20"/>
              </w:rPr>
              <w:t>u</w:t>
            </w:r>
            <w:r w:rsidRPr="000C0C05">
              <w:rPr>
                <w:b/>
                <w:iCs/>
                <w:sz w:val="20"/>
                <w:szCs w:val="20"/>
              </w:rPr>
              <w:t>se</w:t>
            </w:r>
            <w:r>
              <w:rPr>
                <w:b/>
                <w:iCs/>
                <w:sz w:val="20"/>
                <w:szCs w:val="20"/>
              </w:rPr>
              <w:t>s during the period requesting retroactive recognition (check all that apply)</w:t>
            </w:r>
          </w:p>
        </w:tc>
        <w:tc>
          <w:tcPr>
            <w:tcW w:w="3376" w:type="dxa"/>
            <w:gridSpan w:val="2"/>
            <w:tcBorders>
              <w:top w:val="single" w:sz="4" w:space="0" w:color="auto"/>
              <w:left w:val="single" w:sz="4" w:space="0" w:color="auto"/>
              <w:bottom w:val="single" w:sz="4" w:space="0" w:color="auto"/>
              <w:right w:val="single" w:sz="4" w:space="0" w:color="auto"/>
            </w:tcBorders>
          </w:tcPr>
          <w:p w14:paraId="46DDB84F" w14:textId="77777777" w:rsidR="005737E0" w:rsidRDefault="005737E0" w:rsidP="00BA63A2">
            <w:pPr>
              <w:rPr>
                <w:b/>
                <w:iCs/>
                <w:sz w:val="20"/>
                <w:szCs w:val="20"/>
              </w:rPr>
            </w:pPr>
            <w:r>
              <w:rPr>
                <w:b/>
                <w:iCs/>
                <w:sz w:val="20"/>
                <w:szCs w:val="20"/>
              </w:rPr>
              <w:t>Crop(s) and dates grown (if applicable)</w:t>
            </w:r>
          </w:p>
          <w:p w14:paraId="42F47E46" w14:textId="77777777" w:rsidR="005737E0" w:rsidRPr="000C0C05" w:rsidRDefault="005737E0" w:rsidP="00BA63A2">
            <w:pPr>
              <w:rPr>
                <w:b/>
                <w:iCs/>
                <w:sz w:val="20"/>
                <w:szCs w:val="20"/>
              </w:rPr>
            </w:pPr>
          </w:p>
        </w:tc>
      </w:tr>
      <w:tr w:rsidR="005737E0" w:rsidRPr="00E445AC" w14:paraId="717AAAA8" w14:textId="77777777" w:rsidTr="000E359C">
        <w:trPr>
          <w:cantSplit/>
          <w:trHeight w:val="85"/>
          <w:jc w:val="center"/>
        </w:trPr>
        <w:tc>
          <w:tcPr>
            <w:tcW w:w="1427" w:type="dxa"/>
            <w:tcBorders>
              <w:top w:val="single" w:sz="4" w:space="0" w:color="auto"/>
              <w:left w:val="single" w:sz="4" w:space="0" w:color="auto"/>
              <w:bottom w:val="single" w:sz="4" w:space="0" w:color="auto"/>
              <w:right w:val="single" w:sz="4" w:space="0" w:color="auto"/>
            </w:tcBorders>
          </w:tcPr>
          <w:p w14:paraId="7DE8F833" w14:textId="77777777" w:rsidR="005737E0" w:rsidRPr="008701CB" w:rsidRDefault="005737E0" w:rsidP="00BA63A2">
            <w:pPr>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2395" w:type="dxa"/>
            <w:gridSpan w:val="2"/>
            <w:tcBorders>
              <w:top w:val="single" w:sz="4" w:space="0" w:color="auto"/>
              <w:left w:val="single" w:sz="4" w:space="0" w:color="auto"/>
              <w:bottom w:val="single" w:sz="4" w:space="0" w:color="auto"/>
              <w:right w:val="single" w:sz="4" w:space="0" w:color="auto"/>
            </w:tcBorders>
          </w:tcPr>
          <w:p w14:paraId="6D86CA84" w14:textId="77777777" w:rsidR="005737E0" w:rsidRPr="008701CB" w:rsidRDefault="005737E0" w:rsidP="00BA63A2">
            <w:pPr>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3602" w:type="dxa"/>
            <w:gridSpan w:val="2"/>
            <w:tcBorders>
              <w:top w:val="single" w:sz="4" w:space="0" w:color="auto"/>
              <w:left w:val="single" w:sz="4" w:space="0" w:color="auto"/>
              <w:bottom w:val="single" w:sz="4" w:space="0" w:color="auto"/>
              <w:right w:val="single" w:sz="4" w:space="0" w:color="auto"/>
            </w:tcBorders>
          </w:tcPr>
          <w:p w14:paraId="67140BE2"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Natural area</w:t>
            </w:r>
          </w:p>
          <w:p w14:paraId="0718C688"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Fallow land (uncultivated, no crops)</w:t>
            </w:r>
          </w:p>
          <w:p w14:paraId="5C84F252"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Unmanaged perennial crops (no harvest)</w:t>
            </w:r>
          </w:p>
          <w:p w14:paraId="7351265A"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Wild-crop production</w:t>
            </w:r>
          </w:p>
          <w:p w14:paraId="0B39407C" w14:textId="77777777" w:rsidR="005737E0" w:rsidRPr="00A43BD9"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Active crop production</w:t>
            </w:r>
          </w:p>
        </w:tc>
        <w:tc>
          <w:tcPr>
            <w:tcW w:w="3376" w:type="dxa"/>
            <w:gridSpan w:val="2"/>
            <w:tcBorders>
              <w:top w:val="single" w:sz="4" w:space="0" w:color="auto"/>
              <w:left w:val="single" w:sz="4" w:space="0" w:color="auto"/>
              <w:bottom w:val="single" w:sz="4" w:space="0" w:color="auto"/>
              <w:right w:val="single" w:sz="4" w:space="0" w:color="auto"/>
            </w:tcBorders>
          </w:tcPr>
          <w:p w14:paraId="2E6B9D34" w14:textId="7BFDD079" w:rsidR="005737E0" w:rsidRPr="00E445AC" w:rsidRDefault="005737E0" w:rsidP="00BA63A2">
            <w:pPr>
              <w:rPr>
                <w:bCs/>
                <w:iCs/>
                <w:sz w:val="20"/>
                <w:szCs w:val="20"/>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r>
      <w:tr w:rsidR="005737E0" w14:paraId="4F97884E" w14:textId="77777777" w:rsidTr="000E359C">
        <w:trPr>
          <w:cantSplit/>
          <w:trHeight w:val="85"/>
          <w:jc w:val="center"/>
        </w:trPr>
        <w:tc>
          <w:tcPr>
            <w:tcW w:w="1427" w:type="dxa"/>
            <w:tcBorders>
              <w:top w:val="single" w:sz="4" w:space="0" w:color="auto"/>
              <w:left w:val="single" w:sz="4" w:space="0" w:color="auto"/>
              <w:bottom w:val="single" w:sz="4" w:space="0" w:color="auto"/>
              <w:right w:val="single" w:sz="4" w:space="0" w:color="auto"/>
            </w:tcBorders>
          </w:tcPr>
          <w:p w14:paraId="09F1D5E9" w14:textId="77777777" w:rsidR="005737E0" w:rsidRPr="008701CB" w:rsidRDefault="005737E0" w:rsidP="00BA63A2">
            <w:pPr>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2395" w:type="dxa"/>
            <w:gridSpan w:val="2"/>
            <w:tcBorders>
              <w:top w:val="single" w:sz="4" w:space="0" w:color="auto"/>
              <w:left w:val="single" w:sz="4" w:space="0" w:color="auto"/>
              <w:bottom w:val="single" w:sz="4" w:space="0" w:color="auto"/>
              <w:right w:val="single" w:sz="4" w:space="0" w:color="auto"/>
            </w:tcBorders>
          </w:tcPr>
          <w:p w14:paraId="1DA80E42" w14:textId="77777777" w:rsidR="005737E0" w:rsidRPr="008701CB" w:rsidRDefault="005737E0" w:rsidP="00BA63A2">
            <w:pPr>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3602" w:type="dxa"/>
            <w:gridSpan w:val="2"/>
            <w:tcBorders>
              <w:top w:val="single" w:sz="4" w:space="0" w:color="auto"/>
              <w:left w:val="single" w:sz="4" w:space="0" w:color="auto"/>
              <w:bottom w:val="single" w:sz="4" w:space="0" w:color="auto"/>
              <w:right w:val="single" w:sz="4" w:space="0" w:color="auto"/>
            </w:tcBorders>
          </w:tcPr>
          <w:p w14:paraId="5337BFCF"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Natural area</w:t>
            </w:r>
          </w:p>
          <w:p w14:paraId="1CC64D21"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Fallow land (uncultivated, no crops)</w:t>
            </w:r>
          </w:p>
          <w:p w14:paraId="7E89B829"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Unmanaged perennial crops (no harvest)</w:t>
            </w:r>
          </w:p>
          <w:p w14:paraId="046B008C"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Wild-crop production</w:t>
            </w:r>
          </w:p>
          <w:p w14:paraId="1800B3E2" w14:textId="77777777" w:rsidR="005737E0" w:rsidRPr="00A43BD9"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Active crop production</w:t>
            </w:r>
          </w:p>
        </w:tc>
        <w:tc>
          <w:tcPr>
            <w:tcW w:w="3376" w:type="dxa"/>
            <w:gridSpan w:val="2"/>
            <w:tcBorders>
              <w:top w:val="single" w:sz="4" w:space="0" w:color="auto"/>
              <w:left w:val="single" w:sz="4" w:space="0" w:color="auto"/>
              <w:bottom w:val="single" w:sz="4" w:space="0" w:color="auto"/>
              <w:right w:val="single" w:sz="4" w:space="0" w:color="auto"/>
            </w:tcBorders>
          </w:tcPr>
          <w:p w14:paraId="6E01A157" w14:textId="4D958435" w:rsidR="005737E0" w:rsidRDefault="005737E0" w:rsidP="00BA63A2">
            <w:pPr>
              <w:rPr>
                <w:iCs/>
                <w:szCs w:val="20"/>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r>
      <w:tr w:rsidR="005737E0" w14:paraId="38762B69" w14:textId="77777777" w:rsidTr="000E359C">
        <w:trPr>
          <w:cantSplit/>
          <w:trHeight w:val="85"/>
          <w:jc w:val="center"/>
        </w:trPr>
        <w:tc>
          <w:tcPr>
            <w:tcW w:w="1427" w:type="dxa"/>
            <w:tcBorders>
              <w:top w:val="single" w:sz="4" w:space="0" w:color="auto"/>
              <w:left w:val="single" w:sz="4" w:space="0" w:color="auto"/>
              <w:bottom w:val="single" w:sz="4" w:space="0" w:color="auto"/>
              <w:right w:val="single" w:sz="4" w:space="0" w:color="auto"/>
            </w:tcBorders>
          </w:tcPr>
          <w:p w14:paraId="0355025D" w14:textId="77777777" w:rsidR="005737E0" w:rsidRPr="008701CB" w:rsidRDefault="005737E0" w:rsidP="00BA63A2">
            <w:pPr>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2395" w:type="dxa"/>
            <w:gridSpan w:val="2"/>
            <w:tcBorders>
              <w:top w:val="single" w:sz="4" w:space="0" w:color="auto"/>
              <w:left w:val="single" w:sz="4" w:space="0" w:color="auto"/>
              <w:bottom w:val="single" w:sz="4" w:space="0" w:color="auto"/>
              <w:right w:val="single" w:sz="4" w:space="0" w:color="auto"/>
            </w:tcBorders>
          </w:tcPr>
          <w:p w14:paraId="6F485E15" w14:textId="77777777" w:rsidR="005737E0" w:rsidRPr="008701CB" w:rsidRDefault="005737E0" w:rsidP="00BA63A2">
            <w:pPr>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3602" w:type="dxa"/>
            <w:gridSpan w:val="2"/>
            <w:tcBorders>
              <w:top w:val="single" w:sz="4" w:space="0" w:color="auto"/>
              <w:left w:val="single" w:sz="4" w:space="0" w:color="auto"/>
              <w:bottom w:val="single" w:sz="4" w:space="0" w:color="auto"/>
              <w:right w:val="single" w:sz="4" w:space="0" w:color="auto"/>
            </w:tcBorders>
          </w:tcPr>
          <w:p w14:paraId="464E4397"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Natural area</w:t>
            </w:r>
          </w:p>
          <w:p w14:paraId="4383E148"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Fallow land (uncultivated, no crops)</w:t>
            </w:r>
          </w:p>
          <w:p w14:paraId="35665070"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Unmanaged perennial crops (no harvest)</w:t>
            </w:r>
          </w:p>
          <w:p w14:paraId="3128A4E4"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Wild-crop production</w:t>
            </w:r>
          </w:p>
          <w:p w14:paraId="7F4A8E40" w14:textId="77777777" w:rsidR="005737E0" w:rsidRPr="00A43BD9"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Active crop production</w:t>
            </w:r>
          </w:p>
        </w:tc>
        <w:tc>
          <w:tcPr>
            <w:tcW w:w="3376" w:type="dxa"/>
            <w:gridSpan w:val="2"/>
            <w:tcBorders>
              <w:top w:val="single" w:sz="4" w:space="0" w:color="auto"/>
              <w:left w:val="single" w:sz="4" w:space="0" w:color="auto"/>
              <w:bottom w:val="single" w:sz="4" w:space="0" w:color="auto"/>
              <w:right w:val="single" w:sz="4" w:space="0" w:color="auto"/>
            </w:tcBorders>
          </w:tcPr>
          <w:p w14:paraId="6A401BC4" w14:textId="655A2049" w:rsidR="005737E0" w:rsidRDefault="005737E0" w:rsidP="00BA63A2">
            <w:pPr>
              <w:rPr>
                <w:iCs/>
                <w:szCs w:val="20"/>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r>
      <w:tr w:rsidR="005737E0" w14:paraId="4C1F2A96" w14:textId="77777777" w:rsidTr="000E359C">
        <w:trPr>
          <w:cantSplit/>
          <w:trHeight w:val="85"/>
          <w:jc w:val="center"/>
        </w:trPr>
        <w:tc>
          <w:tcPr>
            <w:tcW w:w="1427" w:type="dxa"/>
            <w:tcBorders>
              <w:top w:val="single" w:sz="4" w:space="0" w:color="auto"/>
              <w:left w:val="single" w:sz="4" w:space="0" w:color="auto"/>
              <w:bottom w:val="single" w:sz="4" w:space="0" w:color="auto"/>
              <w:right w:val="single" w:sz="4" w:space="0" w:color="auto"/>
            </w:tcBorders>
          </w:tcPr>
          <w:p w14:paraId="286C22A1" w14:textId="77777777" w:rsidR="005737E0" w:rsidRPr="008701CB" w:rsidRDefault="005737E0" w:rsidP="00BA63A2">
            <w:pPr>
              <w:rPr>
                <w:rFonts w:ascii="Garamond" w:hAnsi="Garamond"/>
                <w:bCs/>
                <w:iCs/>
                <w:szCs w:val="22"/>
              </w:rPr>
            </w:pPr>
            <w:r w:rsidRPr="008701CB">
              <w:rPr>
                <w:rFonts w:ascii="Garamond" w:hAnsi="Garamond"/>
                <w:bCs/>
                <w:iCs/>
                <w:szCs w:val="22"/>
              </w:rPr>
              <w:lastRenderedPageBreak/>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2395" w:type="dxa"/>
            <w:gridSpan w:val="2"/>
            <w:tcBorders>
              <w:top w:val="single" w:sz="4" w:space="0" w:color="auto"/>
              <w:left w:val="single" w:sz="4" w:space="0" w:color="auto"/>
              <w:bottom w:val="single" w:sz="4" w:space="0" w:color="auto"/>
              <w:right w:val="single" w:sz="4" w:space="0" w:color="auto"/>
            </w:tcBorders>
          </w:tcPr>
          <w:p w14:paraId="577938E7" w14:textId="77777777" w:rsidR="005737E0" w:rsidRPr="008701CB" w:rsidRDefault="005737E0" w:rsidP="00BA63A2">
            <w:pPr>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c>
          <w:tcPr>
            <w:tcW w:w="3602" w:type="dxa"/>
            <w:gridSpan w:val="2"/>
            <w:tcBorders>
              <w:top w:val="single" w:sz="4" w:space="0" w:color="auto"/>
              <w:left w:val="single" w:sz="4" w:space="0" w:color="auto"/>
              <w:bottom w:val="single" w:sz="4" w:space="0" w:color="auto"/>
              <w:right w:val="single" w:sz="4" w:space="0" w:color="auto"/>
            </w:tcBorders>
          </w:tcPr>
          <w:p w14:paraId="6088DB85"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Natural area</w:t>
            </w:r>
          </w:p>
          <w:p w14:paraId="7D5A62D7"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Fallow land (uncultivated, no crops)</w:t>
            </w:r>
          </w:p>
          <w:p w14:paraId="0F8ED708"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Unmanaged perennial crops (no harvest)</w:t>
            </w:r>
          </w:p>
          <w:p w14:paraId="75DC0A5F" w14:textId="77777777" w:rsidR="005737E0"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Wild-crop production</w:t>
            </w:r>
          </w:p>
          <w:p w14:paraId="1586CEC2" w14:textId="77777777" w:rsidR="005737E0" w:rsidRPr="00A43BD9" w:rsidRDefault="005737E0" w:rsidP="00BA63A2">
            <w:pPr>
              <w:rPr>
                <w:iCs/>
                <w:sz w:val="20"/>
                <w:szCs w:val="20"/>
              </w:rPr>
            </w:pPr>
            <w:r w:rsidRPr="006177AC">
              <w:rPr>
                <w:iCs/>
                <w:sz w:val="20"/>
                <w:szCs w:val="20"/>
              </w:rPr>
              <w:fldChar w:fldCharType="begin">
                <w:ffData>
                  <w:name w:val="Check2"/>
                  <w:enabled/>
                  <w:calcOnExit w:val="0"/>
                  <w:checkBox>
                    <w:sizeAuto/>
                    <w:default w:val="0"/>
                  </w:checkBox>
                </w:ffData>
              </w:fldChar>
            </w:r>
            <w:r w:rsidRPr="006177AC">
              <w:rPr>
                <w:iCs/>
                <w:sz w:val="20"/>
                <w:szCs w:val="20"/>
              </w:rPr>
              <w:instrText xml:space="preserve"> FORMCHECKBOX </w:instrText>
            </w:r>
            <w:r w:rsidRPr="006177AC">
              <w:rPr>
                <w:iCs/>
                <w:sz w:val="20"/>
                <w:szCs w:val="20"/>
              </w:rPr>
            </w:r>
            <w:r w:rsidRPr="006177AC">
              <w:rPr>
                <w:iCs/>
                <w:sz w:val="20"/>
                <w:szCs w:val="20"/>
              </w:rPr>
              <w:fldChar w:fldCharType="separate"/>
            </w:r>
            <w:r w:rsidRPr="006177AC">
              <w:rPr>
                <w:iCs/>
                <w:sz w:val="20"/>
                <w:szCs w:val="20"/>
              </w:rPr>
              <w:fldChar w:fldCharType="end"/>
            </w:r>
            <w:r>
              <w:rPr>
                <w:iCs/>
                <w:sz w:val="20"/>
                <w:szCs w:val="20"/>
              </w:rPr>
              <w:t xml:space="preserve"> Active crop production</w:t>
            </w:r>
          </w:p>
        </w:tc>
        <w:tc>
          <w:tcPr>
            <w:tcW w:w="3376" w:type="dxa"/>
            <w:gridSpan w:val="2"/>
            <w:tcBorders>
              <w:top w:val="single" w:sz="4" w:space="0" w:color="auto"/>
              <w:left w:val="single" w:sz="4" w:space="0" w:color="auto"/>
              <w:bottom w:val="single" w:sz="4" w:space="0" w:color="auto"/>
              <w:right w:val="single" w:sz="4" w:space="0" w:color="auto"/>
            </w:tcBorders>
          </w:tcPr>
          <w:p w14:paraId="6FB69FD9" w14:textId="0E581CEB" w:rsidR="005737E0" w:rsidRDefault="005737E0" w:rsidP="00BA63A2">
            <w:pPr>
              <w:rPr>
                <w:iCs/>
                <w:szCs w:val="20"/>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tc>
      </w:tr>
      <w:tr w:rsidR="005737E0" w:rsidRPr="006B5843" w14:paraId="39B893BE" w14:textId="77777777" w:rsidTr="000E359C">
        <w:trPr>
          <w:trHeight w:val="710"/>
          <w:jc w:val="center"/>
        </w:trPr>
        <w:tc>
          <w:tcPr>
            <w:tcW w:w="10800" w:type="dxa"/>
            <w:gridSpan w:val="7"/>
            <w:tcBorders>
              <w:top w:val="single" w:sz="4" w:space="0" w:color="auto"/>
              <w:left w:val="single" w:sz="4" w:space="0" w:color="auto"/>
              <w:bottom w:val="single" w:sz="4" w:space="0" w:color="auto"/>
              <w:right w:val="single" w:sz="4" w:space="0" w:color="auto"/>
            </w:tcBorders>
          </w:tcPr>
          <w:p w14:paraId="322B767F" w14:textId="1082DC56" w:rsidR="005737E0" w:rsidRPr="006426FB" w:rsidRDefault="005737E0" w:rsidP="008F7C82">
            <w:pPr>
              <w:pStyle w:val="ListParagraph"/>
              <w:numPr>
                <w:ilvl w:val="0"/>
                <w:numId w:val="74"/>
              </w:numPr>
              <w:spacing w:before="40" w:after="80"/>
              <w:ind w:left="360"/>
              <w:contextualSpacing w:val="0"/>
              <w:rPr>
                <w:szCs w:val="22"/>
              </w:rPr>
            </w:pPr>
            <w:r w:rsidRPr="006426FB">
              <w:rPr>
                <w:szCs w:val="22"/>
              </w:rPr>
              <w:t xml:space="preserve">Provide a photograph and/or satellite image of each parcel requesting retroactive recognition that is clearly labeled and dated to demonstrate the current condition of the land. </w:t>
            </w:r>
            <w:r w:rsidR="00E73E04">
              <w:rPr>
                <w:szCs w:val="22"/>
              </w:rPr>
              <w:t xml:space="preserve">  </w:t>
            </w:r>
            <w:r w:rsidRPr="006426FB">
              <w:rPr>
                <w:iCs/>
                <w:szCs w:val="20"/>
              </w:rPr>
              <w:fldChar w:fldCharType="begin">
                <w:ffData>
                  <w:name w:val="Check2"/>
                  <w:enabled/>
                  <w:calcOnExit w:val="0"/>
                  <w:checkBox>
                    <w:sizeAuto/>
                    <w:default w:val="0"/>
                  </w:checkBox>
                </w:ffData>
              </w:fldChar>
            </w:r>
            <w:r w:rsidRPr="006426FB">
              <w:rPr>
                <w:iCs/>
                <w:szCs w:val="20"/>
              </w:rPr>
              <w:instrText xml:space="preserve"> FORMCHECKBOX </w:instrText>
            </w:r>
            <w:r w:rsidRPr="006426FB">
              <w:rPr>
                <w:iCs/>
                <w:szCs w:val="20"/>
              </w:rPr>
            </w:r>
            <w:r w:rsidRPr="006426FB">
              <w:rPr>
                <w:iCs/>
                <w:szCs w:val="20"/>
              </w:rPr>
              <w:fldChar w:fldCharType="separate"/>
            </w:r>
            <w:r w:rsidRPr="006426FB">
              <w:rPr>
                <w:iCs/>
                <w:szCs w:val="20"/>
              </w:rPr>
              <w:fldChar w:fldCharType="end"/>
            </w:r>
            <w:r w:rsidRPr="006426FB">
              <w:rPr>
                <w:iCs/>
                <w:szCs w:val="20"/>
              </w:rPr>
              <w:t xml:space="preserve"> </w:t>
            </w:r>
            <w:r w:rsidRPr="00817ED4">
              <w:rPr>
                <w:b/>
                <w:bCs/>
                <w:iCs/>
                <w:szCs w:val="20"/>
              </w:rPr>
              <w:t>Attached</w:t>
            </w:r>
          </w:p>
          <w:p w14:paraId="36258316" w14:textId="10B7B55A" w:rsidR="005737E0" w:rsidRDefault="005737E0" w:rsidP="00D9633A">
            <w:pPr>
              <w:pStyle w:val="ListParagraph"/>
              <w:numPr>
                <w:ilvl w:val="0"/>
                <w:numId w:val="74"/>
              </w:numPr>
              <w:ind w:left="360"/>
              <w:rPr>
                <w:szCs w:val="22"/>
              </w:rPr>
            </w:pPr>
            <w:r>
              <w:rPr>
                <w:szCs w:val="22"/>
              </w:rPr>
              <w:t xml:space="preserve">Attach a map for each parcel covered by the request for retroactive recognition that clearly identifies the following features. </w:t>
            </w:r>
          </w:p>
          <w:p w14:paraId="47BBA8AA" w14:textId="77777777" w:rsidR="005737E0" w:rsidRDefault="005737E0" w:rsidP="005737E0">
            <w:pPr>
              <w:pStyle w:val="ListParagraph"/>
              <w:numPr>
                <w:ilvl w:val="0"/>
                <w:numId w:val="75"/>
              </w:numPr>
              <w:rPr>
                <w:szCs w:val="22"/>
              </w:rPr>
            </w:pPr>
            <w:r>
              <w:rPr>
                <w:szCs w:val="22"/>
              </w:rPr>
              <w:t>the parcel, its boundaries and adjoining land uses (identify conventional production)</w:t>
            </w:r>
          </w:p>
          <w:p w14:paraId="05424ECA" w14:textId="77777777" w:rsidR="005737E0" w:rsidRDefault="005737E0" w:rsidP="005737E0">
            <w:pPr>
              <w:pStyle w:val="ListParagraph"/>
              <w:numPr>
                <w:ilvl w:val="0"/>
                <w:numId w:val="75"/>
              </w:numPr>
              <w:rPr>
                <w:szCs w:val="22"/>
              </w:rPr>
            </w:pPr>
            <w:r>
              <w:rPr>
                <w:szCs w:val="22"/>
              </w:rPr>
              <w:t>cardinal directions</w:t>
            </w:r>
          </w:p>
          <w:p w14:paraId="5BD5445E" w14:textId="77777777" w:rsidR="005737E0" w:rsidRDefault="005737E0" w:rsidP="005737E0">
            <w:pPr>
              <w:pStyle w:val="ListParagraph"/>
              <w:numPr>
                <w:ilvl w:val="0"/>
                <w:numId w:val="75"/>
              </w:numPr>
              <w:rPr>
                <w:szCs w:val="22"/>
              </w:rPr>
            </w:pPr>
            <w:r>
              <w:rPr>
                <w:szCs w:val="22"/>
              </w:rPr>
              <w:t xml:space="preserve">the total surface area </w:t>
            </w:r>
          </w:p>
          <w:p w14:paraId="1FACB1B4" w14:textId="77777777" w:rsidR="005737E0" w:rsidRDefault="005737E0" w:rsidP="005737E0">
            <w:pPr>
              <w:pStyle w:val="ListParagraph"/>
              <w:numPr>
                <w:ilvl w:val="0"/>
                <w:numId w:val="75"/>
              </w:numPr>
              <w:rPr>
                <w:szCs w:val="22"/>
              </w:rPr>
            </w:pPr>
            <w:r>
              <w:rPr>
                <w:szCs w:val="22"/>
              </w:rPr>
              <w:t>geolocation coordinates</w:t>
            </w:r>
          </w:p>
          <w:p w14:paraId="3F29FAEA" w14:textId="77777777" w:rsidR="005737E0" w:rsidRDefault="005737E0" w:rsidP="005737E0">
            <w:pPr>
              <w:pStyle w:val="ListParagraph"/>
              <w:numPr>
                <w:ilvl w:val="0"/>
                <w:numId w:val="75"/>
              </w:numPr>
              <w:rPr>
                <w:szCs w:val="22"/>
              </w:rPr>
            </w:pPr>
            <w:r>
              <w:rPr>
                <w:szCs w:val="22"/>
              </w:rPr>
              <w:t xml:space="preserve">nature and volume of any on-going crop production </w:t>
            </w:r>
          </w:p>
          <w:p w14:paraId="7B57E185" w14:textId="77777777" w:rsidR="00817ED4" w:rsidRDefault="00817ED4" w:rsidP="00FB47FA">
            <w:pPr>
              <w:pStyle w:val="ListParagraph"/>
              <w:spacing w:after="80"/>
              <w:contextualSpacing w:val="0"/>
              <w:rPr>
                <w:szCs w:val="22"/>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w:t>
            </w:r>
            <w:r w:rsidRPr="00817ED4">
              <w:rPr>
                <w:b/>
                <w:bCs/>
                <w:iCs/>
                <w:szCs w:val="20"/>
              </w:rPr>
              <w:t>Attached</w:t>
            </w:r>
          </w:p>
          <w:p w14:paraId="35BE6CA6" w14:textId="3C765225" w:rsidR="005737E0" w:rsidRPr="007A1DF5" w:rsidRDefault="005737E0" w:rsidP="00D9633A">
            <w:pPr>
              <w:pStyle w:val="ListParagraph"/>
              <w:numPr>
                <w:ilvl w:val="0"/>
                <w:numId w:val="74"/>
              </w:numPr>
              <w:ind w:left="360"/>
              <w:rPr>
                <w:szCs w:val="22"/>
              </w:rPr>
            </w:pPr>
            <w:r>
              <w:rPr>
                <w:szCs w:val="22"/>
              </w:rPr>
              <w:t xml:space="preserve">Did you have management control of the land for the entire period seeking retroactive recognition? </w:t>
            </w:r>
            <w:r w:rsidR="0040455C">
              <w:rPr>
                <w:szCs w:val="22"/>
              </w:rPr>
              <w:t xml:space="preserve"> </w:t>
            </w:r>
            <w:r>
              <w:rPr>
                <w:szCs w:val="22"/>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w:t>
            </w:r>
            <w:r w:rsidRPr="006A5A09">
              <w:rPr>
                <w:iCs/>
                <w:szCs w:val="20"/>
              </w:rPr>
              <w:t xml:space="preserve">Yes </w:t>
            </w:r>
            <w:r w:rsidR="0040455C">
              <w:rPr>
                <w:iCs/>
                <w:szCs w:val="20"/>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sidRPr="006A5A09">
              <w:rPr>
                <w:iCs/>
                <w:szCs w:val="20"/>
              </w:rPr>
              <w:t xml:space="preserve"> No</w:t>
            </w:r>
          </w:p>
          <w:p w14:paraId="655AEFC6" w14:textId="6A35101A" w:rsidR="005737E0" w:rsidRPr="00817ED4" w:rsidRDefault="005737E0" w:rsidP="00886ADF">
            <w:pPr>
              <w:pStyle w:val="ListParagraph"/>
              <w:spacing w:after="120"/>
              <w:ind w:left="360"/>
              <w:contextualSpacing w:val="0"/>
              <w:rPr>
                <w:i/>
                <w:szCs w:val="20"/>
              </w:rPr>
            </w:pPr>
            <w:r w:rsidRPr="00817ED4">
              <w:rPr>
                <w:i/>
                <w:szCs w:val="20"/>
              </w:rPr>
              <w:t xml:space="preserve">If </w:t>
            </w:r>
            <w:proofErr w:type="gramStart"/>
            <w:r w:rsidRPr="00817ED4">
              <w:rPr>
                <w:i/>
                <w:szCs w:val="20"/>
              </w:rPr>
              <w:t>no</w:t>
            </w:r>
            <w:proofErr w:type="gramEnd"/>
            <w:r w:rsidRPr="00817ED4">
              <w:rPr>
                <w:i/>
                <w:szCs w:val="20"/>
              </w:rPr>
              <w:t xml:space="preserve">, land must have been certified organic while under the control of another operator. </w:t>
            </w:r>
          </w:p>
          <w:p w14:paraId="5332F838" w14:textId="39B94FA3" w:rsidR="005737E0" w:rsidRPr="00B654E8" w:rsidRDefault="005737E0" w:rsidP="00D9633A">
            <w:pPr>
              <w:pStyle w:val="ListParagraph"/>
              <w:numPr>
                <w:ilvl w:val="0"/>
                <w:numId w:val="74"/>
              </w:numPr>
              <w:ind w:left="360"/>
              <w:rPr>
                <w:szCs w:val="22"/>
              </w:rPr>
            </w:pPr>
            <w:r>
              <w:rPr>
                <w:szCs w:val="22"/>
              </w:rPr>
              <w:t xml:space="preserve">Were any parcels previously certified to the EU organic standard, but have had a lapse in certification? </w:t>
            </w:r>
            <w:r w:rsidR="0040455C">
              <w:rPr>
                <w:szCs w:val="22"/>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w:t>
            </w:r>
            <w:r w:rsidRPr="006A5A09">
              <w:rPr>
                <w:iCs/>
                <w:szCs w:val="20"/>
              </w:rPr>
              <w:t xml:space="preserve">Yes </w:t>
            </w:r>
            <w:r w:rsidR="0040455C">
              <w:rPr>
                <w:iCs/>
                <w:szCs w:val="20"/>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sidRPr="006A5A09">
              <w:rPr>
                <w:iCs/>
                <w:szCs w:val="20"/>
              </w:rPr>
              <w:t xml:space="preserve"> No</w:t>
            </w:r>
          </w:p>
          <w:p w14:paraId="65695116" w14:textId="77777777" w:rsidR="005737E0" w:rsidRDefault="005737E0" w:rsidP="00BA63A2">
            <w:pPr>
              <w:pStyle w:val="ListParagraph"/>
              <w:ind w:left="323"/>
              <w:rPr>
                <w:iCs/>
                <w:szCs w:val="20"/>
              </w:rPr>
            </w:pPr>
            <w:r>
              <w:rPr>
                <w:iCs/>
                <w:szCs w:val="20"/>
              </w:rPr>
              <w:t>If yes, submit the following information:</w:t>
            </w:r>
          </w:p>
          <w:p w14:paraId="1458A38B" w14:textId="28A0D12F" w:rsidR="005737E0" w:rsidRDefault="005737E0" w:rsidP="00BA63A2">
            <w:pPr>
              <w:pStyle w:val="ListParagraph"/>
              <w:ind w:left="323"/>
              <w:rPr>
                <w:rFonts w:cs="Calibri"/>
                <w:szCs w:val="22"/>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w:t>
            </w:r>
            <w:r w:rsidRPr="00DC3F23">
              <w:rPr>
                <w:rFonts w:cs="Calibri"/>
                <w:szCs w:val="22"/>
              </w:rPr>
              <w:t>A copy of the previous organic certificate</w:t>
            </w:r>
            <w:r w:rsidR="00817ED4">
              <w:rPr>
                <w:rFonts w:cs="Calibri"/>
                <w:szCs w:val="22"/>
              </w:rPr>
              <w:t xml:space="preserve">. </w:t>
            </w:r>
          </w:p>
          <w:p w14:paraId="2786CA37" w14:textId="3AF346AF" w:rsidR="005737E0" w:rsidRDefault="005737E0" w:rsidP="00BA63A2">
            <w:pPr>
              <w:pStyle w:val="ListParagraph"/>
              <w:ind w:left="323"/>
              <w:rPr>
                <w:rFonts w:cs="Calibri"/>
                <w:szCs w:val="22"/>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w:t>
            </w:r>
            <w:r w:rsidRPr="00DC3F23">
              <w:rPr>
                <w:rFonts w:cs="Calibri"/>
                <w:szCs w:val="22"/>
              </w:rPr>
              <w:t>Documentation of the certificate’s expiration or cancellation</w:t>
            </w:r>
            <w:r w:rsidR="00817ED4">
              <w:rPr>
                <w:rFonts w:cs="Calibri"/>
                <w:szCs w:val="22"/>
              </w:rPr>
              <w:t xml:space="preserve">. </w:t>
            </w:r>
          </w:p>
          <w:p w14:paraId="790854BA" w14:textId="60668CFC" w:rsidR="005737E0" w:rsidRDefault="005737E0" w:rsidP="00BA63A2">
            <w:pPr>
              <w:pStyle w:val="ListParagraph"/>
              <w:ind w:left="323"/>
              <w:rPr>
                <w:rFonts w:cs="Calibri"/>
                <w:szCs w:val="22"/>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w:t>
            </w:r>
            <w:r w:rsidRPr="00DC3F23">
              <w:rPr>
                <w:rFonts w:cs="Calibri"/>
                <w:szCs w:val="22"/>
              </w:rPr>
              <w:t>Verification from the previous certifier that the lapse in certification was not due to the use of or contamination from non-authorized substances</w:t>
            </w:r>
            <w:r w:rsidR="00817ED4">
              <w:rPr>
                <w:rFonts w:cs="Calibri"/>
                <w:szCs w:val="22"/>
              </w:rPr>
              <w:t xml:space="preserve">. </w:t>
            </w:r>
          </w:p>
          <w:p w14:paraId="4FA75EFA" w14:textId="593B7C9B" w:rsidR="005737E0" w:rsidRDefault="005737E0" w:rsidP="00BA63A2">
            <w:pPr>
              <w:pStyle w:val="ListParagraph"/>
              <w:ind w:left="323"/>
              <w:rPr>
                <w:iCs/>
                <w:szCs w:val="20"/>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Describe the reason for the lapse in certification</w:t>
            </w:r>
            <w:r w:rsidR="00817ED4">
              <w:rPr>
                <w:iCs/>
                <w:szCs w:val="20"/>
              </w:rPr>
              <w:t>:</w:t>
            </w:r>
            <w:r>
              <w:rPr>
                <w:iCs/>
                <w:szCs w:val="20"/>
              </w:rPr>
              <w:t xml:space="preserve"> </w:t>
            </w: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p w14:paraId="320D7834" w14:textId="77777777" w:rsidR="005737E0" w:rsidRDefault="005737E0" w:rsidP="00C13A61">
            <w:pPr>
              <w:ind w:left="360"/>
              <w:rPr>
                <w:szCs w:val="22"/>
              </w:rPr>
            </w:pPr>
          </w:p>
          <w:p w14:paraId="1916880D" w14:textId="77777777" w:rsidR="00817ED4" w:rsidRPr="0019024B" w:rsidRDefault="00817ED4" w:rsidP="00C13A61">
            <w:pPr>
              <w:ind w:left="360"/>
              <w:rPr>
                <w:szCs w:val="22"/>
              </w:rPr>
            </w:pPr>
          </w:p>
          <w:p w14:paraId="49C93B61" w14:textId="72B4F37E" w:rsidR="005737E0" w:rsidRDefault="005737E0" w:rsidP="00D9633A">
            <w:pPr>
              <w:pStyle w:val="ListParagraph"/>
              <w:numPr>
                <w:ilvl w:val="0"/>
                <w:numId w:val="74"/>
              </w:numPr>
              <w:ind w:left="360"/>
              <w:rPr>
                <w:szCs w:val="22"/>
              </w:rPr>
            </w:pPr>
            <w:r>
              <w:rPr>
                <w:szCs w:val="22"/>
              </w:rPr>
              <w:t xml:space="preserve">How did you ensure the parcel(s) were not contaminated with products or substances not authorized for use in organic production, such as from nearby conventional production, during the period seeking retroactive recognition? </w:t>
            </w:r>
          </w:p>
          <w:p w14:paraId="47F7E5EF" w14:textId="77777777" w:rsidR="005737E0" w:rsidRDefault="005737E0" w:rsidP="00BA63A2">
            <w:pPr>
              <w:pStyle w:val="ListParagraph"/>
              <w:ind w:left="323"/>
              <w:rPr>
                <w:rFonts w:ascii="Garamond" w:hAnsi="Garamond"/>
                <w:bCs/>
                <w:iCs/>
                <w:szCs w:val="22"/>
              </w:rPr>
            </w:pP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p w14:paraId="1550DF9B" w14:textId="77777777" w:rsidR="005737E0" w:rsidRDefault="005737E0" w:rsidP="00817ED4">
            <w:pPr>
              <w:ind w:left="360"/>
              <w:rPr>
                <w:szCs w:val="22"/>
              </w:rPr>
            </w:pPr>
          </w:p>
          <w:p w14:paraId="3BBD7A14" w14:textId="77777777" w:rsidR="00817ED4" w:rsidRPr="0019024B" w:rsidRDefault="00817ED4" w:rsidP="00817ED4">
            <w:pPr>
              <w:ind w:left="360"/>
              <w:rPr>
                <w:szCs w:val="22"/>
              </w:rPr>
            </w:pPr>
          </w:p>
          <w:p w14:paraId="5A9EFBB9" w14:textId="20CE2494" w:rsidR="005737E0" w:rsidRPr="00303E04" w:rsidRDefault="005737E0" w:rsidP="00D9633A">
            <w:pPr>
              <w:pStyle w:val="ListParagraph"/>
              <w:numPr>
                <w:ilvl w:val="0"/>
                <w:numId w:val="74"/>
              </w:numPr>
              <w:ind w:left="360"/>
              <w:rPr>
                <w:szCs w:val="22"/>
              </w:rPr>
            </w:pPr>
            <w:r>
              <w:rPr>
                <w:szCs w:val="22"/>
              </w:rPr>
              <w:t xml:space="preserve">Were any inputs applied to the parcel(s) during the period seeking retroactive recognition? </w:t>
            </w:r>
            <w:r w:rsidR="0001007E">
              <w:rPr>
                <w:szCs w:val="22"/>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Pr>
                <w:iCs/>
                <w:szCs w:val="20"/>
              </w:rPr>
              <w:t xml:space="preserve"> </w:t>
            </w:r>
            <w:r w:rsidRPr="006A5A09">
              <w:rPr>
                <w:iCs/>
                <w:szCs w:val="20"/>
              </w:rPr>
              <w:t xml:space="preserve">Yes </w:t>
            </w:r>
            <w:r w:rsidR="0001007E">
              <w:rPr>
                <w:iCs/>
                <w:szCs w:val="20"/>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Pr="006A5A09">
              <w:rPr>
                <w:iCs/>
                <w:szCs w:val="20"/>
              </w:rPr>
            </w:r>
            <w:r w:rsidRPr="006A5A09">
              <w:rPr>
                <w:iCs/>
                <w:szCs w:val="20"/>
              </w:rPr>
              <w:fldChar w:fldCharType="separate"/>
            </w:r>
            <w:r w:rsidRPr="006A5A09">
              <w:rPr>
                <w:iCs/>
                <w:szCs w:val="20"/>
              </w:rPr>
              <w:fldChar w:fldCharType="end"/>
            </w:r>
            <w:r w:rsidRPr="006A5A09">
              <w:rPr>
                <w:iCs/>
                <w:szCs w:val="20"/>
              </w:rPr>
              <w:t xml:space="preserve"> No</w:t>
            </w:r>
          </w:p>
          <w:p w14:paraId="202BCDD0" w14:textId="1F5E0684" w:rsidR="005737E0" w:rsidRPr="00DC3F23" w:rsidRDefault="005737E0" w:rsidP="00886ADF">
            <w:pPr>
              <w:pStyle w:val="ListParagraph"/>
              <w:spacing w:after="120"/>
              <w:ind w:left="360"/>
              <w:contextualSpacing w:val="0"/>
              <w:rPr>
                <w:rFonts w:cs="Calibri"/>
                <w:szCs w:val="22"/>
              </w:rPr>
            </w:pPr>
            <w:r w:rsidRPr="007C35D1">
              <w:rPr>
                <w:szCs w:val="22"/>
              </w:rPr>
              <w:t>If yes, submit a copy of the i</w:t>
            </w:r>
            <w:r w:rsidRPr="00DC3F23">
              <w:rPr>
                <w:rFonts w:cs="Calibri"/>
                <w:szCs w:val="22"/>
              </w:rPr>
              <w:t>nput application records for each parcel covering the entire period seeking retroactive recognition that identify input products by name and manufacturer and list the date(s) of application.</w:t>
            </w:r>
            <w:r w:rsidR="0001007E">
              <w:rPr>
                <w:rFonts w:cs="Calibri"/>
                <w:szCs w:val="22"/>
              </w:rPr>
              <w:t xml:space="preserve"> </w:t>
            </w:r>
            <w:r w:rsidRPr="00DC3F23">
              <w:rPr>
                <w:rFonts w:cs="Calibri"/>
                <w:szCs w:val="22"/>
              </w:rPr>
              <w:t xml:space="preserve">  </w:t>
            </w:r>
            <w:r w:rsidRPr="007C35D1">
              <w:rPr>
                <w:iCs/>
                <w:szCs w:val="22"/>
              </w:rPr>
              <w:fldChar w:fldCharType="begin">
                <w:ffData>
                  <w:name w:val="Check2"/>
                  <w:enabled/>
                  <w:calcOnExit w:val="0"/>
                  <w:checkBox>
                    <w:sizeAuto/>
                    <w:default w:val="0"/>
                  </w:checkBox>
                </w:ffData>
              </w:fldChar>
            </w:r>
            <w:r w:rsidRPr="007C35D1">
              <w:rPr>
                <w:iCs/>
                <w:szCs w:val="22"/>
              </w:rPr>
              <w:instrText xml:space="preserve"> FORMCHECKBOX </w:instrText>
            </w:r>
            <w:r w:rsidRPr="007C35D1">
              <w:rPr>
                <w:iCs/>
                <w:szCs w:val="22"/>
              </w:rPr>
            </w:r>
            <w:r w:rsidRPr="007C35D1">
              <w:rPr>
                <w:iCs/>
                <w:szCs w:val="22"/>
              </w:rPr>
              <w:fldChar w:fldCharType="separate"/>
            </w:r>
            <w:r w:rsidRPr="007C35D1">
              <w:rPr>
                <w:iCs/>
                <w:szCs w:val="22"/>
              </w:rPr>
              <w:fldChar w:fldCharType="end"/>
            </w:r>
            <w:r w:rsidRPr="007C35D1">
              <w:rPr>
                <w:iCs/>
                <w:szCs w:val="22"/>
              </w:rPr>
              <w:t xml:space="preserve"> </w:t>
            </w:r>
            <w:r w:rsidRPr="00817ED4">
              <w:rPr>
                <w:b/>
                <w:bCs/>
                <w:iCs/>
                <w:szCs w:val="22"/>
              </w:rPr>
              <w:t>Attached</w:t>
            </w:r>
          </w:p>
          <w:p w14:paraId="2C5295AC" w14:textId="22EE12A6" w:rsidR="005737E0" w:rsidRPr="00DC3F23" w:rsidRDefault="005737E0" w:rsidP="00D9633A">
            <w:pPr>
              <w:pStyle w:val="ListParagraph"/>
              <w:numPr>
                <w:ilvl w:val="0"/>
                <w:numId w:val="74"/>
              </w:numPr>
              <w:ind w:left="360"/>
              <w:rPr>
                <w:szCs w:val="22"/>
              </w:rPr>
            </w:pPr>
            <w:r>
              <w:rPr>
                <w:szCs w:val="22"/>
              </w:rPr>
              <w:t xml:space="preserve">How will you maintain documentary evidence of the prior land use(s) for at least 3 years? </w:t>
            </w:r>
            <w:r w:rsidRPr="008701CB">
              <w:rPr>
                <w:rFonts w:ascii="Garamond" w:hAnsi="Garamond"/>
                <w:bCs/>
                <w:iCs/>
                <w:szCs w:val="22"/>
              </w:rPr>
              <w:fldChar w:fldCharType="begin">
                <w:ffData>
                  <w:name w:val="Text63"/>
                  <w:enabled/>
                  <w:calcOnExit w:val="0"/>
                  <w:textInput/>
                </w:ffData>
              </w:fldChar>
            </w:r>
            <w:r w:rsidRPr="008701CB">
              <w:rPr>
                <w:rFonts w:ascii="Garamond" w:hAnsi="Garamond"/>
                <w:bCs/>
                <w:iCs/>
                <w:szCs w:val="22"/>
              </w:rPr>
              <w:instrText xml:space="preserve"> FORMTEXT </w:instrText>
            </w:r>
            <w:r w:rsidRPr="008701CB">
              <w:rPr>
                <w:rFonts w:ascii="Garamond" w:hAnsi="Garamond"/>
                <w:bCs/>
                <w:iCs/>
                <w:szCs w:val="22"/>
              </w:rPr>
            </w:r>
            <w:r w:rsidRPr="008701CB">
              <w:rPr>
                <w:rFonts w:ascii="Garamond" w:hAnsi="Garamond"/>
                <w:bCs/>
                <w:iCs/>
                <w:szCs w:val="22"/>
              </w:rPr>
              <w:fldChar w:fldCharType="separate"/>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noProof/>
                <w:szCs w:val="22"/>
              </w:rPr>
              <w:t> </w:t>
            </w:r>
            <w:r w:rsidRPr="008701CB">
              <w:rPr>
                <w:rFonts w:ascii="Garamond" w:hAnsi="Garamond"/>
                <w:bCs/>
                <w:iCs/>
                <w:szCs w:val="22"/>
              </w:rPr>
              <w:fldChar w:fldCharType="end"/>
            </w:r>
          </w:p>
          <w:p w14:paraId="7744A36D" w14:textId="77777777" w:rsidR="005737E0" w:rsidRDefault="005737E0" w:rsidP="00817ED4">
            <w:pPr>
              <w:pStyle w:val="ListParagraph"/>
              <w:ind w:left="360"/>
              <w:rPr>
                <w:szCs w:val="22"/>
              </w:rPr>
            </w:pPr>
          </w:p>
          <w:p w14:paraId="711F0CB6" w14:textId="77777777" w:rsidR="00886ADF" w:rsidRDefault="00886ADF" w:rsidP="00817ED4">
            <w:pPr>
              <w:pStyle w:val="ListParagraph"/>
              <w:ind w:left="360"/>
              <w:rPr>
                <w:szCs w:val="22"/>
              </w:rPr>
            </w:pPr>
          </w:p>
          <w:p w14:paraId="31C4E214" w14:textId="07680461" w:rsidR="009C5A84" w:rsidRDefault="005737E0" w:rsidP="009C5A84">
            <w:pPr>
              <w:pStyle w:val="ListParagraph"/>
              <w:numPr>
                <w:ilvl w:val="0"/>
                <w:numId w:val="74"/>
              </w:numPr>
              <w:spacing w:after="80"/>
              <w:ind w:left="360"/>
              <w:contextualSpacing w:val="0"/>
              <w:rPr>
                <w:szCs w:val="22"/>
              </w:rPr>
            </w:pPr>
            <w:r>
              <w:rPr>
                <w:szCs w:val="22"/>
              </w:rPr>
              <w:t>Attach the following documentary evidence for each parcel listed above showing the prior land use and to prove the land has not been treated or contaminated with products or substances not authorized for organic production for a period of at least 3 years</w:t>
            </w:r>
            <w:r w:rsidR="00BF4EC8">
              <w:rPr>
                <w:szCs w:val="22"/>
              </w:rPr>
              <w:t>:</w:t>
            </w:r>
          </w:p>
          <w:tbl>
            <w:tblPr>
              <w:tblStyle w:val="TableGrid"/>
              <w:tblW w:w="0" w:type="auto"/>
              <w:tblLook w:val="04A0" w:firstRow="1" w:lastRow="0" w:firstColumn="1" w:lastColumn="0" w:noHBand="0" w:noVBand="1"/>
            </w:tblPr>
            <w:tblGrid>
              <w:gridCol w:w="2395"/>
              <w:gridCol w:w="4654"/>
              <w:gridCol w:w="3525"/>
            </w:tblGrid>
            <w:tr w:rsidR="009C5A84" w14:paraId="2D184620" w14:textId="77777777" w:rsidTr="009C5A84">
              <w:tc>
                <w:tcPr>
                  <w:tcW w:w="2395" w:type="dxa"/>
                  <w:vAlign w:val="center"/>
                </w:tcPr>
                <w:p w14:paraId="10293B05" w14:textId="0E9DB3F4" w:rsidR="009C5A84" w:rsidRDefault="009C5A84" w:rsidP="009C5A84">
                  <w:pPr>
                    <w:spacing w:after="80"/>
                    <w:rPr>
                      <w:szCs w:val="22"/>
                    </w:rPr>
                  </w:pPr>
                  <w:r w:rsidRPr="00DC3F23">
                    <w:rPr>
                      <w:b/>
                    </w:rPr>
                    <w:t>Previous Land Use</w:t>
                  </w:r>
                </w:p>
              </w:tc>
              <w:tc>
                <w:tcPr>
                  <w:tcW w:w="4654" w:type="dxa"/>
                  <w:vAlign w:val="center"/>
                </w:tcPr>
                <w:p w14:paraId="18C9E837" w14:textId="530D5275" w:rsidR="009C5A84" w:rsidRDefault="009C5A84" w:rsidP="009C5A84">
                  <w:pPr>
                    <w:spacing w:after="80"/>
                    <w:rPr>
                      <w:szCs w:val="22"/>
                    </w:rPr>
                  </w:pPr>
                  <w:r>
                    <w:rPr>
                      <w:b/>
                    </w:rPr>
                    <w:t>Additional required documentary evidence</w:t>
                  </w:r>
                </w:p>
              </w:tc>
              <w:tc>
                <w:tcPr>
                  <w:tcW w:w="3525" w:type="dxa"/>
                  <w:vAlign w:val="center"/>
                </w:tcPr>
                <w:p w14:paraId="14DE3EB4" w14:textId="412142E6" w:rsidR="009C5A84" w:rsidRDefault="009C5A84" w:rsidP="009C5A84">
                  <w:pPr>
                    <w:spacing w:after="80"/>
                    <w:rPr>
                      <w:szCs w:val="22"/>
                    </w:rPr>
                  </w:pPr>
                  <w:r>
                    <w:rPr>
                      <w:b/>
                    </w:rPr>
                    <w:t>File names for attachments</w:t>
                  </w:r>
                </w:p>
              </w:tc>
            </w:tr>
            <w:tr w:rsidR="000402A9" w14:paraId="6FC55DC5" w14:textId="77777777" w:rsidTr="009C5A84">
              <w:tc>
                <w:tcPr>
                  <w:tcW w:w="2395" w:type="dxa"/>
                </w:tcPr>
                <w:p w14:paraId="1746FF16" w14:textId="37FCAB49" w:rsidR="000402A9" w:rsidRDefault="000402A9" w:rsidP="000402A9">
                  <w:pPr>
                    <w:spacing w:after="80"/>
                    <w:rPr>
                      <w:szCs w:val="22"/>
                    </w:rPr>
                  </w:pPr>
                  <w:r w:rsidRPr="00DC3F23">
                    <w:rPr>
                      <w:rFonts w:cs="Calibri"/>
                      <w:sz w:val="20"/>
                      <w:szCs w:val="20"/>
                    </w:rPr>
                    <w:t>Natural area/ fallow land</w:t>
                  </w:r>
                  <w:r>
                    <w:rPr>
                      <w:rFonts w:cs="Calibri"/>
                      <w:sz w:val="20"/>
                      <w:szCs w:val="20"/>
                    </w:rPr>
                    <w:t xml:space="preserve"> (no food crops present)</w:t>
                  </w:r>
                </w:p>
              </w:tc>
              <w:tc>
                <w:tcPr>
                  <w:tcW w:w="4654" w:type="dxa"/>
                </w:tcPr>
                <w:p w14:paraId="19B4B115" w14:textId="7343ED7A" w:rsidR="000402A9" w:rsidRDefault="000402A9" w:rsidP="000402A9">
                  <w:pPr>
                    <w:spacing w:after="80"/>
                    <w:rPr>
                      <w:szCs w:val="22"/>
                    </w:rPr>
                  </w:pPr>
                  <w:r w:rsidRPr="00DC3F23">
                    <w:rPr>
                      <w:rFonts w:cs="Calibri"/>
                      <w:sz w:val="20"/>
                      <w:szCs w:val="20"/>
                    </w:rPr>
                    <w:t xml:space="preserve">Evidence that the land was in a natural state, </w:t>
                  </w:r>
                  <w:r>
                    <w:rPr>
                      <w:rFonts w:cs="Calibri"/>
                      <w:sz w:val="20"/>
                      <w:szCs w:val="20"/>
                    </w:rPr>
                    <w:t xml:space="preserve">abandoned, or otherwise </w:t>
                  </w:r>
                  <w:r w:rsidRPr="00DC3F23">
                    <w:rPr>
                      <w:rFonts w:cs="Calibri"/>
                      <w:sz w:val="20"/>
                      <w:szCs w:val="20"/>
                    </w:rPr>
                    <w:t>unmanaged and uncultivated</w:t>
                  </w:r>
                  <w:r>
                    <w:rPr>
                      <w:rFonts w:cs="Calibri"/>
                      <w:sz w:val="20"/>
                      <w:szCs w:val="20"/>
                    </w:rPr>
                    <w:t xml:space="preserve"> and that </w:t>
                  </w:r>
                  <w:r w:rsidRPr="00DC3F23">
                    <w:rPr>
                      <w:rFonts w:cs="Calibri"/>
                      <w:sz w:val="20"/>
                      <w:szCs w:val="20"/>
                    </w:rPr>
                    <w:t xml:space="preserve">no </w:t>
                  </w:r>
                  <w:r>
                    <w:rPr>
                      <w:rFonts w:cs="Calibri"/>
                      <w:sz w:val="20"/>
                      <w:szCs w:val="20"/>
                    </w:rPr>
                    <w:t xml:space="preserve">products (food </w:t>
                  </w:r>
                  <w:r w:rsidRPr="00DC3F23">
                    <w:rPr>
                      <w:rFonts w:cs="Calibri"/>
                      <w:sz w:val="20"/>
                      <w:szCs w:val="20"/>
                    </w:rPr>
                    <w:t xml:space="preserve">crops </w:t>
                  </w:r>
                  <w:r>
                    <w:rPr>
                      <w:rFonts w:cs="Calibri"/>
                      <w:sz w:val="20"/>
                      <w:szCs w:val="20"/>
                    </w:rPr>
                    <w:t xml:space="preserve">or wood) </w:t>
                  </w:r>
                  <w:r w:rsidRPr="00DC3F23">
                    <w:rPr>
                      <w:rFonts w:cs="Calibri"/>
                      <w:sz w:val="20"/>
                      <w:szCs w:val="20"/>
                    </w:rPr>
                    <w:t xml:space="preserve">were produced or harvested during the period </w:t>
                  </w:r>
                </w:p>
              </w:tc>
              <w:tc>
                <w:tcPr>
                  <w:tcW w:w="3525" w:type="dxa"/>
                </w:tcPr>
                <w:p w14:paraId="43FA2E0C" w14:textId="0FFA58FC" w:rsidR="000402A9" w:rsidRDefault="000402A9" w:rsidP="000402A9">
                  <w:pPr>
                    <w:spacing w:after="80"/>
                    <w:rPr>
                      <w:szCs w:val="22"/>
                    </w:rPr>
                  </w:pPr>
                  <w:r w:rsidRPr="00733931">
                    <w:rPr>
                      <w:rFonts w:ascii="Garamond" w:hAnsi="Garamond"/>
                      <w:bCs/>
                      <w:iCs/>
                      <w:szCs w:val="22"/>
                    </w:rPr>
                    <w:fldChar w:fldCharType="begin">
                      <w:ffData>
                        <w:name w:val="Text63"/>
                        <w:enabled/>
                        <w:calcOnExit w:val="0"/>
                        <w:textInput/>
                      </w:ffData>
                    </w:fldChar>
                  </w:r>
                  <w:r w:rsidRPr="00733931">
                    <w:rPr>
                      <w:rFonts w:ascii="Garamond" w:hAnsi="Garamond"/>
                      <w:bCs/>
                      <w:iCs/>
                      <w:szCs w:val="22"/>
                    </w:rPr>
                    <w:instrText xml:space="preserve"> FORMTEXT </w:instrText>
                  </w:r>
                  <w:r w:rsidRPr="00733931">
                    <w:rPr>
                      <w:rFonts w:ascii="Garamond" w:hAnsi="Garamond"/>
                      <w:bCs/>
                      <w:iCs/>
                      <w:szCs w:val="22"/>
                    </w:rPr>
                  </w:r>
                  <w:r w:rsidRPr="00733931">
                    <w:rPr>
                      <w:rFonts w:ascii="Garamond" w:hAnsi="Garamond"/>
                      <w:bCs/>
                      <w:iCs/>
                      <w:szCs w:val="22"/>
                    </w:rPr>
                    <w:fldChar w:fldCharType="separate"/>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szCs w:val="22"/>
                    </w:rPr>
                    <w:fldChar w:fldCharType="end"/>
                  </w:r>
                </w:p>
              </w:tc>
            </w:tr>
            <w:tr w:rsidR="000402A9" w14:paraId="29E544FB" w14:textId="77777777" w:rsidTr="009C5A84">
              <w:tc>
                <w:tcPr>
                  <w:tcW w:w="2395" w:type="dxa"/>
                </w:tcPr>
                <w:p w14:paraId="01AB3F7D" w14:textId="1B8740C3" w:rsidR="000402A9" w:rsidRDefault="000402A9" w:rsidP="000402A9">
                  <w:pPr>
                    <w:spacing w:after="80"/>
                    <w:rPr>
                      <w:szCs w:val="22"/>
                    </w:rPr>
                  </w:pPr>
                  <w:r>
                    <w:rPr>
                      <w:rFonts w:cs="Calibri"/>
                      <w:sz w:val="20"/>
                      <w:szCs w:val="20"/>
                    </w:rPr>
                    <w:lastRenderedPageBreak/>
                    <w:t>Perennial food</w:t>
                  </w:r>
                  <w:r w:rsidRPr="00DC3F23">
                    <w:rPr>
                      <w:rFonts w:cs="Calibri"/>
                      <w:sz w:val="20"/>
                      <w:szCs w:val="20"/>
                    </w:rPr>
                    <w:t xml:space="preserve"> crops on abandoned land with little to no management</w:t>
                  </w:r>
                  <w:r>
                    <w:rPr>
                      <w:rFonts w:cs="Calibri"/>
                      <w:sz w:val="20"/>
                      <w:szCs w:val="20"/>
                    </w:rPr>
                    <w:t xml:space="preserve"> </w:t>
                  </w:r>
                </w:p>
              </w:tc>
              <w:tc>
                <w:tcPr>
                  <w:tcW w:w="4654" w:type="dxa"/>
                </w:tcPr>
                <w:p w14:paraId="21AF47B3" w14:textId="2ECC48A4" w:rsidR="000402A9" w:rsidRDefault="000402A9" w:rsidP="000402A9">
                  <w:pPr>
                    <w:spacing w:after="80"/>
                    <w:rPr>
                      <w:szCs w:val="22"/>
                    </w:rPr>
                  </w:pPr>
                  <w:r w:rsidRPr="00DC3F23">
                    <w:rPr>
                      <w:rFonts w:cs="Calibri"/>
                      <w:sz w:val="20"/>
                      <w:szCs w:val="20"/>
                    </w:rPr>
                    <w:t>Evidence that parcels were abandoned and unmanaged</w:t>
                  </w:r>
                </w:p>
              </w:tc>
              <w:tc>
                <w:tcPr>
                  <w:tcW w:w="3525" w:type="dxa"/>
                </w:tcPr>
                <w:p w14:paraId="5C5E54BA" w14:textId="6E0B8036" w:rsidR="000402A9" w:rsidRDefault="000402A9" w:rsidP="000402A9">
                  <w:pPr>
                    <w:spacing w:after="80"/>
                    <w:rPr>
                      <w:szCs w:val="22"/>
                    </w:rPr>
                  </w:pPr>
                  <w:r w:rsidRPr="0001007E">
                    <w:rPr>
                      <w:rFonts w:ascii="Garamond" w:hAnsi="Garamond"/>
                      <w:bCs/>
                      <w:iCs/>
                      <w:szCs w:val="22"/>
                    </w:rPr>
                    <w:fldChar w:fldCharType="begin">
                      <w:ffData>
                        <w:name w:val="Text63"/>
                        <w:enabled/>
                        <w:calcOnExit w:val="0"/>
                        <w:textInput/>
                      </w:ffData>
                    </w:fldChar>
                  </w:r>
                  <w:r w:rsidRPr="0001007E">
                    <w:rPr>
                      <w:rFonts w:ascii="Garamond" w:hAnsi="Garamond"/>
                      <w:bCs/>
                      <w:iCs/>
                      <w:szCs w:val="22"/>
                    </w:rPr>
                    <w:instrText xml:space="preserve"> FORMTEXT </w:instrText>
                  </w:r>
                  <w:r w:rsidRPr="0001007E">
                    <w:rPr>
                      <w:rFonts w:ascii="Garamond" w:hAnsi="Garamond"/>
                      <w:bCs/>
                      <w:iCs/>
                      <w:szCs w:val="22"/>
                    </w:rPr>
                  </w:r>
                  <w:r w:rsidRPr="0001007E">
                    <w:rPr>
                      <w:rFonts w:ascii="Garamond" w:hAnsi="Garamond"/>
                      <w:bCs/>
                      <w:iCs/>
                      <w:szCs w:val="22"/>
                    </w:rPr>
                    <w:fldChar w:fldCharType="separate"/>
                  </w:r>
                  <w:r w:rsidRPr="0001007E">
                    <w:rPr>
                      <w:rFonts w:ascii="Garamond" w:hAnsi="Garamond"/>
                      <w:noProof/>
                    </w:rPr>
                    <w:t> </w:t>
                  </w:r>
                  <w:r w:rsidRPr="0001007E">
                    <w:rPr>
                      <w:rFonts w:ascii="Garamond" w:hAnsi="Garamond"/>
                      <w:noProof/>
                    </w:rPr>
                    <w:t> </w:t>
                  </w:r>
                  <w:r w:rsidRPr="0001007E">
                    <w:rPr>
                      <w:rFonts w:ascii="Garamond" w:hAnsi="Garamond"/>
                      <w:noProof/>
                    </w:rPr>
                    <w:t> </w:t>
                  </w:r>
                  <w:r w:rsidRPr="0001007E">
                    <w:rPr>
                      <w:rFonts w:ascii="Garamond" w:hAnsi="Garamond"/>
                      <w:noProof/>
                    </w:rPr>
                    <w:t> </w:t>
                  </w:r>
                  <w:r w:rsidRPr="0001007E">
                    <w:rPr>
                      <w:rFonts w:ascii="Garamond" w:hAnsi="Garamond"/>
                      <w:noProof/>
                    </w:rPr>
                    <w:t> </w:t>
                  </w:r>
                  <w:r w:rsidRPr="0001007E">
                    <w:rPr>
                      <w:rFonts w:ascii="Garamond" w:hAnsi="Garamond"/>
                      <w:bCs/>
                      <w:iCs/>
                      <w:szCs w:val="22"/>
                    </w:rPr>
                    <w:fldChar w:fldCharType="end"/>
                  </w:r>
                </w:p>
              </w:tc>
            </w:tr>
            <w:tr w:rsidR="000402A9" w14:paraId="6745A8B0" w14:textId="77777777" w:rsidTr="009C5A84">
              <w:tc>
                <w:tcPr>
                  <w:tcW w:w="2395" w:type="dxa"/>
                </w:tcPr>
                <w:p w14:paraId="5B9409C1" w14:textId="5CF3750D" w:rsidR="000402A9" w:rsidRDefault="000402A9" w:rsidP="000402A9">
                  <w:pPr>
                    <w:spacing w:after="80"/>
                    <w:rPr>
                      <w:szCs w:val="22"/>
                    </w:rPr>
                  </w:pPr>
                  <w:r>
                    <w:rPr>
                      <w:rFonts w:cs="Calibri"/>
                      <w:sz w:val="20"/>
                      <w:szCs w:val="20"/>
                    </w:rPr>
                    <w:t>N</w:t>
                  </w:r>
                  <w:r w:rsidRPr="00DC3F23">
                    <w:rPr>
                      <w:rFonts w:cs="Calibri"/>
                      <w:sz w:val="20"/>
                      <w:szCs w:val="20"/>
                    </w:rPr>
                    <w:t>atural area with only naturally occurring food crops (wild crops)</w:t>
                  </w:r>
                </w:p>
              </w:tc>
              <w:tc>
                <w:tcPr>
                  <w:tcW w:w="4654" w:type="dxa"/>
                </w:tcPr>
                <w:p w14:paraId="59471045" w14:textId="02DE63BF" w:rsidR="000402A9" w:rsidRDefault="000402A9" w:rsidP="000402A9">
                  <w:pPr>
                    <w:spacing w:after="80"/>
                    <w:rPr>
                      <w:szCs w:val="22"/>
                    </w:rPr>
                  </w:pPr>
                  <w:r>
                    <w:rPr>
                      <w:rFonts w:cs="Calibri"/>
                      <w:sz w:val="20"/>
                      <w:szCs w:val="20"/>
                    </w:rPr>
                    <w:t>Evidence that parcels were unmanaged with no application of any inputs</w:t>
                  </w:r>
                </w:p>
              </w:tc>
              <w:tc>
                <w:tcPr>
                  <w:tcW w:w="3525" w:type="dxa"/>
                </w:tcPr>
                <w:p w14:paraId="16481B22" w14:textId="28A538B5" w:rsidR="000402A9" w:rsidRDefault="000402A9" w:rsidP="000402A9">
                  <w:pPr>
                    <w:spacing w:after="80"/>
                    <w:rPr>
                      <w:szCs w:val="22"/>
                    </w:rPr>
                  </w:pPr>
                  <w:r w:rsidRPr="0001007E">
                    <w:rPr>
                      <w:rFonts w:ascii="Garamond" w:hAnsi="Garamond"/>
                      <w:bCs/>
                      <w:iCs/>
                      <w:szCs w:val="22"/>
                    </w:rPr>
                    <w:fldChar w:fldCharType="begin">
                      <w:ffData>
                        <w:name w:val="Text63"/>
                        <w:enabled/>
                        <w:calcOnExit w:val="0"/>
                        <w:textInput/>
                      </w:ffData>
                    </w:fldChar>
                  </w:r>
                  <w:r w:rsidRPr="0001007E">
                    <w:rPr>
                      <w:rFonts w:ascii="Garamond" w:hAnsi="Garamond"/>
                      <w:bCs/>
                      <w:iCs/>
                      <w:szCs w:val="22"/>
                    </w:rPr>
                    <w:instrText xml:space="preserve"> FORMTEXT </w:instrText>
                  </w:r>
                  <w:r w:rsidRPr="0001007E">
                    <w:rPr>
                      <w:rFonts w:ascii="Garamond" w:hAnsi="Garamond"/>
                      <w:bCs/>
                      <w:iCs/>
                      <w:szCs w:val="22"/>
                    </w:rPr>
                  </w:r>
                  <w:r w:rsidRPr="0001007E">
                    <w:rPr>
                      <w:rFonts w:ascii="Garamond" w:hAnsi="Garamond"/>
                      <w:bCs/>
                      <w:iCs/>
                      <w:szCs w:val="22"/>
                    </w:rPr>
                    <w:fldChar w:fldCharType="separate"/>
                  </w:r>
                  <w:r w:rsidRPr="0001007E">
                    <w:rPr>
                      <w:rFonts w:ascii="Garamond" w:hAnsi="Garamond"/>
                      <w:noProof/>
                    </w:rPr>
                    <w:t> </w:t>
                  </w:r>
                  <w:r w:rsidRPr="0001007E">
                    <w:rPr>
                      <w:rFonts w:ascii="Garamond" w:hAnsi="Garamond"/>
                      <w:noProof/>
                    </w:rPr>
                    <w:t> </w:t>
                  </w:r>
                  <w:r w:rsidRPr="0001007E">
                    <w:rPr>
                      <w:rFonts w:ascii="Garamond" w:hAnsi="Garamond"/>
                      <w:noProof/>
                    </w:rPr>
                    <w:t> </w:t>
                  </w:r>
                  <w:r w:rsidRPr="0001007E">
                    <w:rPr>
                      <w:rFonts w:ascii="Garamond" w:hAnsi="Garamond"/>
                      <w:noProof/>
                    </w:rPr>
                    <w:t> </w:t>
                  </w:r>
                  <w:r w:rsidRPr="0001007E">
                    <w:rPr>
                      <w:rFonts w:ascii="Garamond" w:hAnsi="Garamond"/>
                      <w:noProof/>
                    </w:rPr>
                    <w:t> </w:t>
                  </w:r>
                  <w:r w:rsidRPr="0001007E">
                    <w:rPr>
                      <w:rFonts w:ascii="Garamond" w:hAnsi="Garamond"/>
                      <w:bCs/>
                      <w:iCs/>
                      <w:szCs w:val="22"/>
                    </w:rPr>
                    <w:fldChar w:fldCharType="end"/>
                  </w:r>
                </w:p>
              </w:tc>
            </w:tr>
            <w:tr w:rsidR="000402A9" w14:paraId="603464C8" w14:textId="77777777" w:rsidTr="009C5A84">
              <w:tc>
                <w:tcPr>
                  <w:tcW w:w="2395" w:type="dxa"/>
                </w:tcPr>
                <w:p w14:paraId="766550C2" w14:textId="31FCBEF8" w:rsidR="000402A9" w:rsidRDefault="000402A9" w:rsidP="000402A9">
                  <w:pPr>
                    <w:spacing w:after="80"/>
                    <w:rPr>
                      <w:szCs w:val="22"/>
                    </w:rPr>
                  </w:pPr>
                  <w:r w:rsidRPr="00DC3F23">
                    <w:rPr>
                      <w:rFonts w:cs="Calibri"/>
                      <w:sz w:val="20"/>
                      <w:szCs w:val="20"/>
                    </w:rPr>
                    <w:t>Active crop production -certified to another organic standard</w:t>
                  </w:r>
                </w:p>
              </w:tc>
              <w:tc>
                <w:tcPr>
                  <w:tcW w:w="4654" w:type="dxa"/>
                </w:tcPr>
                <w:p w14:paraId="27D8271A" w14:textId="483702E4" w:rsidR="000402A9" w:rsidRDefault="000402A9" w:rsidP="000402A9">
                  <w:pPr>
                    <w:spacing w:after="80"/>
                    <w:rPr>
                      <w:szCs w:val="22"/>
                    </w:rPr>
                  </w:pPr>
                  <w:r w:rsidRPr="00DC3F23">
                    <w:rPr>
                      <w:rFonts w:cs="Calibri"/>
                      <w:sz w:val="20"/>
                      <w:szCs w:val="20"/>
                    </w:rPr>
                    <w:t>Valid organic certification under a different regulatory framework (national or international)</w:t>
                  </w:r>
                </w:p>
              </w:tc>
              <w:tc>
                <w:tcPr>
                  <w:tcW w:w="3525" w:type="dxa"/>
                </w:tcPr>
                <w:p w14:paraId="2A60D767" w14:textId="0176B3A8" w:rsidR="000402A9" w:rsidRDefault="000402A9" w:rsidP="000402A9">
                  <w:pPr>
                    <w:spacing w:after="80"/>
                    <w:rPr>
                      <w:szCs w:val="22"/>
                    </w:rPr>
                  </w:pPr>
                  <w:r w:rsidRPr="00733931">
                    <w:rPr>
                      <w:rFonts w:ascii="Garamond" w:hAnsi="Garamond"/>
                      <w:bCs/>
                      <w:iCs/>
                      <w:szCs w:val="22"/>
                    </w:rPr>
                    <w:fldChar w:fldCharType="begin">
                      <w:ffData>
                        <w:name w:val="Text63"/>
                        <w:enabled/>
                        <w:calcOnExit w:val="0"/>
                        <w:textInput/>
                      </w:ffData>
                    </w:fldChar>
                  </w:r>
                  <w:r w:rsidRPr="00733931">
                    <w:rPr>
                      <w:rFonts w:ascii="Garamond" w:hAnsi="Garamond"/>
                      <w:bCs/>
                      <w:iCs/>
                      <w:szCs w:val="22"/>
                    </w:rPr>
                    <w:instrText xml:space="preserve"> FORMTEXT </w:instrText>
                  </w:r>
                  <w:r w:rsidRPr="00733931">
                    <w:rPr>
                      <w:rFonts w:ascii="Garamond" w:hAnsi="Garamond"/>
                      <w:bCs/>
                      <w:iCs/>
                      <w:szCs w:val="22"/>
                    </w:rPr>
                  </w:r>
                  <w:r w:rsidRPr="00733931">
                    <w:rPr>
                      <w:rFonts w:ascii="Garamond" w:hAnsi="Garamond"/>
                      <w:bCs/>
                      <w:iCs/>
                      <w:szCs w:val="22"/>
                    </w:rPr>
                    <w:fldChar w:fldCharType="separate"/>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szCs w:val="22"/>
                    </w:rPr>
                    <w:fldChar w:fldCharType="end"/>
                  </w:r>
                </w:p>
              </w:tc>
            </w:tr>
            <w:tr w:rsidR="000402A9" w14:paraId="47169A2A" w14:textId="77777777" w:rsidTr="009C5A84">
              <w:tc>
                <w:tcPr>
                  <w:tcW w:w="2395" w:type="dxa"/>
                </w:tcPr>
                <w:p w14:paraId="550B28BE" w14:textId="609DB6F9" w:rsidR="000402A9" w:rsidRDefault="000402A9" w:rsidP="000402A9">
                  <w:pPr>
                    <w:spacing w:after="80"/>
                    <w:rPr>
                      <w:szCs w:val="22"/>
                    </w:rPr>
                  </w:pPr>
                  <w:r w:rsidRPr="00DC3F23">
                    <w:rPr>
                      <w:rFonts w:cs="Calibri"/>
                      <w:sz w:val="20"/>
                      <w:szCs w:val="20"/>
                    </w:rPr>
                    <w:t>Active crop production of any crop</w:t>
                  </w:r>
                  <w:r>
                    <w:rPr>
                      <w:rFonts w:cs="Calibri"/>
                      <w:sz w:val="20"/>
                      <w:szCs w:val="20"/>
                    </w:rPr>
                    <w:t xml:space="preserve"> </w:t>
                  </w:r>
                  <w:r w:rsidRPr="00DC3F23">
                    <w:rPr>
                      <w:rFonts w:cs="Calibri"/>
                      <w:sz w:val="20"/>
                      <w:szCs w:val="20"/>
                    </w:rPr>
                    <w:t>not certified to any organic standard</w:t>
                  </w:r>
                  <w:r>
                    <w:rPr>
                      <w:rFonts w:cs="Calibri"/>
                      <w:sz w:val="20"/>
                      <w:szCs w:val="20"/>
                    </w:rPr>
                    <w:t xml:space="preserve"> or with a lapse in organic certification that exceeded 1 year</w:t>
                  </w:r>
                </w:p>
              </w:tc>
              <w:tc>
                <w:tcPr>
                  <w:tcW w:w="4654" w:type="dxa"/>
                </w:tcPr>
                <w:p w14:paraId="2826E3EE" w14:textId="258F5E7E" w:rsidR="000402A9" w:rsidRDefault="000402A9" w:rsidP="000402A9">
                  <w:pPr>
                    <w:spacing w:after="80"/>
                    <w:rPr>
                      <w:szCs w:val="22"/>
                    </w:rPr>
                  </w:pPr>
                  <w:r w:rsidRPr="00DC3F23">
                    <w:rPr>
                      <w:rFonts w:cs="Calibri"/>
                      <w:sz w:val="20"/>
                      <w:szCs w:val="20"/>
                      <w:lang w:eastAsia="ja-JP"/>
                    </w:rPr>
                    <w:t xml:space="preserve">Documentation from a </w:t>
                  </w:r>
                  <w:r w:rsidRPr="00DC3F23">
                    <w:rPr>
                      <w:rFonts w:cs="Calibri"/>
                      <w:sz w:val="20"/>
                      <w:szCs w:val="20"/>
                    </w:rPr>
                    <w:t xml:space="preserve">competent </w:t>
                  </w:r>
                  <w:r w:rsidRPr="00DC3F23">
                    <w:rPr>
                      <w:rFonts w:cs="Calibri"/>
                      <w:sz w:val="20"/>
                      <w:szCs w:val="20"/>
                      <w:lang w:eastAsia="ja-JP"/>
                    </w:rPr>
                    <w:t>third-party</w:t>
                  </w:r>
                  <w:r w:rsidRPr="00DC3F23">
                    <w:rPr>
                      <w:rStyle w:val="FootnoteReference"/>
                      <w:rFonts w:cs="Calibri"/>
                      <w:sz w:val="20"/>
                      <w:szCs w:val="20"/>
                    </w:rPr>
                    <w:footnoteReference w:id="2"/>
                  </w:r>
                  <w:r w:rsidRPr="00DC3F23">
                    <w:rPr>
                      <w:rFonts w:cs="Calibri"/>
                      <w:sz w:val="20"/>
                      <w:szCs w:val="20"/>
                      <w:lang w:eastAsia="ja-JP"/>
                    </w:rPr>
                    <w:t xml:space="preserve"> attesting that </w:t>
                  </w:r>
                  <w:r w:rsidRPr="00DC3F23">
                    <w:rPr>
                      <w:rFonts w:cs="Calibri"/>
                      <w:sz w:val="20"/>
                      <w:szCs w:val="20"/>
                    </w:rPr>
                    <w:t>it verified through on-site inspection at least once during each year requesting retroactive recognition, that</w:t>
                  </w:r>
                  <w:r>
                    <w:rPr>
                      <w:rFonts w:cs="Calibri"/>
                      <w:sz w:val="20"/>
                      <w:szCs w:val="20"/>
                    </w:rPr>
                    <w:t xml:space="preserve"> the attached</w:t>
                  </w:r>
                  <w:r w:rsidRPr="00DC3F23">
                    <w:rPr>
                      <w:rFonts w:cs="Calibri"/>
                      <w:sz w:val="20"/>
                      <w:szCs w:val="20"/>
                    </w:rPr>
                    <w:t xml:space="preserve"> </w:t>
                  </w:r>
                  <w:r w:rsidRPr="00DC3F23">
                    <w:rPr>
                      <w:rFonts w:cs="Calibri"/>
                      <w:sz w:val="20"/>
                      <w:szCs w:val="20"/>
                      <w:lang w:eastAsia="ja-JP"/>
                    </w:rPr>
                    <w:t xml:space="preserve">input application records are accurate </w:t>
                  </w:r>
                  <w:r w:rsidRPr="00DC3F23">
                    <w:rPr>
                      <w:rFonts w:cs="Calibri"/>
                      <w:sz w:val="20"/>
                      <w:szCs w:val="20"/>
                    </w:rPr>
                    <w:t>or that the operator did not apply any inputs</w:t>
                  </w:r>
                  <w:r>
                    <w:rPr>
                      <w:rFonts w:cs="Calibri"/>
                      <w:sz w:val="20"/>
                      <w:szCs w:val="20"/>
                    </w:rPr>
                    <w:t>, and a copy of the inspection reports/summary that identify the inspection dates and findings.</w:t>
                  </w:r>
                </w:p>
              </w:tc>
              <w:tc>
                <w:tcPr>
                  <w:tcW w:w="3525" w:type="dxa"/>
                </w:tcPr>
                <w:p w14:paraId="7702F24E" w14:textId="210870DE" w:rsidR="000402A9" w:rsidRDefault="000402A9" w:rsidP="000402A9">
                  <w:pPr>
                    <w:spacing w:after="80"/>
                    <w:rPr>
                      <w:szCs w:val="22"/>
                    </w:rPr>
                  </w:pPr>
                  <w:r w:rsidRPr="00733931">
                    <w:rPr>
                      <w:rFonts w:ascii="Garamond" w:hAnsi="Garamond"/>
                      <w:bCs/>
                      <w:iCs/>
                      <w:szCs w:val="22"/>
                    </w:rPr>
                    <w:fldChar w:fldCharType="begin">
                      <w:ffData>
                        <w:name w:val="Text63"/>
                        <w:enabled/>
                        <w:calcOnExit w:val="0"/>
                        <w:textInput/>
                      </w:ffData>
                    </w:fldChar>
                  </w:r>
                  <w:r w:rsidRPr="00733931">
                    <w:rPr>
                      <w:rFonts w:ascii="Garamond" w:hAnsi="Garamond"/>
                      <w:bCs/>
                      <w:iCs/>
                      <w:szCs w:val="22"/>
                    </w:rPr>
                    <w:instrText xml:space="preserve"> FORMTEXT </w:instrText>
                  </w:r>
                  <w:r w:rsidRPr="00733931">
                    <w:rPr>
                      <w:rFonts w:ascii="Garamond" w:hAnsi="Garamond"/>
                      <w:bCs/>
                      <w:iCs/>
                      <w:szCs w:val="22"/>
                    </w:rPr>
                  </w:r>
                  <w:r w:rsidRPr="00733931">
                    <w:rPr>
                      <w:rFonts w:ascii="Garamond" w:hAnsi="Garamond"/>
                      <w:bCs/>
                      <w:iCs/>
                      <w:szCs w:val="22"/>
                    </w:rPr>
                    <w:fldChar w:fldCharType="separate"/>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noProof/>
                      <w:szCs w:val="22"/>
                    </w:rPr>
                    <w:t> </w:t>
                  </w:r>
                  <w:r w:rsidRPr="00733931">
                    <w:rPr>
                      <w:rFonts w:ascii="Garamond" w:hAnsi="Garamond"/>
                      <w:bCs/>
                      <w:iCs/>
                      <w:szCs w:val="22"/>
                    </w:rPr>
                    <w:fldChar w:fldCharType="end"/>
                  </w:r>
                </w:p>
              </w:tc>
            </w:tr>
          </w:tbl>
          <w:p w14:paraId="1F3E726D" w14:textId="537A6495" w:rsidR="009C5A84" w:rsidRPr="009C5A84" w:rsidRDefault="009C5A84" w:rsidP="009C5A84">
            <w:pPr>
              <w:spacing w:after="80"/>
              <w:rPr>
                <w:szCs w:val="22"/>
              </w:rPr>
            </w:pPr>
          </w:p>
        </w:tc>
      </w:tr>
      <w:tr w:rsidR="001D383F" w:rsidRPr="00A20EBF" w14:paraId="7A59CE25" w14:textId="77777777" w:rsidTr="000E359C">
        <w:trPr>
          <w:trHeight w:val="227"/>
          <w:jc w:val="center"/>
        </w:trPr>
        <w:tc>
          <w:tcPr>
            <w:tcW w:w="10800" w:type="dxa"/>
            <w:gridSpan w:val="7"/>
          </w:tcPr>
          <w:p w14:paraId="68E0FDAE" w14:textId="1F731295" w:rsidR="001D383F" w:rsidRPr="00B254DE" w:rsidRDefault="00B254DE" w:rsidP="00B254DE">
            <w:pPr>
              <w:pStyle w:val="ListParagraph"/>
              <w:numPr>
                <w:ilvl w:val="0"/>
                <w:numId w:val="81"/>
              </w:numPr>
              <w:spacing w:before="40" w:after="40"/>
              <w:ind w:left="360"/>
              <w:rPr>
                <w:b/>
                <w:szCs w:val="22"/>
              </w:rPr>
            </w:pPr>
            <w:r w:rsidRPr="00B254DE">
              <w:rPr>
                <w:b/>
                <w:sz w:val="24"/>
              </w:rPr>
              <w:lastRenderedPageBreak/>
              <w:t>AFFIRMATION</w:t>
            </w:r>
          </w:p>
          <w:p w14:paraId="1A70F453" w14:textId="7BFF1A85" w:rsidR="001D383F" w:rsidRPr="00AA2121" w:rsidRDefault="008C68C9" w:rsidP="00A31700">
            <w:pPr>
              <w:pStyle w:val="BodyText"/>
              <w:spacing w:after="40"/>
              <w:contextualSpacing/>
              <w:jc w:val="both"/>
              <w:rPr>
                <w:rFonts w:cs="Arial"/>
                <w:bCs/>
                <w:iCs/>
                <w:sz w:val="21"/>
                <w:szCs w:val="21"/>
              </w:rPr>
            </w:pPr>
            <w:r w:rsidRPr="00C11C32">
              <w:rPr>
                <w:rFonts w:cs="Arial"/>
                <w:bCs/>
                <w:iCs/>
                <w:sz w:val="22"/>
                <w:szCs w:val="22"/>
              </w:rPr>
              <w:t xml:space="preserve">I affirm that all statements made in this EU Regulation Compliance Plan are true and correct. I agree to provide further information as required by QCS. I agree to, in cases where my operation and/or the subcontractors of my operation are certified by different certification bodies to EU standards, the exchange of information between those authorities or bodies; I agree  in cases where my operation and/or the subcontractors may change organic certification  body, to the transmission of my OSP and related certification documents to the subsequent certification body; I understand that if this operation withdraws from certification to the European Union (EU) 2018/848 &amp; 2021/1165 Regulation Compliance Program QCS shall maintain the operation’s certification documents for a period of at least five years and inform, without delay, the relevant competent authority and control authority or control body; I agree to inform the QCS without delay of any irregularity or infringement affecting the organic status of this operation’s product or organic products received from other operators or subcontractors. </w:t>
            </w:r>
          </w:p>
        </w:tc>
      </w:tr>
      <w:tr w:rsidR="001D383F" w:rsidRPr="00B36244" w14:paraId="4D5F0413" w14:textId="77777777" w:rsidTr="000E359C">
        <w:tblPrEx>
          <w:tblLook w:val="01E0" w:firstRow="1" w:lastRow="1" w:firstColumn="1" w:lastColumn="1" w:noHBand="0" w:noVBand="0"/>
        </w:tblPrEx>
        <w:trPr>
          <w:trHeight w:val="602"/>
          <w:jc w:val="center"/>
        </w:trPr>
        <w:tc>
          <w:tcPr>
            <w:tcW w:w="4364" w:type="dxa"/>
            <w:gridSpan w:val="4"/>
            <w:tcBorders>
              <w:top w:val="single" w:sz="4" w:space="0" w:color="auto"/>
              <w:left w:val="single" w:sz="4" w:space="0" w:color="auto"/>
              <w:bottom w:val="single" w:sz="4" w:space="0" w:color="auto"/>
              <w:right w:val="single" w:sz="4" w:space="0" w:color="auto"/>
            </w:tcBorders>
            <w:vAlign w:val="center"/>
          </w:tcPr>
          <w:p w14:paraId="624651E8" w14:textId="77777777" w:rsidR="001D383F" w:rsidRDefault="001D383F" w:rsidP="001D383F">
            <w:pPr>
              <w:contextualSpacing/>
              <w:rPr>
                <w:rFonts w:cs="Arial"/>
                <w:szCs w:val="22"/>
                <w:u w:val="single"/>
              </w:rPr>
            </w:pPr>
          </w:p>
          <w:p w14:paraId="3EC123D9" w14:textId="3E55E07F" w:rsidR="001D383F" w:rsidRPr="00C641EB" w:rsidRDefault="001D383F" w:rsidP="001D383F">
            <w:pPr>
              <w:contextualSpacing/>
              <w:rPr>
                <w:rFonts w:ascii="Garamond" w:hAnsi="Garamond" w:cs="Arial"/>
                <w:szCs w:val="22"/>
                <w:u w:val="single"/>
              </w:rPr>
            </w:pPr>
            <w:r w:rsidRPr="00C641EB">
              <w:rPr>
                <w:rFonts w:ascii="Garamond" w:hAnsi="Garamond" w:cs="Arial"/>
                <w:szCs w:val="22"/>
                <w:u w:val="single"/>
              </w:rPr>
              <w:fldChar w:fldCharType="begin">
                <w:ffData>
                  <w:name w:val="Text704"/>
                  <w:enabled/>
                  <w:calcOnExit w:val="0"/>
                  <w:textInput/>
                </w:ffData>
              </w:fldChar>
            </w:r>
            <w:r w:rsidRPr="00C641EB">
              <w:rPr>
                <w:rFonts w:ascii="Garamond" w:hAnsi="Garamond" w:cs="Arial"/>
                <w:szCs w:val="22"/>
                <w:u w:val="single"/>
              </w:rPr>
              <w:instrText xml:space="preserve"> FORMTEXT </w:instrText>
            </w:r>
            <w:r w:rsidRPr="00C641EB">
              <w:rPr>
                <w:rFonts w:ascii="Garamond" w:hAnsi="Garamond" w:cs="Arial"/>
                <w:szCs w:val="22"/>
                <w:u w:val="single"/>
              </w:rPr>
            </w:r>
            <w:r w:rsidRPr="00C641EB">
              <w:rPr>
                <w:rFonts w:ascii="Garamond" w:hAnsi="Garamond" w:cs="Arial"/>
                <w:szCs w:val="22"/>
                <w:u w:val="single"/>
              </w:rPr>
              <w:fldChar w:fldCharType="separate"/>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szCs w:val="22"/>
                <w:u w:val="single"/>
              </w:rPr>
              <w:fldChar w:fldCharType="end"/>
            </w:r>
          </w:p>
          <w:p w14:paraId="12890B42" w14:textId="58093ADF" w:rsidR="001D383F" w:rsidRPr="0021371A" w:rsidRDefault="001D383F" w:rsidP="001D383F">
            <w:pPr>
              <w:contextualSpacing/>
              <w:rPr>
                <w:rFonts w:cs="Arial"/>
                <w:szCs w:val="22"/>
              </w:rPr>
            </w:pPr>
            <w:r w:rsidRPr="0021371A">
              <w:rPr>
                <w:rFonts w:cs="Arial"/>
                <w:szCs w:val="22"/>
              </w:rPr>
              <w:t xml:space="preserve">Signature </w:t>
            </w:r>
          </w:p>
        </w:tc>
        <w:tc>
          <w:tcPr>
            <w:tcW w:w="3953" w:type="dxa"/>
            <w:gridSpan w:val="2"/>
            <w:tcBorders>
              <w:top w:val="single" w:sz="4" w:space="0" w:color="auto"/>
              <w:left w:val="single" w:sz="4" w:space="0" w:color="auto"/>
              <w:bottom w:val="single" w:sz="4" w:space="0" w:color="auto"/>
              <w:right w:val="single" w:sz="4" w:space="0" w:color="auto"/>
            </w:tcBorders>
            <w:vAlign w:val="center"/>
          </w:tcPr>
          <w:p w14:paraId="2E81AB22" w14:textId="77777777" w:rsidR="001D383F" w:rsidRDefault="001D383F" w:rsidP="001D383F">
            <w:pPr>
              <w:contextualSpacing/>
              <w:rPr>
                <w:rFonts w:cs="Arial"/>
                <w:szCs w:val="22"/>
                <w:u w:val="single"/>
              </w:rPr>
            </w:pPr>
          </w:p>
          <w:p w14:paraId="3F8F0E1E" w14:textId="119BAFC3" w:rsidR="001D383F" w:rsidRPr="00C641EB" w:rsidRDefault="001D383F" w:rsidP="001D383F">
            <w:pPr>
              <w:contextualSpacing/>
              <w:rPr>
                <w:rFonts w:ascii="Garamond" w:hAnsi="Garamond" w:cs="Arial"/>
                <w:szCs w:val="22"/>
                <w:u w:val="single"/>
              </w:rPr>
            </w:pPr>
            <w:r w:rsidRPr="00C641EB">
              <w:rPr>
                <w:rFonts w:ascii="Garamond" w:hAnsi="Garamond" w:cs="Arial"/>
                <w:szCs w:val="22"/>
                <w:u w:val="single"/>
              </w:rPr>
              <w:fldChar w:fldCharType="begin">
                <w:ffData>
                  <w:name w:val="Text704"/>
                  <w:enabled/>
                  <w:calcOnExit w:val="0"/>
                  <w:textInput/>
                </w:ffData>
              </w:fldChar>
            </w:r>
            <w:r w:rsidRPr="00C641EB">
              <w:rPr>
                <w:rFonts w:ascii="Garamond" w:hAnsi="Garamond" w:cs="Arial"/>
                <w:szCs w:val="22"/>
                <w:u w:val="single"/>
              </w:rPr>
              <w:instrText xml:space="preserve"> FORMTEXT </w:instrText>
            </w:r>
            <w:r w:rsidRPr="00C641EB">
              <w:rPr>
                <w:rFonts w:ascii="Garamond" w:hAnsi="Garamond" w:cs="Arial"/>
                <w:szCs w:val="22"/>
                <w:u w:val="single"/>
              </w:rPr>
            </w:r>
            <w:r w:rsidRPr="00C641EB">
              <w:rPr>
                <w:rFonts w:ascii="Garamond" w:hAnsi="Garamond" w:cs="Arial"/>
                <w:szCs w:val="22"/>
                <w:u w:val="single"/>
              </w:rPr>
              <w:fldChar w:fldCharType="separate"/>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szCs w:val="22"/>
                <w:u w:val="single"/>
              </w:rPr>
              <w:fldChar w:fldCharType="end"/>
            </w:r>
          </w:p>
          <w:p w14:paraId="6E1D7BC6" w14:textId="0DD9FE3C" w:rsidR="001D383F" w:rsidRPr="0021371A" w:rsidRDefault="001D383F" w:rsidP="001D383F">
            <w:pPr>
              <w:rPr>
                <w:rFonts w:cs="Arial"/>
                <w:szCs w:val="22"/>
              </w:rPr>
            </w:pPr>
            <w:r w:rsidRPr="0021371A">
              <w:rPr>
                <w:szCs w:val="22"/>
              </w:rPr>
              <w:t xml:space="preserve">Title </w:t>
            </w:r>
          </w:p>
        </w:tc>
        <w:tc>
          <w:tcPr>
            <w:tcW w:w="2483" w:type="dxa"/>
            <w:tcBorders>
              <w:top w:val="single" w:sz="4" w:space="0" w:color="auto"/>
              <w:left w:val="single" w:sz="4" w:space="0" w:color="auto"/>
              <w:bottom w:val="single" w:sz="4" w:space="0" w:color="auto"/>
            </w:tcBorders>
            <w:vAlign w:val="center"/>
          </w:tcPr>
          <w:p w14:paraId="7C2243D3" w14:textId="77777777" w:rsidR="001D383F" w:rsidRDefault="001D383F" w:rsidP="001D383F">
            <w:pPr>
              <w:contextualSpacing/>
              <w:rPr>
                <w:rFonts w:cs="Arial"/>
                <w:szCs w:val="22"/>
                <w:u w:val="single"/>
              </w:rPr>
            </w:pPr>
          </w:p>
          <w:p w14:paraId="4991013E" w14:textId="0632BEF5" w:rsidR="001D383F" w:rsidRPr="00C641EB" w:rsidRDefault="001D383F" w:rsidP="001D383F">
            <w:pPr>
              <w:contextualSpacing/>
              <w:rPr>
                <w:rFonts w:ascii="Garamond" w:hAnsi="Garamond" w:cs="Arial"/>
                <w:szCs w:val="22"/>
                <w:u w:val="single"/>
              </w:rPr>
            </w:pPr>
            <w:r w:rsidRPr="00C641EB">
              <w:rPr>
                <w:rFonts w:ascii="Garamond" w:hAnsi="Garamond" w:cs="Arial"/>
                <w:szCs w:val="22"/>
                <w:u w:val="single"/>
              </w:rPr>
              <w:fldChar w:fldCharType="begin">
                <w:ffData>
                  <w:name w:val="Text704"/>
                  <w:enabled/>
                  <w:calcOnExit w:val="0"/>
                  <w:textInput/>
                </w:ffData>
              </w:fldChar>
            </w:r>
            <w:r w:rsidRPr="00C641EB">
              <w:rPr>
                <w:rFonts w:ascii="Garamond" w:hAnsi="Garamond" w:cs="Arial"/>
                <w:szCs w:val="22"/>
                <w:u w:val="single"/>
              </w:rPr>
              <w:instrText xml:space="preserve"> FORMTEXT </w:instrText>
            </w:r>
            <w:r w:rsidRPr="00C641EB">
              <w:rPr>
                <w:rFonts w:ascii="Garamond" w:hAnsi="Garamond" w:cs="Arial"/>
                <w:szCs w:val="22"/>
                <w:u w:val="single"/>
              </w:rPr>
            </w:r>
            <w:r w:rsidRPr="00C641EB">
              <w:rPr>
                <w:rFonts w:ascii="Garamond" w:hAnsi="Garamond" w:cs="Arial"/>
                <w:szCs w:val="22"/>
                <w:u w:val="single"/>
              </w:rPr>
              <w:fldChar w:fldCharType="separate"/>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noProof/>
                <w:szCs w:val="22"/>
                <w:u w:val="single"/>
              </w:rPr>
              <w:t> </w:t>
            </w:r>
            <w:r w:rsidRPr="00C641EB">
              <w:rPr>
                <w:rFonts w:ascii="Garamond" w:hAnsi="Garamond" w:cs="Arial"/>
                <w:szCs w:val="22"/>
                <w:u w:val="single"/>
              </w:rPr>
              <w:fldChar w:fldCharType="end"/>
            </w:r>
          </w:p>
          <w:p w14:paraId="5AE990A6" w14:textId="77777777" w:rsidR="001D383F" w:rsidRPr="0021371A" w:rsidRDefault="001D383F" w:rsidP="001D383F">
            <w:pPr>
              <w:rPr>
                <w:rFonts w:cs="Arial"/>
                <w:szCs w:val="22"/>
              </w:rPr>
            </w:pPr>
            <w:r w:rsidRPr="0021371A">
              <w:rPr>
                <w:rFonts w:cs="Arial"/>
                <w:szCs w:val="22"/>
              </w:rPr>
              <w:t>Date</w:t>
            </w:r>
          </w:p>
        </w:tc>
      </w:tr>
    </w:tbl>
    <w:p w14:paraId="113DEAF4" w14:textId="77777777" w:rsidR="00A804F3" w:rsidRPr="008F4BC5" w:rsidRDefault="00A804F3" w:rsidP="00A804F3">
      <w:pPr>
        <w:rPr>
          <w:vanish/>
        </w:rPr>
      </w:pPr>
      <w:bookmarkStart w:id="2" w:name="OGP17"/>
      <w:bookmarkEnd w:id="1"/>
      <w:bookmarkEnd w:id="2"/>
    </w:p>
    <w:sectPr w:rsidR="00A804F3" w:rsidRPr="008F4BC5" w:rsidSect="00D013FE">
      <w:headerReference w:type="default" r:id="rId13"/>
      <w:footerReference w:type="default" r:id="rId14"/>
      <w:type w:val="continuous"/>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7AFC" w14:textId="77777777" w:rsidR="000E4E63" w:rsidRDefault="000E4E63" w:rsidP="00A31CA0">
      <w:r>
        <w:separator/>
      </w:r>
    </w:p>
  </w:endnote>
  <w:endnote w:type="continuationSeparator" w:id="0">
    <w:p w14:paraId="5B4530F4" w14:textId="77777777" w:rsidR="000E4E63" w:rsidRDefault="000E4E63" w:rsidP="00A31CA0">
      <w:r>
        <w:continuationSeparator/>
      </w:r>
    </w:p>
  </w:endnote>
  <w:endnote w:type="continuationNotice" w:id="1">
    <w:p w14:paraId="60326B1D" w14:textId="77777777" w:rsidR="000E4E63" w:rsidRDefault="000E4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C5D" w14:textId="7DD19665" w:rsidR="007F63B5" w:rsidRPr="009813E3" w:rsidRDefault="00686C91" w:rsidP="00D013FE">
    <w:pPr>
      <w:pStyle w:val="Footer"/>
      <w:tabs>
        <w:tab w:val="clear" w:pos="4680"/>
        <w:tab w:val="clear" w:pos="9360"/>
      </w:tabs>
      <w:jc w:val="center"/>
      <w:rPr>
        <w:rFonts w:ascii="Garamond" w:hAnsi="Garamond"/>
        <w:b/>
        <w:sz w:val="20"/>
        <w:szCs w:val="20"/>
      </w:rPr>
    </w:pPr>
    <w:r w:rsidRPr="009813E3">
      <w:rPr>
        <w:rFonts w:ascii="Garamond" w:hAnsi="Garamond"/>
        <w:sz w:val="20"/>
        <w:szCs w:val="20"/>
      </w:rPr>
      <w:t>1C3B</w:t>
    </w:r>
    <w:r w:rsidR="00EC5F40">
      <w:rPr>
        <w:rFonts w:ascii="Garamond" w:hAnsi="Garamond"/>
        <w:sz w:val="20"/>
        <w:szCs w:val="20"/>
      </w:rPr>
      <w:t>1</w:t>
    </w:r>
    <w:r w:rsidR="00C03089">
      <w:rPr>
        <w:rFonts w:ascii="Garamond" w:hAnsi="Garamond"/>
        <w:sz w:val="20"/>
        <w:szCs w:val="20"/>
      </w:rPr>
      <w:t>3</w:t>
    </w:r>
    <w:r w:rsidRPr="009813E3">
      <w:rPr>
        <w:rFonts w:ascii="Garamond" w:hAnsi="Garamond"/>
        <w:sz w:val="20"/>
        <w:szCs w:val="20"/>
      </w:rPr>
      <w:t>, V</w:t>
    </w:r>
    <w:r w:rsidR="00D958EE">
      <w:rPr>
        <w:rFonts w:ascii="Garamond" w:hAnsi="Garamond"/>
        <w:sz w:val="20"/>
        <w:szCs w:val="20"/>
      </w:rPr>
      <w:t>6</w:t>
    </w:r>
    <w:r w:rsidR="00D5116C">
      <w:rPr>
        <w:rFonts w:ascii="Garamond" w:hAnsi="Garamond"/>
        <w:sz w:val="20"/>
        <w:szCs w:val="20"/>
      </w:rPr>
      <w:t xml:space="preserve"> </w:t>
    </w:r>
    <w:r w:rsidR="00D958EE">
      <w:rPr>
        <w:rFonts w:ascii="Garamond" w:hAnsi="Garamond"/>
        <w:sz w:val="20"/>
        <w:szCs w:val="20"/>
      </w:rPr>
      <w:t>10</w:t>
    </w:r>
    <w:r w:rsidRPr="009813E3">
      <w:rPr>
        <w:rFonts w:ascii="Garamond" w:hAnsi="Garamond"/>
        <w:sz w:val="20"/>
        <w:szCs w:val="20"/>
      </w:rPr>
      <w:t>/</w:t>
    </w:r>
    <w:r w:rsidR="003F200B">
      <w:rPr>
        <w:rFonts w:ascii="Garamond" w:hAnsi="Garamond"/>
        <w:sz w:val="20"/>
        <w:szCs w:val="20"/>
      </w:rPr>
      <w:t>0</w:t>
    </w:r>
    <w:r w:rsidR="00D958EE">
      <w:rPr>
        <w:rFonts w:ascii="Garamond" w:hAnsi="Garamond"/>
        <w:sz w:val="20"/>
        <w:szCs w:val="20"/>
      </w:rPr>
      <w:t>1</w:t>
    </w:r>
    <w:r w:rsidRPr="009813E3">
      <w:rPr>
        <w:rFonts w:ascii="Garamond" w:hAnsi="Garamond"/>
        <w:sz w:val="20"/>
        <w:szCs w:val="20"/>
      </w:rPr>
      <w:t>/202</w:t>
    </w:r>
    <w:r w:rsidR="003F200B">
      <w:rPr>
        <w:rFonts w:ascii="Garamond" w:hAnsi="Garamond"/>
        <w:sz w:val="20"/>
        <w:szCs w:val="20"/>
      </w:rPr>
      <w:t>5</w:t>
    </w:r>
    <w:r w:rsidR="00EC5F40">
      <w:rPr>
        <w:rFonts w:ascii="Garamond" w:hAnsi="Garamond"/>
        <w:sz w:val="20"/>
        <w:szCs w:val="20"/>
      </w:rPr>
      <w:t xml:space="preserve"> </w:t>
    </w:r>
    <w:r w:rsidR="007F63B5" w:rsidRPr="009813E3">
      <w:rPr>
        <w:rFonts w:ascii="Garamond" w:hAnsi="Garamond"/>
        <w:sz w:val="20"/>
        <w:szCs w:val="20"/>
      </w:rPr>
      <w:tab/>
    </w:r>
    <w:r w:rsidR="00EC5F40">
      <w:rPr>
        <w:rFonts w:ascii="Garamond" w:hAnsi="Garamond"/>
        <w:sz w:val="20"/>
        <w:szCs w:val="20"/>
      </w:rPr>
      <w:tab/>
    </w:r>
    <w:r w:rsidR="009813E3">
      <w:rPr>
        <w:rFonts w:ascii="Garamond" w:hAnsi="Garamond"/>
        <w:sz w:val="20"/>
        <w:szCs w:val="20"/>
      </w:rPr>
      <w:tab/>
    </w:r>
    <w:r w:rsidR="00D013FE">
      <w:rPr>
        <w:rFonts w:ascii="Garamond" w:hAnsi="Garamond"/>
        <w:sz w:val="20"/>
        <w:szCs w:val="20"/>
      </w:rPr>
      <w:tab/>
    </w:r>
    <w:r w:rsidR="00D013FE">
      <w:rPr>
        <w:rFonts w:ascii="Garamond" w:hAnsi="Garamond"/>
        <w:sz w:val="20"/>
        <w:szCs w:val="20"/>
      </w:rPr>
      <w:tab/>
    </w:r>
    <w:r w:rsidR="00D013FE">
      <w:rPr>
        <w:rFonts w:ascii="Garamond" w:hAnsi="Garamond"/>
        <w:sz w:val="20"/>
        <w:szCs w:val="20"/>
      </w:rPr>
      <w:tab/>
    </w:r>
    <w:r w:rsidR="00D013FE">
      <w:rPr>
        <w:rFonts w:ascii="Garamond" w:hAnsi="Garamond"/>
        <w:sz w:val="20"/>
        <w:szCs w:val="20"/>
      </w:rPr>
      <w:tab/>
    </w:r>
    <w:r w:rsidR="00600842">
      <w:rPr>
        <w:rFonts w:ascii="Garamond" w:hAnsi="Garamond"/>
        <w:sz w:val="20"/>
        <w:szCs w:val="20"/>
      </w:rPr>
      <w:tab/>
    </w:r>
    <w:r w:rsidR="00D013FE">
      <w:rPr>
        <w:rFonts w:ascii="Garamond" w:hAnsi="Garamond"/>
        <w:sz w:val="20"/>
        <w:szCs w:val="20"/>
      </w:rPr>
      <w:tab/>
    </w:r>
    <w:r w:rsidR="007F63B5" w:rsidRPr="009813E3">
      <w:rPr>
        <w:rFonts w:ascii="Garamond" w:hAnsi="Garamond"/>
        <w:sz w:val="20"/>
        <w:szCs w:val="20"/>
      </w:rPr>
      <w:tab/>
      <w:t xml:space="preserve">Page </w:t>
    </w:r>
    <w:r w:rsidR="007F63B5" w:rsidRPr="009813E3">
      <w:rPr>
        <w:rFonts w:ascii="Garamond" w:hAnsi="Garamond"/>
        <w:b/>
        <w:sz w:val="20"/>
        <w:szCs w:val="20"/>
      </w:rPr>
      <w:fldChar w:fldCharType="begin"/>
    </w:r>
    <w:r w:rsidR="007F63B5" w:rsidRPr="009813E3">
      <w:rPr>
        <w:rFonts w:ascii="Garamond" w:hAnsi="Garamond"/>
        <w:b/>
        <w:sz w:val="20"/>
        <w:szCs w:val="20"/>
      </w:rPr>
      <w:instrText xml:space="preserve"> PAGE </w:instrText>
    </w:r>
    <w:r w:rsidR="007F63B5" w:rsidRPr="009813E3">
      <w:rPr>
        <w:rFonts w:ascii="Garamond" w:hAnsi="Garamond"/>
        <w:b/>
        <w:sz w:val="20"/>
        <w:szCs w:val="20"/>
      </w:rPr>
      <w:fldChar w:fldCharType="separate"/>
    </w:r>
    <w:r w:rsidR="00E776B2" w:rsidRPr="009813E3">
      <w:rPr>
        <w:rFonts w:ascii="Garamond" w:hAnsi="Garamond"/>
        <w:b/>
        <w:noProof/>
        <w:sz w:val="20"/>
        <w:szCs w:val="20"/>
      </w:rPr>
      <w:t>1</w:t>
    </w:r>
    <w:r w:rsidR="007F63B5" w:rsidRPr="009813E3">
      <w:rPr>
        <w:rFonts w:ascii="Garamond" w:hAnsi="Garamond"/>
        <w:b/>
        <w:sz w:val="20"/>
        <w:szCs w:val="20"/>
      </w:rPr>
      <w:fldChar w:fldCharType="end"/>
    </w:r>
    <w:r w:rsidR="007F63B5" w:rsidRPr="009813E3">
      <w:rPr>
        <w:rFonts w:ascii="Garamond" w:hAnsi="Garamond"/>
        <w:sz w:val="20"/>
        <w:szCs w:val="20"/>
      </w:rPr>
      <w:t xml:space="preserve"> of </w:t>
    </w:r>
    <w:r w:rsidR="007F63B5" w:rsidRPr="009813E3">
      <w:rPr>
        <w:rFonts w:ascii="Garamond" w:hAnsi="Garamond"/>
        <w:b/>
        <w:sz w:val="20"/>
        <w:szCs w:val="20"/>
      </w:rPr>
      <w:fldChar w:fldCharType="begin"/>
    </w:r>
    <w:r w:rsidR="007F63B5" w:rsidRPr="009813E3">
      <w:rPr>
        <w:rFonts w:ascii="Garamond" w:hAnsi="Garamond"/>
        <w:b/>
        <w:sz w:val="20"/>
        <w:szCs w:val="20"/>
      </w:rPr>
      <w:instrText xml:space="preserve"> NUMPAGES  </w:instrText>
    </w:r>
    <w:r w:rsidR="007F63B5" w:rsidRPr="009813E3">
      <w:rPr>
        <w:rFonts w:ascii="Garamond" w:hAnsi="Garamond"/>
        <w:b/>
        <w:sz w:val="20"/>
        <w:szCs w:val="20"/>
      </w:rPr>
      <w:fldChar w:fldCharType="separate"/>
    </w:r>
    <w:r w:rsidR="00E776B2" w:rsidRPr="009813E3">
      <w:rPr>
        <w:rFonts w:ascii="Garamond" w:hAnsi="Garamond"/>
        <w:b/>
        <w:noProof/>
        <w:sz w:val="20"/>
        <w:szCs w:val="20"/>
      </w:rPr>
      <w:t>1</w:t>
    </w:r>
    <w:r w:rsidR="007F63B5" w:rsidRPr="009813E3">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E2DD" w14:textId="77777777" w:rsidR="000E4E63" w:rsidRDefault="000E4E63" w:rsidP="00A31CA0">
      <w:r>
        <w:separator/>
      </w:r>
    </w:p>
  </w:footnote>
  <w:footnote w:type="continuationSeparator" w:id="0">
    <w:p w14:paraId="4F26126F" w14:textId="77777777" w:rsidR="000E4E63" w:rsidRDefault="000E4E63" w:rsidP="00A31CA0">
      <w:r>
        <w:continuationSeparator/>
      </w:r>
    </w:p>
  </w:footnote>
  <w:footnote w:type="continuationNotice" w:id="1">
    <w:p w14:paraId="05AC906C" w14:textId="77777777" w:rsidR="000E4E63" w:rsidRDefault="000E4E63"/>
  </w:footnote>
  <w:footnote w:id="2">
    <w:p w14:paraId="0828D1E2" w14:textId="77777777" w:rsidR="000402A9" w:rsidRPr="009E1303" w:rsidRDefault="000402A9" w:rsidP="005737E0">
      <w:pPr>
        <w:rPr>
          <w:b/>
          <w:bCs/>
          <w:sz w:val="18"/>
          <w:szCs w:val="18"/>
        </w:rPr>
      </w:pPr>
      <w:r w:rsidRPr="00142268">
        <w:rPr>
          <w:rStyle w:val="FootnoteReference"/>
          <w:sz w:val="18"/>
          <w:szCs w:val="18"/>
        </w:rPr>
        <w:footnoteRef/>
      </w:r>
      <w:r w:rsidRPr="00142268">
        <w:rPr>
          <w:sz w:val="18"/>
          <w:szCs w:val="18"/>
        </w:rPr>
        <w:t xml:space="preserve"> A “competent” third-party must be a distinct entity that is not engaged in management of the operation and that is competent to evaluate input application records through on-site inspection. Examples include but are not limited to: an </w:t>
      </w:r>
      <w:r w:rsidRPr="009E1303">
        <w:rPr>
          <w:sz w:val="18"/>
          <w:szCs w:val="18"/>
        </w:rPr>
        <w:t>accredited organic certifier, a certified organic grower group internal control system, or a governmental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AD55" w14:textId="0E5AC478" w:rsidR="007F63B5" w:rsidRPr="0021371A" w:rsidRDefault="007F63B5" w:rsidP="00F52B0F">
    <w:pPr>
      <w:jc w:val="right"/>
      <w:rPr>
        <w:rFonts w:ascii="Calibri" w:hAnsi="Calibri" w:cs="Calibri"/>
        <w:b/>
        <w:smallCaps/>
        <w:sz w:val="36"/>
        <w:szCs w:val="36"/>
      </w:rPr>
    </w:pPr>
    <w:r w:rsidRPr="001329AB">
      <w:rPr>
        <w:rFonts w:ascii="Calibri Light" w:hAnsi="Calibri Light" w:cs="Calibri Light"/>
        <w:noProof/>
      </w:rPr>
      <w:drawing>
        <wp:anchor distT="0" distB="0" distL="114300" distR="114300" simplePos="0" relativeHeight="251658240" behindDoc="0" locked="0" layoutInCell="1" allowOverlap="1" wp14:anchorId="1F4BF8F6" wp14:editId="618AE86E">
          <wp:simplePos x="0" y="0"/>
          <wp:positionH relativeFrom="page">
            <wp:posOffset>457200</wp:posOffset>
          </wp:positionH>
          <wp:positionV relativeFrom="page">
            <wp:posOffset>274320</wp:posOffset>
          </wp:positionV>
          <wp:extent cx="1975104" cy="804672"/>
          <wp:effectExtent l="0" t="0" r="6350" b="0"/>
          <wp:wrapSquare wrapText="bothSides"/>
          <wp:docPr id="2" name="Picture 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mallCaps/>
        <w:sz w:val="36"/>
        <w:szCs w:val="36"/>
      </w:rPr>
      <w:t>Organic Grower Plan (OGP)</w:t>
    </w:r>
  </w:p>
  <w:p w14:paraId="555487C5" w14:textId="52793107" w:rsidR="007F63B5" w:rsidRPr="001329AB" w:rsidRDefault="007F63B5" w:rsidP="00F52B0F">
    <w:pPr>
      <w:jc w:val="right"/>
      <w:rPr>
        <w:rFonts w:ascii="Calibri Light" w:hAnsi="Calibri Light" w:cs="Calibri Light"/>
        <w:b/>
        <w:sz w:val="32"/>
      </w:rPr>
    </w:pPr>
    <w:r w:rsidRPr="001329AB">
      <w:rPr>
        <w:rFonts w:ascii="Calibri Light" w:hAnsi="Calibri Light" w:cs="Calibri Light"/>
        <w:b/>
        <w:sz w:val="32"/>
      </w:rPr>
      <w:t>Quality Certification Services (QCS)</w:t>
    </w:r>
  </w:p>
  <w:p w14:paraId="26E96DDB" w14:textId="77777777" w:rsidR="007F63B5" w:rsidRPr="00202079" w:rsidRDefault="007F63B5" w:rsidP="00F52B0F">
    <w:pPr>
      <w:jc w:val="right"/>
      <w:rPr>
        <w:rFonts w:ascii="Calibri Light" w:hAnsi="Calibri Light" w:cs="Calibri Light"/>
        <w:szCs w:val="22"/>
      </w:rPr>
    </w:pPr>
    <w:r w:rsidRPr="00F55565">
      <w:rPr>
        <w:rFonts w:ascii="Calibri Light" w:hAnsi="Calibri Light" w:cs="Calibri Light"/>
        <w:szCs w:val="22"/>
      </w:rPr>
      <w:t>5</w:t>
    </w:r>
    <w:r w:rsidRPr="00EF5128">
      <w:rPr>
        <w:rFonts w:ascii="Calibri Light" w:hAnsi="Calibri Light" w:cs="Calibri Light"/>
        <w:szCs w:val="22"/>
      </w:rPr>
      <w:t>700 SW 34th Street, Suite 349</w:t>
    </w:r>
    <w:r w:rsidRPr="00F55565">
      <w:rPr>
        <w:rFonts w:ascii="Calibri Light" w:hAnsi="Calibri Light" w:cs="Calibri Light"/>
        <w:szCs w:val="22"/>
      </w:rPr>
      <w:t>, Gainesville FL 32608</w:t>
    </w:r>
  </w:p>
  <w:p w14:paraId="64282381"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phone 352.377.0133 / fax 352.377.8363</w:t>
    </w:r>
  </w:p>
  <w:p w14:paraId="72E6E77F"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www.qcsinfo.org</w:t>
    </w:r>
  </w:p>
  <w:p w14:paraId="113DEC59" w14:textId="77777777" w:rsidR="007F63B5" w:rsidRPr="009A4F65" w:rsidRDefault="007F63B5" w:rsidP="00EF79D2">
    <w:pPr>
      <w:rPr>
        <w:rFonts w:ascii="Calibri" w:hAnsi="Calibri" w:cs="Tahoma"/>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EE"/>
    <w:multiLevelType w:val="hybridMultilevel"/>
    <w:tmpl w:val="C4604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90A"/>
    <w:multiLevelType w:val="hybridMultilevel"/>
    <w:tmpl w:val="9774A15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8716AB"/>
    <w:multiLevelType w:val="hybridMultilevel"/>
    <w:tmpl w:val="9954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970A5"/>
    <w:multiLevelType w:val="hybridMultilevel"/>
    <w:tmpl w:val="843C868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38A7714"/>
    <w:multiLevelType w:val="hybridMultilevel"/>
    <w:tmpl w:val="72A48D1C"/>
    <w:lvl w:ilvl="0" w:tplc="F726F7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2A4DD1"/>
    <w:multiLevelType w:val="hybridMultilevel"/>
    <w:tmpl w:val="3F40E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500200"/>
    <w:multiLevelType w:val="hybridMultilevel"/>
    <w:tmpl w:val="CE96DC4E"/>
    <w:lvl w:ilvl="0" w:tplc="E31A1B50">
      <w:start w:val="3"/>
      <w:numFmt w:val="upperLetter"/>
      <w:lvlText w:val="%1."/>
      <w:lvlJc w:val="left"/>
      <w:pPr>
        <w:ind w:left="360" w:hanging="360"/>
      </w:pPr>
      <w:rPr>
        <w:rFonts w:hint="default"/>
        <w:b/>
        <w:sz w:val="24"/>
        <w:szCs w:val="24"/>
      </w:rPr>
    </w:lvl>
    <w:lvl w:ilvl="1" w:tplc="45E497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D6551"/>
    <w:multiLevelType w:val="hybridMultilevel"/>
    <w:tmpl w:val="F502FC4C"/>
    <w:lvl w:ilvl="0" w:tplc="A148D74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064D3"/>
    <w:multiLevelType w:val="hybridMultilevel"/>
    <w:tmpl w:val="71F08F38"/>
    <w:lvl w:ilvl="0" w:tplc="48347A76">
      <w:start w:val="1"/>
      <w:numFmt w:val="lowerLetter"/>
      <w:lvlText w:val="%1."/>
      <w:lvlJc w:val="left"/>
      <w:pPr>
        <w:ind w:left="720" w:hanging="360"/>
      </w:pPr>
      <w:rPr>
        <w:rFonts w:ascii="Arial Narrow"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144A7"/>
    <w:multiLevelType w:val="hybridMultilevel"/>
    <w:tmpl w:val="51E29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8F798A"/>
    <w:multiLevelType w:val="hybridMultilevel"/>
    <w:tmpl w:val="E52C581E"/>
    <w:lvl w:ilvl="0" w:tplc="743E004E">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1046B4"/>
    <w:multiLevelType w:val="hybridMultilevel"/>
    <w:tmpl w:val="1386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8136F3"/>
    <w:multiLevelType w:val="hybridMultilevel"/>
    <w:tmpl w:val="61C88DE0"/>
    <w:lvl w:ilvl="0" w:tplc="EE5245E0">
      <w:start w:val="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D6D91"/>
    <w:multiLevelType w:val="hybridMultilevel"/>
    <w:tmpl w:val="1FA2F3DE"/>
    <w:lvl w:ilvl="0" w:tplc="1152C682">
      <w:start w:val="1"/>
      <w:numFmt w:val="decimal"/>
      <w:lvlText w:val="%1."/>
      <w:lvlJc w:val="left"/>
      <w:pPr>
        <w:ind w:left="720" w:hanging="360"/>
      </w:pPr>
      <w:rPr>
        <w:rFonts w:ascii="Arial Narrow" w:hAnsi="Arial Narrow" w:hint="default"/>
        <w:i w:val="0"/>
        <w:iCs w:val="0"/>
        <w:sz w:val="22"/>
        <w:szCs w:val="22"/>
      </w:rPr>
    </w:lvl>
    <w:lvl w:ilvl="1" w:tplc="D506C308">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5C1767"/>
    <w:multiLevelType w:val="hybridMultilevel"/>
    <w:tmpl w:val="196E0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6736AA"/>
    <w:multiLevelType w:val="hybridMultilevel"/>
    <w:tmpl w:val="F8CA10F4"/>
    <w:lvl w:ilvl="0" w:tplc="E8689D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D642AC"/>
    <w:multiLevelType w:val="hybridMultilevel"/>
    <w:tmpl w:val="22E88FD2"/>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12D53C69"/>
    <w:multiLevelType w:val="hybridMultilevel"/>
    <w:tmpl w:val="DDB4CC18"/>
    <w:lvl w:ilvl="0" w:tplc="CB669B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806C63"/>
    <w:multiLevelType w:val="hybridMultilevel"/>
    <w:tmpl w:val="009A86C8"/>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84B2CA3"/>
    <w:multiLevelType w:val="hybridMultilevel"/>
    <w:tmpl w:val="0F3E091C"/>
    <w:lvl w:ilvl="0" w:tplc="99806344">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19C01EBC"/>
    <w:multiLevelType w:val="hybridMultilevel"/>
    <w:tmpl w:val="8D406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641256"/>
    <w:multiLevelType w:val="hybridMultilevel"/>
    <w:tmpl w:val="F86AA1D0"/>
    <w:lvl w:ilvl="0" w:tplc="50540D4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C2F675D"/>
    <w:multiLevelType w:val="hybridMultilevel"/>
    <w:tmpl w:val="1E6C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E4EFF"/>
    <w:multiLevelType w:val="hybridMultilevel"/>
    <w:tmpl w:val="2B6E9B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1D64D6"/>
    <w:multiLevelType w:val="hybridMultilevel"/>
    <w:tmpl w:val="4928103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5E26A8"/>
    <w:multiLevelType w:val="hybridMultilevel"/>
    <w:tmpl w:val="6EBCB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B64D3F"/>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3EE0D40"/>
    <w:multiLevelType w:val="hybridMultilevel"/>
    <w:tmpl w:val="01DA77D4"/>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DE7595"/>
    <w:multiLevelType w:val="hybridMultilevel"/>
    <w:tmpl w:val="50DEC310"/>
    <w:lvl w:ilvl="0" w:tplc="92D8E73A">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F902C9"/>
    <w:multiLevelType w:val="hybridMultilevel"/>
    <w:tmpl w:val="0B4A52A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952FEA"/>
    <w:multiLevelType w:val="hybridMultilevel"/>
    <w:tmpl w:val="2B9A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5424D6"/>
    <w:multiLevelType w:val="hybridMultilevel"/>
    <w:tmpl w:val="375081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2A9C6968"/>
    <w:multiLevelType w:val="hybridMultilevel"/>
    <w:tmpl w:val="03B6D2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FA479A"/>
    <w:multiLevelType w:val="hybridMultilevel"/>
    <w:tmpl w:val="D3BEB7B6"/>
    <w:lvl w:ilvl="0" w:tplc="3A90253E">
      <w:start w:val="1"/>
      <w:numFmt w:val="upperLetter"/>
      <w:lvlText w:val="%1."/>
      <w:lvlJc w:val="left"/>
      <w:pPr>
        <w:ind w:left="360" w:hanging="360"/>
      </w:pPr>
      <w:rPr>
        <w:rFonts w:hint="default"/>
        <w:b/>
        <w:sz w:val="24"/>
        <w:szCs w:val="24"/>
      </w:rPr>
    </w:lvl>
    <w:lvl w:ilvl="1" w:tplc="04090019">
      <w:start w:val="1"/>
      <w:numFmt w:val="lowerLetter"/>
      <w:lvlText w:val="%2."/>
      <w:lvlJc w:val="left"/>
      <w:pPr>
        <w:ind w:left="675" w:hanging="360"/>
      </w:pPr>
    </w:lvl>
    <w:lvl w:ilvl="2" w:tplc="F5846F0E">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0B13FDD"/>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19A12E8"/>
    <w:multiLevelType w:val="hybridMultilevel"/>
    <w:tmpl w:val="C8FE47C8"/>
    <w:lvl w:ilvl="0" w:tplc="3560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BA6FA6"/>
    <w:multiLevelType w:val="hybridMultilevel"/>
    <w:tmpl w:val="BF688836"/>
    <w:lvl w:ilvl="0" w:tplc="DDBAE4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C21B1"/>
    <w:multiLevelType w:val="hybridMultilevel"/>
    <w:tmpl w:val="94808A0E"/>
    <w:lvl w:ilvl="0" w:tplc="BB5A1B16">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3E4D22"/>
    <w:multiLevelType w:val="hybridMultilevel"/>
    <w:tmpl w:val="6E0C5F6E"/>
    <w:lvl w:ilvl="0" w:tplc="5CC21C44">
      <w:start w:val="1"/>
      <w:numFmt w:val="decimal"/>
      <w:lvlText w:val="%1."/>
      <w:lvlJc w:val="left"/>
      <w:pPr>
        <w:ind w:left="720" w:hanging="360"/>
      </w:pPr>
      <w:rPr>
        <w:rFonts w:hint="default"/>
        <w:b w:val="0"/>
        <w:sz w:val="22"/>
        <w:szCs w:val="22"/>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9967466"/>
    <w:multiLevelType w:val="hybridMultilevel"/>
    <w:tmpl w:val="F2DA3042"/>
    <w:lvl w:ilvl="0" w:tplc="490CD13E">
      <w:start w:val="6"/>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EE7866"/>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F9508E4"/>
    <w:multiLevelType w:val="hybridMultilevel"/>
    <w:tmpl w:val="7AD0DC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16C20F7"/>
    <w:multiLevelType w:val="hybridMultilevel"/>
    <w:tmpl w:val="EF16D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1E359E8"/>
    <w:multiLevelType w:val="hybridMultilevel"/>
    <w:tmpl w:val="6F70A7F4"/>
    <w:lvl w:ilvl="0" w:tplc="01F8F3BA">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4566B7A"/>
    <w:multiLevelType w:val="hybridMultilevel"/>
    <w:tmpl w:val="CC7C5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B72E50"/>
    <w:multiLevelType w:val="hybridMultilevel"/>
    <w:tmpl w:val="6D8ACEC0"/>
    <w:lvl w:ilvl="0" w:tplc="55A8A314">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6F97BA9"/>
    <w:multiLevelType w:val="hybridMultilevel"/>
    <w:tmpl w:val="CB680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2A36F9"/>
    <w:multiLevelType w:val="hybridMultilevel"/>
    <w:tmpl w:val="C83C1DDE"/>
    <w:lvl w:ilvl="0" w:tplc="CDCC8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A501529"/>
    <w:multiLevelType w:val="hybridMultilevel"/>
    <w:tmpl w:val="60087DD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B303AFB"/>
    <w:multiLevelType w:val="hybridMultilevel"/>
    <w:tmpl w:val="CC905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C1E4D18"/>
    <w:multiLevelType w:val="hybridMultilevel"/>
    <w:tmpl w:val="15C224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F7F1316"/>
    <w:multiLevelType w:val="hybridMultilevel"/>
    <w:tmpl w:val="CE808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3F083C"/>
    <w:multiLevelType w:val="hybridMultilevel"/>
    <w:tmpl w:val="9866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427A80"/>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349678F"/>
    <w:multiLevelType w:val="hybridMultilevel"/>
    <w:tmpl w:val="38E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7B3E88"/>
    <w:multiLevelType w:val="hybridMultilevel"/>
    <w:tmpl w:val="771AAF94"/>
    <w:lvl w:ilvl="0" w:tplc="F5846F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6C34676"/>
    <w:multiLevelType w:val="hybridMultilevel"/>
    <w:tmpl w:val="5E28C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C473B5"/>
    <w:multiLevelType w:val="hybridMultilevel"/>
    <w:tmpl w:val="50DA1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7"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9" w15:restartNumberingAfterBreak="0">
    <w:nsid w:val="5BE82DF3"/>
    <w:multiLevelType w:val="hybridMultilevel"/>
    <w:tmpl w:val="3F948BE0"/>
    <w:lvl w:ilvl="0" w:tplc="FFFFFFFF">
      <w:start w:val="1"/>
      <w:numFmt w:val="decimal"/>
      <w:lvlText w:val="%1."/>
      <w:lvlJc w:val="left"/>
      <w:pPr>
        <w:ind w:left="720" w:hanging="360"/>
      </w:pPr>
      <w:rPr>
        <w:rFonts w:ascii="Arial Narrow" w:hAnsi="Arial Narrow"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F422D17"/>
    <w:multiLevelType w:val="hybridMultilevel"/>
    <w:tmpl w:val="346C7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FFA3CD8"/>
    <w:multiLevelType w:val="hybridMultilevel"/>
    <w:tmpl w:val="D1B6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1022EE"/>
    <w:multiLevelType w:val="multilevel"/>
    <w:tmpl w:val="5C64D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3527E7"/>
    <w:multiLevelType w:val="hybridMultilevel"/>
    <w:tmpl w:val="123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843F79"/>
    <w:multiLevelType w:val="hybridMultilevel"/>
    <w:tmpl w:val="8078DB78"/>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5" w15:restartNumberingAfterBreak="0">
    <w:nsid w:val="61AB16CA"/>
    <w:multiLevelType w:val="hybridMultilevel"/>
    <w:tmpl w:val="2DFC8A24"/>
    <w:lvl w:ilvl="0" w:tplc="07F21CE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251094C"/>
    <w:multiLevelType w:val="hybridMultilevel"/>
    <w:tmpl w:val="4EDA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2CC7381"/>
    <w:multiLevelType w:val="hybridMultilevel"/>
    <w:tmpl w:val="EFC4CD4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8" w15:restartNumberingAfterBreak="0">
    <w:nsid w:val="670C1133"/>
    <w:multiLevelType w:val="hybridMultilevel"/>
    <w:tmpl w:val="0F92ACD8"/>
    <w:lvl w:ilvl="0" w:tplc="CBA86B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8E568DC"/>
    <w:multiLevelType w:val="hybridMultilevel"/>
    <w:tmpl w:val="C996F454"/>
    <w:lvl w:ilvl="0" w:tplc="EE5245E0">
      <w:start w:val="1"/>
      <w:numFmt w:val="decimal"/>
      <w:lvlText w:val="%1."/>
      <w:lvlJc w:val="left"/>
      <w:pPr>
        <w:ind w:left="360" w:hanging="360"/>
      </w:pPr>
      <w:rPr>
        <w:rFonts w:ascii="Arial Narrow" w:hAnsi="Arial Narrow" w:cs="Times New Roman"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A725754"/>
    <w:multiLevelType w:val="hybridMultilevel"/>
    <w:tmpl w:val="584CBC3E"/>
    <w:lvl w:ilvl="0" w:tplc="29CE105E">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AFE6332"/>
    <w:multiLevelType w:val="hybridMultilevel"/>
    <w:tmpl w:val="89366D3C"/>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A8592B"/>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BDA6A93"/>
    <w:multiLevelType w:val="hybridMultilevel"/>
    <w:tmpl w:val="B852C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C0F5B4E"/>
    <w:multiLevelType w:val="hybridMultilevel"/>
    <w:tmpl w:val="416E8808"/>
    <w:lvl w:ilvl="0" w:tplc="1BEED126">
      <w:start w:val="1"/>
      <w:numFmt w:val="decimal"/>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0A02FF"/>
    <w:multiLevelType w:val="hybridMultilevel"/>
    <w:tmpl w:val="F1A6F1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1406527"/>
    <w:multiLevelType w:val="hybridMultilevel"/>
    <w:tmpl w:val="08A4EE40"/>
    <w:lvl w:ilvl="0" w:tplc="A720E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2340B6D"/>
    <w:multiLevelType w:val="hybridMultilevel"/>
    <w:tmpl w:val="9F46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D47B4B"/>
    <w:multiLevelType w:val="hybridMultilevel"/>
    <w:tmpl w:val="92F8D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67F29F9"/>
    <w:multiLevelType w:val="hybridMultilevel"/>
    <w:tmpl w:val="A508D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1F24C1"/>
    <w:multiLevelType w:val="hybridMultilevel"/>
    <w:tmpl w:val="3558D9F4"/>
    <w:lvl w:ilvl="0" w:tplc="1AE673A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D1B3A8A"/>
    <w:multiLevelType w:val="hybridMultilevel"/>
    <w:tmpl w:val="2A820840"/>
    <w:lvl w:ilvl="0" w:tplc="EA50B808">
      <w:start w:val="1"/>
      <w:numFmt w:val="decimal"/>
      <w:lvlText w:val="%1."/>
      <w:lvlJc w:val="left"/>
      <w:pPr>
        <w:ind w:left="360" w:hanging="360"/>
      </w:pPr>
      <w:rPr>
        <w:rFonts w:ascii="Arial Narrow" w:hAnsi="Arial Narrow"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3700646">
    <w:abstractNumId w:val="47"/>
  </w:num>
  <w:num w:numId="2" w16cid:durableId="1695502233">
    <w:abstractNumId w:val="33"/>
  </w:num>
  <w:num w:numId="3" w16cid:durableId="1637638736">
    <w:abstractNumId w:val="20"/>
  </w:num>
  <w:num w:numId="4" w16cid:durableId="751858196">
    <w:abstractNumId w:val="90"/>
  </w:num>
  <w:num w:numId="5" w16cid:durableId="111680680">
    <w:abstractNumId w:val="12"/>
  </w:num>
  <w:num w:numId="6" w16cid:durableId="685718895">
    <w:abstractNumId w:val="2"/>
  </w:num>
  <w:num w:numId="7" w16cid:durableId="1014767400">
    <w:abstractNumId w:val="57"/>
  </w:num>
  <w:num w:numId="8" w16cid:durableId="473913696">
    <w:abstractNumId w:val="54"/>
  </w:num>
  <w:num w:numId="9" w16cid:durableId="1779446327">
    <w:abstractNumId w:val="53"/>
  </w:num>
  <w:num w:numId="10" w16cid:durableId="1691640867">
    <w:abstractNumId w:val="79"/>
  </w:num>
  <w:num w:numId="11" w16cid:durableId="668799334">
    <w:abstractNumId w:val="23"/>
  </w:num>
  <w:num w:numId="12" w16cid:durableId="778064099">
    <w:abstractNumId w:val="63"/>
  </w:num>
  <w:num w:numId="13" w16cid:durableId="1982684322">
    <w:abstractNumId w:val="70"/>
  </w:num>
  <w:num w:numId="14" w16cid:durableId="1479803072">
    <w:abstractNumId w:val="48"/>
  </w:num>
  <w:num w:numId="15" w16cid:durableId="2035693301">
    <w:abstractNumId w:val="46"/>
  </w:num>
  <w:num w:numId="16" w16cid:durableId="109321401">
    <w:abstractNumId w:val="6"/>
  </w:num>
  <w:num w:numId="17" w16cid:durableId="1158305267">
    <w:abstractNumId w:val="34"/>
  </w:num>
  <w:num w:numId="18" w16cid:durableId="1935506949">
    <w:abstractNumId w:val="56"/>
  </w:num>
  <w:num w:numId="19" w16cid:durableId="1611861419">
    <w:abstractNumId w:val="83"/>
  </w:num>
  <w:num w:numId="20" w16cid:durableId="1125385890">
    <w:abstractNumId w:val="65"/>
  </w:num>
  <w:num w:numId="21" w16cid:durableId="406807336">
    <w:abstractNumId w:val="75"/>
  </w:num>
  <w:num w:numId="22" w16cid:durableId="1985428707">
    <w:abstractNumId w:val="37"/>
  </w:num>
  <w:num w:numId="23" w16cid:durableId="1958174687">
    <w:abstractNumId w:val="22"/>
  </w:num>
  <w:num w:numId="24" w16cid:durableId="1051614932">
    <w:abstractNumId w:val="84"/>
  </w:num>
  <w:num w:numId="25" w16cid:durableId="1050685125">
    <w:abstractNumId w:val="60"/>
  </w:num>
  <w:num w:numId="26" w16cid:durableId="1228301367">
    <w:abstractNumId w:val="82"/>
  </w:num>
  <w:num w:numId="27" w16cid:durableId="582229247">
    <w:abstractNumId w:val="35"/>
  </w:num>
  <w:num w:numId="28" w16cid:durableId="51924158">
    <w:abstractNumId w:val="42"/>
  </w:num>
  <w:num w:numId="29" w16cid:durableId="1785927945">
    <w:abstractNumId w:val="29"/>
  </w:num>
  <w:num w:numId="30" w16cid:durableId="1316714358">
    <w:abstractNumId w:val="67"/>
  </w:num>
  <w:num w:numId="31" w16cid:durableId="988704493">
    <w:abstractNumId w:val="52"/>
  </w:num>
  <w:num w:numId="32" w16cid:durableId="1081412470">
    <w:abstractNumId w:val="87"/>
  </w:num>
  <w:num w:numId="33" w16cid:durableId="1447431839">
    <w:abstractNumId w:val="7"/>
  </w:num>
  <w:num w:numId="34" w16cid:durableId="1672223617">
    <w:abstractNumId w:val="68"/>
  </w:num>
  <w:num w:numId="35" w16cid:durableId="1198735627">
    <w:abstractNumId w:val="38"/>
  </w:num>
  <w:num w:numId="36" w16cid:durableId="172914168">
    <w:abstractNumId w:val="55"/>
  </w:num>
  <w:num w:numId="37" w16cid:durableId="1597245019">
    <w:abstractNumId w:val="10"/>
  </w:num>
  <w:num w:numId="38" w16cid:durableId="1068918681">
    <w:abstractNumId w:val="76"/>
  </w:num>
  <w:num w:numId="39" w16cid:durableId="1882353171">
    <w:abstractNumId w:val="78"/>
  </w:num>
  <w:num w:numId="40" w16cid:durableId="1734505849">
    <w:abstractNumId w:val="86"/>
  </w:num>
  <w:num w:numId="41" w16cid:durableId="82605156">
    <w:abstractNumId w:val="40"/>
  </w:num>
  <w:num w:numId="42" w16cid:durableId="1839727872">
    <w:abstractNumId w:val="80"/>
  </w:num>
  <w:num w:numId="43" w16cid:durableId="886796804">
    <w:abstractNumId w:val="21"/>
  </w:num>
  <w:num w:numId="44" w16cid:durableId="9689036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611757">
    <w:abstractNumId w:val="18"/>
  </w:num>
  <w:num w:numId="46" w16cid:durableId="1190945430">
    <w:abstractNumId w:val="93"/>
  </w:num>
  <w:num w:numId="47" w16cid:durableId="1765951443">
    <w:abstractNumId w:val="31"/>
  </w:num>
  <w:num w:numId="48" w16cid:durableId="1457215145">
    <w:abstractNumId w:val="14"/>
  </w:num>
  <w:num w:numId="49" w16cid:durableId="657802201">
    <w:abstractNumId w:val="11"/>
  </w:num>
  <w:num w:numId="50" w16cid:durableId="1606771894">
    <w:abstractNumId w:val="30"/>
  </w:num>
  <w:num w:numId="51" w16cid:durableId="2053966368">
    <w:abstractNumId w:val="27"/>
  </w:num>
  <w:num w:numId="52" w16cid:durableId="2076657342">
    <w:abstractNumId w:val="44"/>
  </w:num>
  <w:num w:numId="53" w16cid:durableId="696472383">
    <w:abstractNumId w:val="9"/>
  </w:num>
  <w:num w:numId="54" w16cid:durableId="2034917923">
    <w:abstractNumId w:val="50"/>
  </w:num>
  <w:num w:numId="55" w16cid:durableId="79061652">
    <w:abstractNumId w:val="3"/>
  </w:num>
  <w:num w:numId="56" w16cid:durableId="428043459">
    <w:abstractNumId w:val="45"/>
  </w:num>
  <w:num w:numId="57" w16cid:durableId="385759075">
    <w:abstractNumId w:val="28"/>
  </w:num>
  <w:num w:numId="58" w16cid:durableId="1280912482">
    <w:abstractNumId w:val="62"/>
  </w:num>
  <w:num w:numId="59" w16cid:durableId="1390104456">
    <w:abstractNumId w:val="89"/>
  </w:num>
  <w:num w:numId="60" w16cid:durableId="1940139725">
    <w:abstractNumId w:val="17"/>
  </w:num>
  <w:num w:numId="61" w16cid:durableId="1111819829">
    <w:abstractNumId w:val="88"/>
  </w:num>
  <w:num w:numId="62" w16cid:durableId="133066287">
    <w:abstractNumId w:val="85"/>
  </w:num>
  <w:num w:numId="63" w16cid:durableId="1944412701">
    <w:abstractNumId w:val="81"/>
  </w:num>
  <w:num w:numId="64" w16cid:durableId="1970277240">
    <w:abstractNumId w:val="26"/>
  </w:num>
  <w:num w:numId="65" w16cid:durableId="399180122">
    <w:abstractNumId w:val="39"/>
  </w:num>
  <w:num w:numId="66" w16cid:durableId="1053433155">
    <w:abstractNumId w:val="5"/>
  </w:num>
  <w:num w:numId="67" w16cid:durableId="207960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889021">
    <w:abstractNumId w:val="41"/>
  </w:num>
  <w:num w:numId="69" w16cid:durableId="1040713460">
    <w:abstractNumId w:val="66"/>
  </w:num>
  <w:num w:numId="70" w16cid:durableId="1960838751">
    <w:abstractNumId w:val="0"/>
  </w:num>
  <w:num w:numId="71" w16cid:durableId="1520050491">
    <w:abstractNumId w:val="36"/>
  </w:num>
  <w:num w:numId="72" w16cid:durableId="829830744">
    <w:abstractNumId w:val="25"/>
  </w:num>
  <w:num w:numId="73" w16cid:durableId="1586841004">
    <w:abstractNumId w:val="32"/>
  </w:num>
  <w:num w:numId="74" w16cid:durableId="765343890">
    <w:abstractNumId w:val="43"/>
  </w:num>
  <w:num w:numId="75" w16cid:durableId="1859275835">
    <w:abstractNumId w:val="77"/>
  </w:num>
  <w:num w:numId="76" w16cid:durableId="929196028">
    <w:abstractNumId w:val="15"/>
  </w:num>
  <w:num w:numId="77" w16cid:durableId="1955286615">
    <w:abstractNumId w:val="74"/>
  </w:num>
  <w:num w:numId="78" w16cid:durableId="1849710279">
    <w:abstractNumId w:val="69"/>
  </w:num>
  <w:num w:numId="79" w16cid:durableId="1356924940">
    <w:abstractNumId w:val="24"/>
  </w:num>
  <w:num w:numId="80" w16cid:durableId="1996763765">
    <w:abstractNumId w:val="19"/>
  </w:num>
  <w:num w:numId="81" w16cid:durableId="42608028">
    <w:abstractNumId w:val="92"/>
  </w:num>
  <w:num w:numId="82" w16cid:durableId="1327325382">
    <w:abstractNumId w:val="49"/>
  </w:num>
  <w:num w:numId="83" w16cid:durableId="519470931">
    <w:abstractNumId w:val="51"/>
  </w:num>
  <w:num w:numId="84" w16cid:durableId="1051885304">
    <w:abstractNumId w:val="58"/>
  </w:num>
  <w:num w:numId="85" w16cid:durableId="1612467745">
    <w:abstractNumId w:val="16"/>
  </w:num>
  <w:num w:numId="86" w16cid:durableId="192689397">
    <w:abstractNumId w:val="8"/>
  </w:num>
  <w:num w:numId="87" w16cid:durableId="99181703">
    <w:abstractNumId w:val="73"/>
  </w:num>
  <w:num w:numId="88" w16cid:durableId="1717775258">
    <w:abstractNumId w:val="72"/>
  </w:num>
  <w:num w:numId="89" w16cid:durableId="1758014732">
    <w:abstractNumId w:val="71"/>
  </w:num>
  <w:num w:numId="90" w16cid:durableId="745146583">
    <w:abstractNumId w:val="59"/>
  </w:num>
  <w:num w:numId="91" w16cid:durableId="1189638373">
    <w:abstractNumId w:val="91"/>
  </w:num>
  <w:num w:numId="92" w16cid:durableId="1778676267">
    <w:abstractNumId w:val="64"/>
  </w:num>
  <w:num w:numId="93" w16cid:durableId="2038656887">
    <w:abstractNumId w:val="13"/>
  </w:num>
  <w:num w:numId="94" w16cid:durableId="218058242">
    <w:abstractNumId w:val="1"/>
  </w:num>
  <w:num w:numId="95" w16cid:durableId="868684337">
    <w:abstractNumId w:val="61"/>
  </w:num>
  <w:num w:numId="96" w16cid:durableId="690955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EU/4h7CZHO7+R8Aq5f7hx1NWVfLk4J+nw7++rnT5azmobHHtAprT6TYC6slYxtV8otCDyg61n99UFnJ19WugsA==" w:salt="IYuCgvpmXu4B/Z94wee4Dw=="/>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2927"/>
    <w:rsid w:val="00004057"/>
    <w:rsid w:val="00006991"/>
    <w:rsid w:val="00006BAD"/>
    <w:rsid w:val="0001007E"/>
    <w:rsid w:val="00010945"/>
    <w:rsid w:val="00010C96"/>
    <w:rsid w:val="00011155"/>
    <w:rsid w:val="00011CB3"/>
    <w:rsid w:val="00013292"/>
    <w:rsid w:val="00015B65"/>
    <w:rsid w:val="00017C3C"/>
    <w:rsid w:val="000203EA"/>
    <w:rsid w:val="00021233"/>
    <w:rsid w:val="00022B23"/>
    <w:rsid w:val="000235AA"/>
    <w:rsid w:val="00025A83"/>
    <w:rsid w:val="000264E7"/>
    <w:rsid w:val="00032FE6"/>
    <w:rsid w:val="0003437D"/>
    <w:rsid w:val="000354A4"/>
    <w:rsid w:val="00036C53"/>
    <w:rsid w:val="000377FA"/>
    <w:rsid w:val="000402A9"/>
    <w:rsid w:val="000408EA"/>
    <w:rsid w:val="00040AC0"/>
    <w:rsid w:val="0004126B"/>
    <w:rsid w:val="000425F3"/>
    <w:rsid w:val="000427D2"/>
    <w:rsid w:val="000440E2"/>
    <w:rsid w:val="000462AE"/>
    <w:rsid w:val="000501D4"/>
    <w:rsid w:val="00050525"/>
    <w:rsid w:val="00051076"/>
    <w:rsid w:val="00051AF6"/>
    <w:rsid w:val="00051DA9"/>
    <w:rsid w:val="0005535E"/>
    <w:rsid w:val="00056AF8"/>
    <w:rsid w:val="00056B07"/>
    <w:rsid w:val="0005742E"/>
    <w:rsid w:val="000605D4"/>
    <w:rsid w:val="00064750"/>
    <w:rsid w:val="00064FB2"/>
    <w:rsid w:val="00065048"/>
    <w:rsid w:val="0006586D"/>
    <w:rsid w:val="00065910"/>
    <w:rsid w:val="00066D04"/>
    <w:rsid w:val="00067D7F"/>
    <w:rsid w:val="00067E0F"/>
    <w:rsid w:val="00070115"/>
    <w:rsid w:val="00074818"/>
    <w:rsid w:val="0007573B"/>
    <w:rsid w:val="00076986"/>
    <w:rsid w:val="00081112"/>
    <w:rsid w:val="00081D53"/>
    <w:rsid w:val="00084AA8"/>
    <w:rsid w:val="0008594A"/>
    <w:rsid w:val="00085BAA"/>
    <w:rsid w:val="0008629D"/>
    <w:rsid w:val="00086561"/>
    <w:rsid w:val="00091DA1"/>
    <w:rsid w:val="000928F6"/>
    <w:rsid w:val="00093112"/>
    <w:rsid w:val="00093262"/>
    <w:rsid w:val="00096A3B"/>
    <w:rsid w:val="000A0784"/>
    <w:rsid w:val="000A21DE"/>
    <w:rsid w:val="000A2957"/>
    <w:rsid w:val="000A2D78"/>
    <w:rsid w:val="000A4166"/>
    <w:rsid w:val="000A62B5"/>
    <w:rsid w:val="000A6A12"/>
    <w:rsid w:val="000A6BE4"/>
    <w:rsid w:val="000A6C45"/>
    <w:rsid w:val="000B0A5F"/>
    <w:rsid w:val="000B0A70"/>
    <w:rsid w:val="000B2442"/>
    <w:rsid w:val="000B5F81"/>
    <w:rsid w:val="000B7EBA"/>
    <w:rsid w:val="000C0874"/>
    <w:rsid w:val="000C1567"/>
    <w:rsid w:val="000C1BBF"/>
    <w:rsid w:val="000C2752"/>
    <w:rsid w:val="000C5FF2"/>
    <w:rsid w:val="000C72EB"/>
    <w:rsid w:val="000D0328"/>
    <w:rsid w:val="000D4A02"/>
    <w:rsid w:val="000D5595"/>
    <w:rsid w:val="000D643A"/>
    <w:rsid w:val="000E04E8"/>
    <w:rsid w:val="000E0861"/>
    <w:rsid w:val="000E1957"/>
    <w:rsid w:val="000E359C"/>
    <w:rsid w:val="000E3736"/>
    <w:rsid w:val="000E4336"/>
    <w:rsid w:val="000E4E63"/>
    <w:rsid w:val="000E4E75"/>
    <w:rsid w:val="000E55C2"/>
    <w:rsid w:val="000E5E4F"/>
    <w:rsid w:val="000E6423"/>
    <w:rsid w:val="000E7504"/>
    <w:rsid w:val="000F061A"/>
    <w:rsid w:val="000F0BDD"/>
    <w:rsid w:val="000F123D"/>
    <w:rsid w:val="000F1560"/>
    <w:rsid w:val="000F1A5C"/>
    <w:rsid w:val="000F202A"/>
    <w:rsid w:val="000F23C6"/>
    <w:rsid w:val="000F4111"/>
    <w:rsid w:val="000F5553"/>
    <w:rsid w:val="000F6803"/>
    <w:rsid w:val="000F6B88"/>
    <w:rsid w:val="000F6D3E"/>
    <w:rsid w:val="000F705F"/>
    <w:rsid w:val="00102E2B"/>
    <w:rsid w:val="001040A8"/>
    <w:rsid w:val="0010508F"/>
    <w:rsid w:val="0010578E"/>
    <w:rsid w:val="00106B41"/>
    <w:rsid w:val="00106BDC"/>
    <w:rsid w:val="00107BFB"/>
    <w:rsid w:val="00114899"/>
    <w:rsid w:val="001154DE"/>
    <w:rsid w:val="00115FEF"/>
    <w:rsid w:val="00116E16"/>
    <w:rsid w:val="00120000"/>
    <w:rsid w:val="00120DF4"/>
    <w:rsid w:val="00121AC3"/>
    <w:rsid w:val="00122204"/>
    <w:rsid w:val="00122E7C"/>
    <w:rsid w:val="0012372B"/>
    <w:rsid w:val="00123918"/>
    <w:rsid w:val="00123EFB"/>
    <w:rsid w:val="00125ED7"/>
    <w:rsid w:val="00126666"/>
    <w:rsid w:val="00126E68"/>
    <w:rsid w:val="00127055"/>
    <w:rsid w:val="00127F44"/>
    <w:rsid w:val="00127FBF"/>
    <w:rsid w:val="001304ED"/>
    <w:rsid w:val="001305A8"/>
    <w:rsid w:val="00132360"/>
    <w:rsid w:val="00133380"/>
    <w:rsid w:val="00135411"/>
    <w:rsid w:val="00135812"/>
    <w:rsid w:val="00135E47"/>
    <w:rsid w:val="00136508"/>
    <w:rsid w:val="001401D1"/>
    <w:rsid w:val="001403BA"/>
    <w:rsid w:val="001406DA"/>
    <w:rsid w:val="00140744"/>
    <w:rsid w:val="001408C7"/>
    <w:rsid w:val="00140CDF"/>
    <w:rsid w:val="00141EAF"/>
    <w:rsid w:val="00143DC7"/>
    <w:rsid w:val="00145872"/>
    <w:rsid w:val="00151645"/>
    <w:rsid w:val="00152548"/>
    <w:rsid w:val="00153AB1"/>
    <w:rsid w:val="00153F5A"/>
    <w:rsid w:val="001556D6"/>
    <w:rsid w:val="00157006"/>
    <w:rsid w:val="001576C2"/>
    <w:rsid w:val="00161062"/>
    <w:rsid w:val="00161833"/>
    <w:rsid w:val="00164019"/>
    <w:rsid w:val="001665F6"/>
    <w:rsid w:val="00166654"/>
    <w:rsid w:val="00166BDD"/>
    <w:rsid w:val="00166F91"/>
    <w:rsid w:val="001670EA"/>
    <w:rsid w:val="0016710E"/>
    <w:rsid w:val="001716E6"/>
    <w:rsid w:val="00172E0F"/>
    <w:rsid w:val="00174184"/>
    <w:rsid w:val="00175F5D"/>
    <w:rsid w:val="001774AA"/>
    <w:rsid w:val="001777ED"/>
    <w:rsid w:val="001809B1"/>
    <w:rsid w:val="001809D5"/>
    <w:rsid w:val="00181DFE"/>
    <w:rsid w:val="00181E18"/>
    <w:rsid w:val="001829A2"/>
    <w:rsid w:val="001839E8"/>
    <w:rsid w:val="00183F73"/>
    <w:rsid w:val="0018497E"/>
    <w:rsid w:val="00184C73"/>
    <w:rsid w:val="00185ED2"/>
    <w:rsid w:val="001867E6"/>
    <w:rsid w:val="00186B53"/>
    <w:rsid w:val="001876D1"/>
    <w:rsid w:val="00187B8D"/>
    <w:rsid w:val="0019024B"/>
    <w:rsid w:val="00192202"/>
    <w:rsid w:val="001923E1"/>
    <w:rsid w:val="0019534C"/>
    <w:rsid w:val="001A616E"/>
    <w:rsid w:val="001B0643"/>
    <w:rsid w:val="001B0ACF"/>
    <w:rsid w:val="001B12A1"/>
    <w:rsid w:val="001B21E7"/>
    <w:rsid w:val="001B5AB4"/>
    <w:rsid w:val="001B75A4"/>
    <w:rsid w:val="001C0301"/>
    <w:rsid w:val="001C1E10"/>
    <w:rsid w:val="001C33A8"/>
    <w:rsid w:val="001C43B6"/>
    <w:rsid w:val="001C67C5"/>
    <w:rsid w:val="001C7BA7"/>
    <w:rsid w:val="001D243D"/>
    <w:rsid w:val="001D2ACA"/>
    <w:rsid w:val="001D383F"/>
    <w:rsid w:val="001D57FD"/>
    <w:rsid w:val="001D5D08"/>
    <w:rsid w:val="001D69B5"/>
    <w:rsid w:val="001D6B1A"/>
    <w:rsid w:val="001D7636"/>
    <w:rsid w:val="001E186C"/>
    <w:rsid w:val="001E2CCC"/>
    <w:rsid w:val="001E3791"/>
    <w:rsid w:val="001E44BC"/>
    <w:rsid w:val="001E6B53"/>
    <w:rsid w:val="001F04B5"/>
    <w:rsid w:val="001F21B5"/>
    <w:rsid w:val="001F383D"/>
    <w:rsid w:val="001F5A4B"/>
    <w:rsid w:val="001F60E4"/>
    <w:rsid w:val="001F7C39"/>
    <w:rsid w:val="002002E4"/>
    <w:rsid w:val="0020351F"/>
    <w:rsid w:val="00205C59"/>
    <w:rsid w:val="002062FD"/>
    <w:rsid w:val="0021371A"/>
    <w:rsid w:val="002139CF"/>
    <w:rsid w:val="00213F6D"/>
    <w:rsid w:val="00214457"/>
    <w:rsid w:val="00215854"/>
    <w:rsid w:val="00220092"/>
    <w:rsid w:val="002203BA"/>
    <w:rsid w:val="002207F1"/>
    <w:rsid w:val="0022186E"/>
    <w:rsid w:val="00223274"/>
    <w:rsid w:val="002246CB"/>
    <w:rsid w:val="00225EFC"/>
    <w:rsid w:val="00227439"/>
    <w:rsid w:val="0023065D"/>
    <w:rsid w:val="002311B2"/>
    <w:rsid w:val="002316CF"/>
    <w:rsid w:val="00232EFD"/>
    <w:rsid w:val="002333F4"/>
    <w:rsid w:val="00235441"/>
    <w:rsid w:val="002358CE"/>
    <w:rsid w:val="00235C1A"/>
    <w:rsid w:val="002367B0"/>
    <w:rsid w:val="00243537"/>
    <w:rsid w:val="0024490B"/>
    <w:rsid w:val="002465C2"/>
    <w:rsid w:val="00254E6A"/>
    <w:rsid w:val="00257494"/>
    <w:rsid w:val="00260062"/>
    <w:rsid w:val="00261E7D"/>
    <w:rsid w:val="00263F33"/>
    <w:rsid w:val="002703FF"/>
    <w:rsid w:val="00271866"/>
    <w:rsid w:val="00274C5E"/>
    <w:rsid w:val="00275FE4"/>
    <w:rsid w:val="002772EA"/>
    <w:rsid w:val="00280315"/>
    <w:rsid w:val="002807AE"/>
    <w:rsid w:val="00280991"/>
    <w:rsid w:val="00283DDA"/>
    <w:rsid w:val="00284CC8"/>
    <w:rsid w:val="00285D3F"/>
    <w:rsid w:val="00287CDD"/>
    <w:rsid w:val="00291C52"/>
    <w:rsid w:val="00294F00"/>
    <w:rsid w:val="00296561"/>
    <w:rsid w:val="002A0B72"/>
    <w:rsid w:val="002A1393"/>
    <w:rsid w:val="002A1936"/>
    <w:rsid w:val="002A2015"/>
    <w:rsid w:val="002A22E7"/>
    <w:rsid w:val="002A3B02"/>
    <w:rsid w:val="002A3CCD"/>
    <w:rsid w:val="002A3FB6"/>
    <w:rsid w:val="002A6EA8"/>
    <w:rsid w:val="002A7D2E"/>
    <w:rsid w:val="002B4DE5"/>
    <w:rsid w:val="002B5426"/>
    <w:rsid w:val="002B5ACF"/>
    <w:rsid w:val="002B7613"/>
    <w:rsid w:val="002B7984"/>
    <w:rsid w:val="002C0BE6"/>
    <w:rsid w:val="002C1696"/>
    <w:rsid w:val="002C3FE0"/>
    <w:rsid w:val="002C47FB"/>
    <w:rsid w:val="002C4CA6"/>
    <w:rsid w:val="002C4DE0"/>
    <w:rsid w:val="002C5CD4"/>
    <w:rsid w:val="002C6D91"/>
    <w:rsid w:val="002D0387"/>
    <w:rsid w:val="002D181A"/>
    <w:rsid w:val="002D22CB"/>
    <w:rsid w:val="002D35F3"/>
    <w:rsid w:val="002D416F"/>
    <w:rsid w:val="002D6AD6"/>
    <w:rsid w:val="002E0302"/>
    <w:rsid w:val="002E1473"/>
    <w:rsid w:val="002E2603"/>
    <w:rsid w:val="002E3423"/>
    <w:rsid w:val="002E400A"/>
    <w:rsid w:val="002E4E2F"/>
    <w:rsid w:val="002E6061"/>
    <w:rsid w:val="002E64E5"/>
    <w:rsid w:val="002E74AE"/>
    <w:rsid w:val="002E7885"/>
    <w:rsid w:val="002F0612"/>
    <w:rsid w:val="002F23E0"/>
    <w:rsid w:val="002F3C26"/>
    <w:rsid w:val="002F3E52"/>
    <w:rsid w:val="002F40F0"/>
    <w:rsid w:val="002F6FB8"/>
    <w:rsid w:val="00300B44"/>
    <w:rsid w:val="0030273F"/>
    <w:rsid w:val="0030391B"/>
    <w:rsid w:val="00304E7F"/>
    <w:rsid w:val="003052BA"/>
    <w:rsid w:val="0030685D"/>
    <w:rsid w:val="00306ECB"/>
    <w:rsid w:val="003073E1"/>
    <w:rsid w:val="003157EF"/>
    <w:rsid w:val="003228F7"/>
    <w:rsid w:val="0032660F"/>
    <w:rsid w:val="00326FA2"/>
    <w:rsid w:val="00330C5F"/>
    <w:rsid w:val="003332A6"/>
    <w:rsid w:val="003334DA"/>
    <w:rsid w:val="003347DB"/>
    <w:rsid w:val="00334818"/>
    <w:rsid w:val="00334C4D"/>
    <w:rsid w:val="00340F2A"/>
    <w:rsid w:val="0034108E"/>
    <w:rsid w:val="003414ED"/>
    <w:rsid w:val="00343FAA"/>
    <w:rsid w:val="0034409B"/>
    <w:rsid w:val="00345772"/>
    <w:rsid w:val="00345822"/>
    <w:rsid w:val="00346DE8"/>
    <w:rsid w:val="00350A38"/>
    <w:rsid w:val="00350CD5"/>
    <w:rsid w:val="00351387"/>
    <w:rsid w:val="00352D9D"/>
    <w:rsid w:val="00353B0A"/>
    <w:rsid w:val="003540A5"/>
    <w:rsid w:val="00354226"/>
    <w:rsid w:val="00354B42"/>
    <w:rsid w:val="00355348"/>
    <w:rsid w:val="003553C1"/>
    <w:rsid w:val="0035729D"/>
    <w:rsid w:val="00361435"/>
    <w:rsid w:val="00362CA1"/>
    <w:rsid w:val="0036351F"/>
    <w:rsid w:val="0036478B"/>
    <w:rsid w:val="00365C2D"/>
    <w:rsid w:val="00365DCB"/>
    <w:rsid w:val="00366841"/>
    <w:rsid w:val="00366C4F"/>
    <w:rsid w:val="003708C6"/>
    <w:rsid w:val="00370CA4"/>
    <w:rsid w:val="00372008"/>
    <w:rsid w:val="003729AF"/>
    <w:rsid w:val="003735D3"/>
    <w:rsid w:val="00373DCA"/>
    <w:rsid w:val="00374371"/>
    <w:rsid w:val="0037578E"/>
    <w:rsid w:val="0037702D"/>
    <w:rsid w:val="0037735D"/>
    <w:rsid w:val="00377BE8"/>
    <w:rsid w:val="00377CE6"/>
    <w:rsid w:val="00381908"/>
    <w:rsid w:val="00381AE3"/>
    <w:rsid w:val="00381D95"/>
    <w:rsid w:val="00381E95"/>
    <w:rsid w:val="00382DDD"/>
    <w:rsid w:val="00384AF4"/>
    <w:rsid w:val="0038526A"/>
    <w:rsid w:val="003855F2"/>
    <w:rsid w:val="0038639E"/>
    <w:rsid w:val="00387529"/>
    <w:rsid w:val="00387EF4"/>
    <w:rsid w:val="003929E7"/>
    <w:rsid w:val="00394924"/>
    <w:rsid w:val="00397861"/>
    <w:rsid w:val="00397D90"/>
    <w:rsid w:val="003A0047"/>
    <w:rsid w:val="003A030F"/>
    <w:rsid w:val="003A0E34"/>
    <w:rsid w:val="003A0EF7"/>
    <w:rsid w:val="003A11B3"/>
    <w:rsid w:val="003A162C"/>
    <w:rsid w:val="003A24F8"/>
    <w:rsid w:val="003A250F"/>
    <w:rsid w:val="003A2AD9"/>
    <w:rsid w:val="003A4FED"/>
    <w:rsid w:val="003A50C3"/>
    <w:rsid w:val="003A61F2"/>
    <w:rsid w:val="003A6545"/>
    <w:rsid w:val="003B0555"/>
    <w:rsid w:val="003B079F"/>
    <w:rsid w:val="003B30EB"/>
    <w:rsid w:val="003B4055"/>
    <w:rsid w:val="003B586B"/>
    <w:rsid w:val="003B6519"/>
    <w:rsid w:val="003B707E"/>
    <w:rsid w:val="003C0DCB"/>
    <w:rsid w:val="003C3C17"/>
    <w:rsid w:val="003C3FEB"/>
    <w:rsid w:val="003C54F9"/>
    <w:rsid w:val="003C6D70"/>
    <w:rsid w:val="003D014F"/>
    <w:rsid w:val="003D3475"/>
    <w:rsid w:val="003D41AF"/>
    <w:rsid w:val="003D4D25"/>
    <w:rsid w:val="003E2206"/>
    <w:rsid w:val="003E2DF5"/>
    <w:rsid w:val="003E30FC"/>
    <w:rsid w:val="003E44F3"/>
    <w:rsid w:val="003E5479"/>
    <w:rsid w:val="003E5929"/>
    <w:rsid w:val="003E65EC"/>
    <w:rsid w:val="003E7AFC"/>
    <w:rsid w:val="003F0891"/>
    <w:rsid w:val="003F0CB4"/>
    <w:rsid w:val="003F10E1"/>
    <w:rsid w:val="003F1427"/>
    <w:rsid w:val="003F1A10"/>
    <w:rsid w:val="003F1F1E"/>
    <w:rsid w:val="003F200B"/>
    <w:rsid w:val="003F4AA4"/>
    <w:rsid w:val="003F4C53"/>
    <w:rsid w:val="003F4EC7"/>
    <w:rsid w:val="003F569B"/>
    <w:rsid w:val="003F68E0"/>
    <w:rsid w:val="003F7DF9"/>
    <w:rsid w:val="003F7FCE"/>
    <w:rsid w:val="0040033A"/>
    <w:rsid w:val="004004C4"/>
    <w:rsid w:val="00401A45"/>
    <w:rsid w:val="00401E31"/>
    <w:rsid w:val="004021C3"/>
    <w:rsid w:val="00402EF2"/>
    <w:rsid w:val="00403B7A"/>
    <w:rsid w:val="00404505"/>
    <w:rsid w:val="0040455C"/>
    <w:rsid w:val="0041051B"/>
    <w:rsid w:val="00410E70"/>
    <w:rsid w:val="0041195C"/>
    <w:rsid w:val="004125A2"/>
    <w:rsid w:val="00413D10"/>
    <w:rsid w:val="00416ADA"/>
    <w:rsid w:val="004173E7"/>
    <w:rsid w:val="00423501"/>
    <w:rsid w:val="00423739"/>
    <w:rsid w:val="00425A2E"/>
    <w:rsid w:val="00426498"/>
    <w:rsid w:val="00430233"/>
    <w:rsid w:val="0043141A"/>
    <w:rsid w:val="004411C1"/>
    <w:rsid w:val="00442516"/>
    <w:rsid w:val="00443F7F"/>
    <w:rsid w:val="00444B1F"/>
    <w:rsid w:val="0044523A"/>
    <w:rsid w:val="00445473"/>
    <w:rsid w:val="00451BED"/>
    <w:rsid w:val="00451FCE"/>
    <w:rsid w:val="0045263D"/>
    <w:rsid w:val="00452E0C"/>
    <w:rsid w:val="00453A6E"/>
    <w:rsid w:val="00453EA1"/>
    <w:rsid w:val="004541BB"/>
    <w:rsid w:val="0045466D"/>
    <w:rsid w:val="00455277"/>
    <w:rsid w:val="00455433"/>
    <w:rsid w:val="00455B56"/>
    <w:rsid w:val="00455D25"/>
    <w:rsid w:val="00456594"/>
    <w:rsid w:val="00456909"/>
    <w:rsid w:val="0045699C"/>
    <w:rsid w:val="00457713"/>
    <w:rsid w:val="00457D0C"/>
    <w:rsid w:val="00461A40"/>
    <w:rsid w:val="00462BD7"/>
    <w:rsid w:val="00462DC7"/>
    <w:rsid w:val="00463A74"/>
    <w:rsid w:val="004648B7"/>
    <w:rsid w:val="00465097"/>
    <w:rsid w:val="00466F3C"/>
    <w:rsid w:val="004675BF"/>
    <w:rsid w:val="00467B56"/>
    <w:rsid w:val="00471077"/>
    <w:rsid w:val="0047114F"/>
    <w:rsid w:val="0047283E"/>
    <w:rsid w:val="00473915"/>
    <w:rsid w:val="00482560"/>
    <w:rsid w:val="00484ED0"/>
    <w:rsid w:val="0048514D"/>
    <w:rsid w:val="00486989"/>
    <w:rsid w:val="004917BF"/>
    <w:rsid w:val="00492CD8"/>
    <w:rsid w:val="00493F1D"/>
    <w:rsid w:val="00494964"/>
    <w:rsid w:val="00495D3E"/>
    <w:rsid w:val="004A195E"/>
    <w:rsid w:val="004A2AC6"/>
    <w:rsid w:val="004A3381"/>
    <w:rsid w:val="004A379A"/>
    <w:rsid w:val="004A3EA6"/>
    <w:rsid w:val="004A44B7"/>
    <w:rsid w:val="004A541F"/>
    <w:rsid w:val="004A6639"/>
    <w:rsid w:val="004A6F66"/>
    <w:rsid w:val="004B0645"/>
    <w:rsid w:val="004B0E32"/>
    <w:rsid w:val="004B495D"/>
    <w:rsid w:val="004B506E"/>
    <w:rsid w:val="004B5285"/>
    <w:rsid w:val="004B5745"/>
    <w:rsid w:val="004C05FC"/>
    <w:rsid w:val="004C0880"/>
    <w:rsid w:val="004C0931"/>
    <w:rsid w:val="004C0B5E"/>
    <w:rsid w:val="004C36B3"/>
    <w:rsid w:val="004C485F"/>
    <w:rsid w:val="004C5B11"/>
    <w:rsid w:val="004C6F16"/>
    <w:rsid w:val="004C7EF2"/>
    <w:rsid w:val="004D0A86"/>
    <w:rsid w:val="004D0E02"/>
    <w:rsid w:val="004D13BC"/>
    <w:rsid w:val="004D172A"/>
    <w:rsid w:val="004D1EF8"/>
    <w:rsid w:val="004D1F65"/>
    <w:rsid w:val="004D42D1"/>
    <w:rsid w:val="004D570C"/>
    <w:rsid w:val="004D6901"/>
    <w:rsid w:val="004D759A"/>
    <w:rsid w:val="004E13ED"/>
    <w:rsid w:val="004E15A7"/>
    <w:rsid w:val="004E18C1"/>
    <w:rsid w:val="004E1D25"/>
    <w:rsid w:val="004E1DBE"/>
    <w:rsid w:val="004E2260"/>
    <w:rsid w:val="004E22D1"/>
    <w:rsid w:val="004E257B"/>
    <w:rsid w:val="004E3944"/>
    <w:rsid w:val="004E3F6D"/>
    <w:rsid w:val="004E4B6A"/>
    <w:rsid w:val="004E6119"/>
    <w:rsid w:val="004E63B6"/>
    <w:rsid w:val="004F0DA2"/>
    <w:rsid w:val="004F47B4"/>
    <w:rsid w:val="004F5F6A"/>
    <w:rsid w:val="004F6916"/>
    <w:rsid w:val="00501637"/>
    <w:rsid w:val="00501B57"/>
    <w:rsid w:val="00501CA4"/>
    <w:rsid w:val="00502860"/>
    <w:rsid w:val="005069BC"/>
    <w:rsid w:val="0050763F"/>
    <w:rsid w:val="00511B1F"/>
    <w:rsid w:val="00511B4B"/>
    <w:rsid w:val="00512E4F"/>
    <w:rsid w:val="00513123"/>
    <w:rsid w:val="005133BA"/>
    <w:rsid w:val="005158B4"/>
    <w:rsid w:val="0051723B"/>
    <w:rsid w:val="00522743"/>
    <w:rsid w:val="005227C4"/>
    <w:rsid w:val="00522C91"/>
    <w:rsid w:val="00523192"/>
    <w:rsid w:val="00523234"/>
    <w:rsid w:val="00525DF8"/>
    <w:rsid w:val="00525E6F"/>
    <w:rsid w:val="00526205"/>
    <w:rsid w:val="00526F2D"/>
    <w:rsid w:val="00527BA6"/>
    <w:rsid w:val="00530A2E"/>
    <w:rsid w:val="005316F6"/>
    <w:rsid w:val="0053186A"/>
    <w:rsid w:val="005335F1"/>
    <w:rsid w:val="0053456B"/>
    <w:rsid w:val="005346C0"/>
    <w:rsid w:val="0053539C"/>
    <w:rsid w:val="00535DC6"/>
    <w:rsid w:val="00536916"/>
    <w:rsid w:val="00545036"/>
    <w:rsid w:val="00546F80"/>
    <w:rsid w:val="00547BF5"/>
    <w:rsid w:val="00547D48"/>
    <w:rsid w:val="005512B6"/>
    <w:rsid w:val="005516D7"/>
    <w:rsid w:val="005517D4"/>
    <w:rsid w:val="0055315F"/>
    <w:rsid w:val="00553AAC"/>
    <w:rsid w:val="00554316"/>
    <w:rsid w:val="0055453E"/>
    <w:rsid w:val="005556F6"/>
    <w:rsid w:val="005565A0"/>
    <w:rsid w:val="005567FD"/>
    <w:rsid w:val="00556C9A"/>
    <w:rsid w:val="00556DB1"/>
    <w:rsid w:val="00557F6C"/>
    <w:rsid w:val="00560165"/>
    <w:rsid w:val="00567292"/>
    <w:rsid w:val="0056763D"/>
    <w:rsid w:val="00571355"/>
    <w:rsid w:val="00572A6E"/>
    <w:rsid w:val="005737E0"/>
    <w:rsid w:val="005742E4"/>
    <w:rsid w:val="00575D24"/>
    <w:rsid w:val="00577EF6"/>
    <w:rsid w:val="005802F6"/>
    <w:rsid w:val="00581A0B"/>
    <w:rsid w:val="00581BBD"/>
    <w:rsid w:val="00581E3F"/>
    <w:rsid w:val="00582565"/>
    <w:rsid w:val="00582E25"/>
    <w:rsid w:val="00583557"/>
    <w:rsid w:val="00584B9E"/>
    <w:rsid w:val="00584C47"/>
    <w:rsid w:val="005862CC"/>
    <w:rsid w:val="00587943"/>
    <w:rsid w:val="00591322"/>
    <w:rsid w:val="0059348E"/>
    <w:rsid w:val="00593B82"/>
    <w:rsid w:val="00594A63"/>
    <w:rsid w:val="00596C48"/>
    <w:rsid w:val="005A03C2"/>
    <w:rsid w:val="005A0796"/>
    <w:rsid w:val="005A126A"/>
    <w:rsid w:val="005A2424"/>
    <w:rsid w:val="005A2F87"/>
    <w:rsid w:val="005A4A76"/>
    <w:rsid w:val="005A7A02"/>
    <w:rsid w:val="005A7A8A"/>
    <w:rsid w:val="005B0997"/>
    <w:rsid w:val="005B0CB1"/>
    <w:rsid w:val="005B1121"/>
    <w:rsid w:val="005B11B1"/>
    <w:rsid w:val="005B1602"/>
    <w:rsid w:val="005B24DA"/>
    <w:rsid w:val="005B3758"/>
    <w:rsid w:val="005B3D5E"/>
    <w:rsid w:val="005C3AB1"/>
    <w:rsid w:val="005C4202"/>
    <w:rsid w:val="005C4552"/>
    <w:rsid w:val="005C478C"/>
    <w:rsid w:val="005C489B"/>
    <w:rsid w:val="005C4A2C"/>
    <w:rsid w:val="005C4C1C"/>
    <w:rsid w:val="005C584D"/>
    <w:rsid w:val="005C599F"/>
    <w:rsid w:val="005C6A6F"/>
    <w:rsid w:val="005C6E72"/>
    <w:rsid w:val="005D08E5"/>
    <w:rsid w:val="005D2693"/>
    <w:rsid w:val="005D3CB0"/>
    <w:rsid w:val="005D3E81"/>
    <w:rsid w:val="005D400C"/>
    <w:rsid w:val="005D473F"/>
    <w:rsid w:val="005D672F"/>
    <w:rsid w:val="005D6D5C"/>
    <w:rsid w:val="005E0971"/>
    <w:rsid w:val="005E0BE0"/>
    <w:rsid w:val="005E1285"/>
    <w:rsid w:val="005E3445"/>
    <w:rsid w:val="005E4FC6"/>
    <w:rsid w:val="005E6240"/>
    <w:rsid w:val="005E6318"/>
    <w:rsid w:val="005E6413"/>
    <w:rsid w:val="005E64DD"/>
    <w:rsid w:val="005E7671"/>
    <w:rsid w:val="005E7DE4"/>
    <w:rsid w:val="005F270C"/>
    <w:rsid w:val="005F276F"/>
    <w:rsid w:val="005F2AEA"/>
    <w:rsid w:val="005F36ED"/>
    <w:rsid w:val="005F3A9F"/>
    <w:rsid w:val="005F483A"/>
    <w:rsid w:val="005F58E1"/>
    <w:rsid w:val="005F6A68"/>
    <w:rsid w:val="005F734F"/>
    <w:rsid w:val="005F7EB9"/>
    <w:rsid w:val="00600842"/>
    <w:rsid w:val="006015D0"/>
    <w:rsid w:val="00601C65"/>
    <w:rsid w:val="00603DB7"/>
    <w:rsid w:val="00604278"/>
    <w:rsid w:val="0060440D"/>
    <w:rsid w:val="006051CC"/>
    <w:rsid w:val="00606484"/>
    <w:rsid w:val="00607C9B"/>
    <w:rsid w:val="00607D69"/>
    <w:rsid w:val="00607EC5"/>
    <w:rsid w:val="00612BAD"/>
    <w:rsid w:val="00613DD3"/>
    <w:rsid w:val="006145EC"/>
    <w:rsid w:val="006147E6"/>
    <w:rsid w:val="006148A0"/>
    <w:rsid w:val="00615619"/>
    <w:rsid w:val="00615B92"/>
    <w:rsid w:val="0061682B"/>
    <w:rsid w:val="0062006A"/>
    <w:rsid w:val="00620595"/>
    <w:rsid w:val="00622A0D"/>
    <w:rsid w:val="0062337B"/>
    <w:rsid w:val="00623A58"/>
    <w:rsid w:val="006255FA"/>
    <w:rsid w:val="00625AC2"/>
    <w:rsid w:val="006303FD"/>
    <w:rsid w:val="006306C9"/>
    <w:rsid w:val="00630B99"/>
    <w:rsid w:val="00630E84"/>
    <w:rsid w:val="00634455"/>
    <w:rsid w:val="0063513F"/>
    <w:rsid w:val="00637788"/>
    <w:rsid w:val="00640160"/>
    <w:rsid w:val="00641AB8"/>
    <w:rsid w:val="00642247"/>
    <w:rsid w:val="00642D13"/>
    <w:rsid w:val="00642F0B"/>
    <w:rsid w:val="00645981"/>
    <w:rsid w:val="00647020"/>
    <w:rsid w:val="0064798D"/>
    <w:rsid w:val="0065431D"/>
    <w:rsid w:val="00655DD0"/>
    <w:rsid w:val="006606DB"/>
    <w:rsid w:val="006621C2"/>
    <w:rsid w:val="00664338"/>
    <w:rsid w:val="00670043"/>
    <w:rsid w:val="00670A7C"/>
    <w:rsid w:val="00674A0A"/>
    <w:rsid w:val="00674D29"/>
    <w:rsid w:val="00674DDA"/>
    <w:rsid w:val="00675163"/>
    <w:rsid w:val="006758B0"/>
    <w:rsid w:val="0067653E"/>
    <w:rsid w:val="006766F9"/>
    <w:rsid w:val="00677573"/>
    <w:rsid w:val="00682B72"/>
    <w:rsid w:val="006831EA"/>
    <w:rsid w:val="0068336F"/>
    <w:rsid w:val="00683D2F"/>
    <w:rsid w:val="0068466A"/>
    <w:rsid w:val="00684A7D"/>
    <w:rsid w:val="00685829"/>
    <w:rsid w:val="00685E38"/>
    <w:rsid w:val="00685E75"/>
    <w:rsid w:val="00686646"/>
    <w:rsid w:val="00686C91"/>
    <w:rsid w:val="006927EF"/>
    <w:rsid w:val="00692969"/>
    <w:rsid w:val="00696043"/>
    <w:rsid w:val="006967FF"/>
    <w:rsid w:val="00697737"/>
    <w:rsid w:val="006A074B"/>
    <w:rsid w:val="006A1F11"/>
    <w:rsid w:val="006A2658"/>
    <w:rsid w:val="006A40A0"/>
    <w:rsid w:val="006A429F"/>
    <w:rsid w:val="006A44D6"/>
    <w:rsid w:val="006A4A80"/>
    <w:rsid w:val="006A597C"/>
    <w:rsid w:val="006A5A06"/>
    <w:rsid w:val="006A60D5"/>
    <w:rsid w:val="006A74D1"/>
    <w:rsid w:val="006A7EBE"/>
    <w:rsid w:val="006B1533"/>
    <w:rsid w:val="006B3A66"/>
    <w:rsid w:val="006B6467"/>
    <w:rsid w:val="006C1233"/>
    <w:rsid w:val="006C37A7"/>
    <w:rsid w:val="006C429C"/>
    <w:rsid w:val="006C54CC"/>
    <w:rsid w:val="006C7B81"/>
    <w:rsid w:val="006D0E24"/>
    <w:rsid w:val="006D1AD8"/>
    <w:rsid w:val="006D5856"/>
    <w:rsid w:val="006D64AB"/>
    <w:rsid w:val="006D7066"/>
    <w:rsid w:val="006E1837"/>
    <w:rsid w:val="006E27CE"/>
    <w:rsid w:val="006E2ADE"/>
    <w:rsid w:val="006E5384"/>
    <w:rsid w:val="006E56BE"/>
    <w:rsid w:val="006E5B2A"/>
    <w:rsid w:val="006E6131"/>
    <w:rsid w:val="006E68A4"/>
    <w:rsid w:val="006F05C1"/>
    <w:rsid w:val="006F065C"/>
    <w:rsid w:val="006F19C4"/>
    <w:rsid w:val="006F1B51"/>
    <w:rsid w:val="006F2633"/>
    <w:rsid w:val="006F438C"/>
    <w:rsid w:val="006F4EC0"/>
    <w:rsid w:val="006F63B9"/>
    <w:rsid w:val="006F713E"/>
    <w:rsid w:val="007016FF"/>
    <w:rsid w:val="007033F4"/>
    <w:rsid w:val="00703E01"/>
    <w:rsid w:val="00704C5F"/>
    <w:rsid w:val="007053D9"/>
    <w:rsid w:val="007068AA"/>
    <w:rsid w:val="007100CC"/>
    <w:rsid w:val="007103B8"/>
    <w:rsid w:val="0071298E"/>
    <w:rsid w:val="00713AB0"/>
    <w:rsid w:val="007148CE"/>
    <w:rsid w:val="0072012B"/>
    <w:rsid w:val="007207D7"/>
    <w:rsid w:val="00721845"/>
    <w:rsid w:val="00724B7A"/>
    <w:rsid w:val="00725E33"/>
    <w:rsid w:val="00726428"/>
    <w:rsid w:val="00726E3D"/>
    <w:rsid w:val="0073097B"/>
    <w:rsid w:val="00730B01"/>
    <w:rsid w:val="00731B7E"/>
    <w:rsid w:val="0073200B"/>
    <w:rsid w:val="00733ACC"/>
    <w:rsid w:val="00734103"/>
    <w:rsid w:val="007344C3"/>
    <w:rsid w:val="00734D77"/>
    <w:rsid w:val="00735DDA"/>
    <w:rsid w:val="00741B40"/>
    <w:rsid w:val="00743599"/>
    <w:rsid w:val="0074426D"/>
    <w:rsid w:val="00744C65"/>
    <w:rsid w:val="0074513B"/>
    <w:rsid w:val="0075072B"/>
    <w:rsid w:val="00751622"/>
    <w:rsid w:val="007516CE"/>
    <w:rsid w:val="00751975"/>
    <w:rsid w:val="00753232"/>
    <w:rsid w:val="00754E36"/>
    <w:rsid w:val="007574E6"/>
    <w:rsid w:val="007575DE"/>
    <w:rsid w:val="00762DF3"/>
    <w:rsid w:val="00763F27"/>
    <w:rsid w:val="00764079"/>
    <w:rsid w:val="00764450"/>
    <w:rsid w:val="0076477A"/>
    <w:rsid w:val="007649B0"/>
    <w:rsid w:val="0076560B"/>
    <w:rsid w:val="00765F0D"/>
    <w:rsid w:val="00766BD7"/>
    <w:rsid w:val="00767958"/>
    <w:rsid w:val="00771BE0"/>
    <w:rsid w:val="00772CF9"/>
    <w:rsid w:val="00774929"/>
    <w:rsid w:val="007768DF"/>
    <w:rsid w:val="007771AE"/>
    <w:rsid w:val="00780B85"/>
    <w:rsid w:val="00780BC0"/>
    <w:rsid w:val="00782390"/>
    <w:rsid w:val="007824F8"/>
    <w:rsid w:val="007834A8"/>
    <w:rsid w:val="007843C1"/>
    <w:rsid w:val="00785075"/>
    <w:rsid w:val="00786EFC"/>
    <w:rsid w:val="0079005C"/>
    <w:rsid w:val="00790DC9"/>
    <w:rsid w:val="007914EF"/>
    <w:rsid w:val="0079258C"/>
    <w:rsid w:val="007926EC"/>
    <w:rsid w:val="00793309"/>
    <w:rsid w:val="00793646"/>
    <w:rsid w:val="0079421C"/>
    <w:rsid w:val="007946DB"/>
    <w:rsid w:val="00794BF5"/>
    <w:rsid w:val="00796016"/>
    <w:rsid w:val="00796779"/>
    <w:rsid w:val="00797747"/>
    <w:rsid w:val="007A0974"/>
    <w:rsid w:val="007A108F"/>
    <w:rsid w:val="007A341E"/>
    <w:rsid w:val="007A560B"/>
    <w:rsid w:val="007A58B7"/>
    <w:rsid w:val="007B0C33"/>
    <w:rsid w:val="007B18C4"/>
    <w:rsid w:val="007B3172"/>
    <w:rsid w:val="007B35DF"/>
    <w:rsid w:val="007B3F96"/>
    <w:rsid w:val="007C0BEC"/>
    <w:rsid w:val="007C1DDA"/>
    <w:rsid w:val="007C2EA1"/>
    <w:rsid w:val="007C3AB3"/>
    <w:rsid w:val="007C425C"/>
    <w:rsid w:val="007C53B4"/>
    <w:rsid w:val="007C769E"/>
    <w:rsid w:val="007D059B"/>
    <w:rsid w:val="007D0BEC"/>
    <w:rsid w:val="007D305C"/>
    <w:rsid w:val="007D31C3"/>
    <w:rsid w:val="007D490F"/>
    <w:rsid w:val="007D5B3C"/>
    <w:rsid w:val="007D6662"/>
    <w:rsid w:val="007D6705"/>
    <w:rsid w:val="007D6B02"/>
    <w:rsid w:val="007D72B6"/>
    <w:rsid w:val="007E10CB"/>
    <w:rsid w:val="007E1EFE"/>
    <w:rsid w:val="007E2649"/>
    <w:rsid w:val="007E5931"/>
    <w:rsid w:val="007E5DC6"/>
    <w:rsid w:val="007E7925"/>
    <w:rsid w:val="007F0367"/>
    <w:rsid w:val="007F0499"/>
    <w:rsid w:val="007F0F7D"/>
    <w:rsid w:val="007F1246"/>
    <w:rsid w:val="007F15FD"/>
    <w:rsid w:val="007F2C62"/>
    <w:rsid w:val="007F307F"/>
    <w:rsid w:val="007F3801"/>
    <w:rsid w:val="007F39BF"/>
    <w:rsid w:val="007F3BCF"/>
    <w:rsid w:val="007F5312"/>
    <w:rsid w:val="007F5AD6"/>
    <w:rsid w:val="007F6314"/>
    <w:rsid w:val="007F63B5"/>
    <w:rsid w:val="007F6A9A"/>
    <w:rsid w:val="007F7333"/>
    <w:rsid w:val="007F7E1E"/>
    <w:rsid w:val="007F7EC7"/>
    <w:rsid w:val="00800DF7"/>
    <w:rsid w:val="00801F58"/>
    <w:rsid w:val="00802C74"/>
    <w:rsid w:val="008037B1"/>
    <w:rsid w:val="00803A4E"/>
    <w:rsid w:val="00803B25"/>
    <w:rsid w:val="00803E7B"/>
    <w:rsid w:val="008049E1"/>
    <w:rsid w:val="00805882"/>
    <w:rsid w:val="00807BB8"/>
    <w:rsid w:val="00810CA3"/>
    <w:rsid w:val="00811AD6"/>
    <w:rsid w:val="00811B64"/>
    <w:rsid w:val="008124C3"/>
    <w:rsid w:val="00812DDD"/>
    <w:rsid w:val="0081332F"/>
    <w:rsid w:val="00815598"/>
    <w:rsid w:val="008172C2"/>
    <w:rsid w:val="00817A1A"/>
    <w:rsid w:val="00817ED4"/>
    <w:rsid w:val="00820CDC"/>
    <w:rsid w:val="008217C5"/>
    <w:rsid w:val="00821D49"/>
    <w:rsid w:val="00822FAC"/>
    <w:rsid w:val="008231C9"/>
    <w:rsid w:val="00824A85"/>
    <w:rsid w:val="00831038"/>
    <w:rsid w:val="00832B55"/>
    <w:rsid w:val="00833591"/>
    <w:rsid w:val="00836E00"/>
    <w:rsid w:val="008371CA"/>
    <w:rsid w:val="00837534"/>
    <w:rsid w:val="00844669"/>
    <w:rsid w:val="00844E02"/>
    <w:rsid w:val="008451E3"/>
    <w:rsid w:val="00846A26"/>
    <w:rsid w:val="00852618"/>
    <w:rsid w:val="00853978"/>
    <w:rsid w:val="00853EE4"/>
    <w:rsid w:val="008542F8"/>
    <w:rsid w:val="00854868"/>
    <w:rsid w:val="00855E2B"/>
    <w:rsid w:val="00857686"/>
    <w:rsid w:val="00860158"/>
    <w:rsid w:val="00860C52"/>
    <w:rsid w:val="008615F8"/>
    <w:rsid w:val="00861F89"/>
    <w:rsid w:val="00862E5E"/>
    <w:rsid w:val="00863696"/>
    <w:rsid w:val="00864183"/>
    <w:rsid w:val="008657F6"/>
    <w:rsid w:val="0086634E"/>
    <w:rsid w:val="00866830"/>
    <w:rsid w:val="00870064"/>
    <w:rsid w:val="00871214"/>
    <w:rsid w:val="0087233D"/>
    <w:rsid w:val="00872D39"/>
    <w:rsid w:val="008746F2"/>
    <w:rsid w:val="00881431"/>
    <w:rsid w:val="0088199B"/>
    <w:rsid w:val="00881D22"/>
    <w:rsid w:val="008821E3"/>
    <w:rsid w:val="008842C2"/>
    <w:rsid w:val="008845B9"/>
    <w:rsid w:val="00884688"/>
    <w:rsid w:val="00884AF2"/>
    <w:rsid w:val="008860DA"/>
    <w:rsid w:val="00886128"/>
    <w:rsid w:val="00886876"/>
    <w:rsid w:val="00886ADF"/>
    <w:rsid w:val="00887A4A"/>
    <w:rsid w:val="008901E6"/>
    <w:rsid w:val="008917CF"/>
    <w:rsid w:val="008919C9"/>
    <w:rsid w:val="00893B9D"/>
    <w:rsid w:val="00894860"/>
    <w:rsid w:val="00897282"/>
    <w:rsid w:val="008978EC"/>
    <w:rsid w:val="008A119E"/>
    <w:rsid w:val="008A1CD9"/>
    <w:rsid w:val="008A2319"/>
    <w:rsid w:val="008A47C5"/>
    <w:rsid w:val="008B1839"/>
    <w:rsid w:val="008B1A4F"/>
    <w:rsid w:val="008B1B37"/>
    <w:rsid w:val="008B1EB8"/>
    <w:rsid w:val="008B2413"/>
    <w:rsid w:val="008B31AE"/>
    <w:rsid w:val="008B479A"/>
    <w:rsid w:val="008B4F02"/>
    <w:rsid w:val="008B50BA"/>
    <w:rsid w:val="008B5162"/>
    <w:rsid w:val="008B62F7"/>
    <w:rsid w:val="008B6AA8"/>
    <w:rsid w:val="008C1F9A"/>
    <w:rsid w:val="008C2F70"/>
    <w:rsid w:val="008C3516"/>
    <w:rsid w:val="008C3C46"/>
    <w:rsid w:val="008C3D8E"/>
    <w:rsid w:val="008C426F"/>
    <w:rsid w:val="008C4848"/>
    <w:rsid w:val="008C4DD0"/>
    <w:rsid w:val="008C5188"/>
    <w:rsid w:val="008C5DD1"/>
    <w:rsid w:val="008C68C9"/>
    <w:rsid w:val="008C6A61"/>
    <w:rsid w:val="008C7010"/>
    <w:rsid w:val="008C75C0"/>
    <w:rsid w:val="008C7989"/>
    <w:rsid w:val="008D0186"/>
    <w:rsid w:val="008D0905"/>
    <w:rsid w:val="008D1E32"/>
    <w:rsid w:val="008D2345"/>
    <w:rsid w:val="008D5911"/>
    <w:rsid w:val="008D5C78"/>
    <w:rsid w:val="008D664C"/>
    <w:rsid w:val="008E41CE"/>
    <w:rsid w:val="008E4467"/>
    <w:rsid w:val="008E49C2"/>
    <w:rsid w:val="008E5BD9"/>
    <w:rsid w:val="008E5CD8"/>
    <w:rsid w:val="008E60BA"/>
    <w:rsid w:val="008E63E2"/>
    <w:rsid w:val="008E6936"/>
    <w:rsid w:val="008F0F4B"/>
    <w:rsid w:val="008F1D78"/>
    <w:rsid w:val="008F1F9B"/>
    <w:rsid w:val="008F2AD0"/>
    <w:rsid w:val="008F402E"/>
    <w:rsid w:val="008F49B8"/>
    <w:rsid w:val="008F4A9E"/>
    <w:rsid w:val="008F4D13"/>
    <w:rsid w:val="008F5B2C"/>
    <w:rsid w:val="008F7A13"/>
    <w:rsid w:val="008F7C82"/>
    <w:rsid w:val="0090111F"/>
    <w:rsid w:val="00901558"/>
    <w:rsid w:val="00903433"/>
    <w:rsid w:val="00903A22"/>
    <w:rsid w:val="00905F33"/>
    <w:rsid w:val="009071EA"/>
    <w:rsid w:val="00907C21"/>
    <w:rsid w:val="00907E6F"/>
    <w:rsid w:val="00912D72"/>
    <w:rsid w:val="0091361D"/>
    <w:rsid w:val="00921863"/>
    <w:rsid w:val="00921E8E"/>
    <w:rsid w:val="00926492"/>
    <w:rsid w:val="00926BEC"/>
    <w:rsid w:val="0093087B"/>
    <w:rsid w:val="009308DE"/>
    <w:rsid w:val="00931DED"/>
    <w:rsid w:val="009324CE"/>
    <w:rsid w:val="009324D5"/>
    <w:rsid w:val="009325AA"/>
    <w:rsid w:val="00932954"/>
    <w:rsid w:val="009340C7"/>
    <w:rsid w:val="00935C29"/>
    <w:rsid w:val="00936BE8"/>
    <w:rsid w:val="009373EC"/>
    <w:rsid w:val="00937FA2"/>
    <w:rsid w:val="00940878"/>
    <w:rsid w:val="00941B81"/>
    <w:rsid w:val="00942F48"/>
    <w:rsid w:val="00944562"/>
    <w:rsid w:val="00946995"/>
    <w:rsid w:val="00946BC5"/>
    <w:rsid w:val="009471F7"/>
    <w:rsid w:val="00950328"/>
    <w:rsid w:val="00950649"/>
    <w:rsid w:val="00950B88"/>
    <w:rsid w:val="009522BE"/>
    <w:rsid w:val="009537CC"/>
    <w:rsid w:val="009540D7"/>
    <w:rsid w:val="00957CA8"/>
    <w:rsid w:val="00957FC3"/>
    <w:rsid w:val="00960994"/>
    <w:rsid w:val="0096141A"/>
    <w:rsid w:val="009614C7"/>
    <w:rsid w:val="00962314"/>
    <w:rsid w:val="00962A83"/>
    <w:rsid w:val="0096441F"/>
    <w:rsid w:val="009649B2"/>
    <w:rsid w:val="00965D22"/>
    <w:rsid w:val="00967FC6"/>
    <w:rsid w:val="009715E9"/>
    <w:rsid w:val="00972A38"/>
    <w:rsid w:val="009733F1"/>
    <w:rsid w:val="00974638"/>
    <w:rsid w:val="00974C89"/>
    <w:rsid w:val="00975513"/>
    <w:rsid w:val="00976884"/>
    <w:rsid w:val="009813E3"/>
    <w:rsid w:val="00981F38"/>
    <w:rsid w:val="009835A7"/>
    <w:rsid w:val="0098433D"/>
    <w:rsid w:val="009849C4"/>
    <w:rsid w:val="00986A22"/>
    <w:rsid w:val="00986DDD"/>
    <w:rsid w:val="0099000F"/>
    <w:rsid w:val="00990B9E"/>
    <w:rsid w:val="00992ECD"/>
    <w:rsid w:val="009931B0"/>
    <w:rsid w:val="009935A8"/>
    <w:rsid w:val="00994D03"/>
    <w:rsid w:val="0099732F"/>
    <w:rsid w:val="009974AC"/>
    <w:rsid w:val="009A0E0B"/>
    <w:rsid w:val="009A1965"/>
    <w:rsid w:val="009A1D79"/>
    <w:rsid w:val="009A35DA"/>
    <w:rsid w:val="009A489D"/>
    <w:rsid w:val="009A4CE6"/>
    <w:rsid w:val="009A4F65"/>
    <w:rsid w:val="009A5386"/>
    <w:rsid w:val="009A6802"/>
    <w:rsid w:val="009B025E"/>
    <w:rsid w:val="009B05E9"/>
    <w:rsid w:val="009B2486"/>
    <w:rsid w:val="009B24BD"/>
    <w:rsid w:val="009B5465"/>
    <w:rsid w:val="009B7748"/>
    <w:rsid w:val="009C017B"/>
    <w:rsid w:val="009C0454"/>
    <w:rsid w:val="009C139C"/>
    <w:rsid w:val="009C173C"/>
    <w:rsid w:val="009C1D69"/>
    <w:rsid w:val="009C3F01"/>
    <w:rsid w:val="009C4772"/>
    <w:rsid w:val="009C4B25"/>
    <w:rsid w:val="009C4C50"/>
    <w:rsid w:val="009C5A84"/>
    <w:rsid w:val="009C5CB8"/>
    <w:rsid w:val="009C5E2D"/>
    <w:rsid w:val="009C6522"/>
    <w:rsid w:val="009C6E12"/>
    <w:rsid w:val="009D13C6"/>
    <w:rsid w:val="009E14D4"/>
    <w:rsid w:val="009E1631"/>
    <w:rsid w:val="009E3D6E"/>
    <w:rsid w:val="009E40BF"/>
    <w:rsid w:val="009E4AFC"/>
    <w:rsid w:val="009E55E0"/>
    <w:rsid w:val="009E5734"/>
    <w:rsid w:val="009F0FBB"/>
    <w:rsid w:val="009F2038"/>
    <w:rsid w:val="009F260D"/>
    <w:rsid w:val="009F38C9"/>
    <w:rsid w:val="009F3F2B"/>
    <w:rsid w:val="009F7EC7"/>
    <w:rsid w:val="00A0365E"/>
    <w:rsid w:val="00A049A2"/>
    <w:rsid w:val="00A05093"/>
    <w:rsid w:val="00A0532B"/>
    <w:rsid w:val="00A05CA2"/>
    <w:rsid w:val="00A06B90"/>
    <w:rsid w:val="00A1040F"/>
    <w:rsid w:val="00A10F08"/>
    <w:rsid w:val="00A12634"/>
    <w:rsid w:val="00A13E6F"/>
    <w:rsid w:val="00A13F42"/>
    <w:rsid w:val="00A14097"/>
    <w:rsid w:val="00A17503"/>
    <w:rsid w:val="00A200F2"/>
    <w:rsid w:val="00A20474"/>
    <w:rsid w:val="00A20EBF"/>
    <w:rsid w:val="00A2328F"/>
    <w:rsid w:val="00A236B4"/>
    <w:rsid w:val="00A24FA4"/>
    <w:rsid w:val="00A253DB"/>
    <w:rsid w:val="00A261D2"/>
    <w:rsid w:val="00A31146"/>
    <w:rsid w:val="00A31700"/>
    <w:rsid w:val="00A31C9D"/>
    <w:rsid w:val="00A31CA0"/>
    <w:rsid w:val="00A321F0"/>
    <w:rsid w:val="00A3269D"/>
    <w:rsid w:val="00A3272E"/>
    <w:rsid w:val="00A338D6"/>
    <w:rsid w:val="00A34C4D"/>
    <w:rsid w:val="00A35DE1"/>
    <w:rsid w:val="00A36211"/>
    <w:rsid w:val="00A4106F"/>
    <w:rsid w:val="00A439DE"/>
    <w:rsid w:val="00A4413D"/>
    <w:rsid w:val="00A44FE5"/>
    <w:rsid w:val="00A45F47"/>
    <w:rsid w:val="00A52408"/>
    <w:rsid w:val="00A54812"/>
    <w:rsid w:val="00A556D8"/>
    <w:rsid w:val="00A56B74"/>
    <w:rsid w:val="00A5781D"/>
    <w:rsid w:val="00A62872"/>
    <w:rsid w:val="00A62E01"/>
    <w:rsid w:val="00A64F49"/>
    <w:rsid w:val="00A7388C"/>
    <w:rsid w:val="00A7477F"/>
    <w:rsid w:val="00A7558D"/>
    <w:rsid w:val="00A804F3"/>
    <w:rsid w:val="00A8063C"/>
    <w:rsid w:val="00A80BE5"/>
    <w:rsid w:val="00A81E0D"/>
    <w:rsid w:val="00A8295F"/>
    <w:rsid w:val="00A8397E"/>
    <w:rsid w:val="00A83E04"/>
    <w:rsid w:val="00A845A3"/>
    <w:rsid w:val="00A84649"/>
    <w:rsid w:val="00A871AE"/>
    <w:rsid w:val="00A9422F"/>
    <w:rsid w:val="00A94598"/>
    <w:rsid w:val="00A95170"/>
    <w:rsid w:val="00A95B18"/>
    <w:rsid w:val="00A95C3C"/>
    <w:rsid w:val="00A96854"/>
    <w:rsid w:val="00A96E80"/>
    <w:rsid w:val="00A9721E"/>
    <w:rsid w:val="00AA06BB"/>
    <w:rsid w:val="00AA0FA9"/>
    <w:rsid w:val="00AA13C8"/>
    <w:rsid w:val="00AA1428"/>
    <w:rsid w:val="00AA2121"/>
    <w:rsid w:val="00AA24C2"/>
    <w:rsid w:val="00AA3794"/>
    <w:rsid w:val="00AA4149"/>
    <w:rsid w:val="00AA6143"/>
    <w:rsid w:val="00AA65AA"/>
    <w:rsid w:val="00AA6E81"/>
    <w:rsid w:val="00AB2DB9"/>
    <w:rsid w:val="00AB4700"/>
    <w:rsid w:val="00AB4C12"/>
    <w:rsid w:val="00AB5B50"/>
    <w:rsid w:val="00AC0739"/>
    <w:rsid w:val="00AC2208"/>
    <w:rsid w:val="00AC35D5"/>
    <w:rsid w:val="00AC4E30"/>
    <w:rsid w:val="00AC5A81"/>
    <w:rsid w:val="00AC69E2"/>
    <w:rsid w:val="00AC7AE1"/>
    <w:rsid w:val="00AC7E59"/>
    <w:rsid w:val="00AD3F4B"/>
    <w:rsid w:val="00AD4784"/>
    <w:rsid w:val="00AD6187"/>
    <w:rsid w:val="00AD7143"/>
    <w:rsid w:val="00AE0889"/>
    <w:rsid w:val="00AE12A9"/>
    <w:rsid w:val="00AE27F5"/>
    <w:rsid w:val="00AE2B76"/>
    <w:rsid w:val="00AE2BA9"/>
    <w:rsid w:val="00AE372E"/>
    <w:rsid w:val="00AE55E8"/>
    <w:rsid w:val="00AE647C"/>
    <w:rsid w:val="00AF05CB"/>
    <w:rsid w:val="00AF5756"/>
    <w:rsid w:val="00AF629F"/>
    <w:rsid w:val="00AF6463"/>
    <w:rsid w:val="00AF7842"/>
    <w:rsid w:val="00B01EEA"/>
    <w:rsid w:val="00B02DBC"/>
    <w:rsid w:val="00B03E88"/>
    <w:rsid w:val="00B03F59"/>
    <w:rsid w:val="00B05524"/>
    <w:rsid w:val="00B06001"/>
    <w:rsid w:val="00B10D5C"/>
    <w:rsid w:val="00B11E78"/>
    <w:rsid w:val="00B1224F"/>
    <w:rsid w:val="00B12E64"/>
    <w:rsid w:val="00B133B8"/>
    <w:rsid w:val="00B13D06"/>
    <w:rsid w:val="00B1411D"/>
    <w:rsid w:val="00B1532F"/>
    <w:rsid w:val="00B15CFC"/>
    <w:rsid w:val="00B165C0"/>
    <w:rsid w:val="00B20999"/>
    <w:rsid w:val="00B21FF2"/>
    <w:rsid w:val="00B223CF"/>
    <w:rsid w:val="00B22C9E"/>
    <w:rsid w:val="00B22FB6"/>
    <w:rsid w:val="00B23815"/>
    <w:rsid w:val="00B25043"/>
    <w:rsid w:val="00B254DE"/>
    <w:rsid w:val="00B25A8C"/>
    <w:rsid w:val="00B25D30"/>
    <w:rsid w:val="00B27657"/>
    <w:rsid w:val="00B278C7"/>
    <w:rsid w:val="00B27A6D"/>
    <w:rsid w:val="00B31C52"/>
    <w:rsid w:val="00B321C3"/>
    <w:rsid w:val="00B32643"/>
    <w:rsid w:val="00B333EF"/>
    <w:rsid w:val="00B33F80"/>
    <w:rsid w:val="00B34083"/>
    <w:rsid w:val="00B34612"/>
    <w:rsid w:val="00B36832"/>
    <w:rsid w:val="00B36F87"/>
    <w:rsid w:val="00B37036"/>
    <w:rsid w:val="00B4150F"/>
    <w:rsid w:val="00B42044"/>
    <w:rsid w:val="00B437B3"/>
    <w:rsid w:val="00B457DF"/>
    <w:rsid w:val="00B4594E"/>
    <w:rsid w:val="00B45F70"/>
    <w:rsid w:val="00B4611D"/>
    <w:rsid w:val="00B4616F"/>
    <w:rsid w:val="00B46797"/>
    <w:rsid w:val="00B46CF3"/>
    <w:rsid w:val="00B5127E"/>
    <w:rsid w:val="00B52EAC"/>
    <w:rsid w:val="00B53FBD"/>
    <w:rsid w:val="00B62C68"/>
    <w:rsid w:val="00B659A1"/>
    <w:rsid w:val="00B72AB6"/>
    <w:rsid w:val="00B74355"/>
    <w:rsid w:val="00B74C22"/>
    <w:rsid w:val="00B76E03"/>
    <w:rsid w:val="00B771F2"/>
    <w:rsid w:val="00B8020A"/>
    <w:rsid w:val="00B8038B"/>
    <w:rsid w:val="00B807FC"/>
    <w:rsid w:val="00B81FF1"/>
    <w:rsid w:val="00B821A5"/>
    <w:rsid w:val="00B823D7"/>
    <w:rsid w:val="00B82918"/>
    <w:rsid w:val="00B837E6"/>
    <w:rsid w:val="00B83C27"/>
    <w:rsid w:val="00B83DF1"/>
    <w:rsid w:val="00B84655"/>
    <w:rsid w:val="00B855C8"/>
    <w:rsid w:val="00B86CB8"/>
    <w:rsid w:val="00B876FB"/>
    <w:rsid w:val="00B91273"/>
    <w:rsid w:val="00B9168C"/>
    <w:rsid w:val="00B91C22"/>
    <w:rsid w:val="00B91D73"/>
    <w:rsid w:val="00B91D7F"/>
    <w:rsid w:val="00B93EEC"/>
    <w:rsid w:val="00B95230"/>
    <w:rsid w:val="00B954B7"/>
    <w:rsid w:val="00B95D87"/>
    <w:rsid w:val="00B97378"/>
    <w:rsid w:val="00BA08B3"/>
    <w:rsid w:val="00BA103E"/>
    <w:rsid w:val="00BA13EB"/>
    <w:rsid w:val="00BA1F16"/>
    <w:rsid w:val="00BA2AF1"/>
    <w:rsid w:val="00BA31D9"/>
    <w:rsid w:val="00BA4B73"/>
    <w:rsid w:val="00BA590F"/>
    <w:rsid w:val="00BA59FC"/>
    <w:rsid w:val="00BA5C88"/>
    <w:rsid w:val="00BA6F4C"/>
    <w:rsid w:val="00BB1439"/>
    <w:rsid w:val="00BB2BD0"/>
    <w:rsid w:val="00BB3DDE"/>
    <w:rsid w:val="00BB466F"/>
    <w:rsid w:val="00BB6BC0"/>
    <w:rsid w:val="00BB6DAF"/>
    <w:rsid w:val="00BB7EC0"/>
    <w:rsid w:val="00BC0029"/>
    <w:rsid w:val="00BC127D"/>
    <w:rsid w:val="00BC12F5"/>
    <w:rsid w:val="00BC14A2"/>
    <w:rsid w:val="00BC284E"/>
    <w:rsid w:val="00BC4CE1"/>
    <w:rsid w:val="00BC52CC"/>
    <w:rsid w:val="00BC56C9"/>
    <w:rsid w:val="00BC570D"/>
    <w:rsid w:val="00BC5B02"/>
    <w:rsid w:val="00BC65B3"/>
    <w:rsid w:val="00BC7150"/>
    <w:rsid w:val="00BC793F"/>
    <w:rsid w:val="00BC7AF0"/>
    <w:rsid w:val="00BC7FB4"/>
    <w:rsid w:val="00BD1CF4"/>
    <w:rsid w:val="00BD2EEB"/>
    <w:rsid w:val="00BD32E5"/>
    <w:rsid w:val="00BD3C75"/>
    <w:rsid w:val="00BD4426"/>
    <w:rsid w:val="00BD64A9"/>
    <w:rsid w:val="00BD7821"/>
    <w:rsid w:val="00BE0E36"/>
    <w:rsid w:val="00BE1DBB"/>
    <w:rsid w:val="00BE2C8A"/>
    <w:rsid w:val="00BE3384"/>
    <w:rsid w:val="00BE5730"/>
    <w:rsid w:val="00BE6E1D"/>
    <w:rsid w:val="00BE7D9F"/>
    <w:rsid w:val="00BF0922"/>
    <w:rsid w:val="00BF1BB6"/>
    <w:rsid w:val="00BF256F"/>
    <w:rsid w:val="00BF2873"/>
    <w:rsid w:val="00BF2B77"/>
    <w:rsid w:val="00BF4063"/>
    <w:rsid w:val="00BF4EC8"/>
    <w:rsid w:val="00BF52B4"/>
    <w:rsid w:val="00BF759F"/>
    <w:rsid w:val="00BF7DCA"/>
    <w:rsid w:val="00BF7FF0"/>
    <w:rsid w:val="00C03089"/>
    <w:rsid w:val="00C0310E"/>
    <w:rsid w:val="00C03E15"/>
    <w:rsid w:val="00C03F66"/>
    <w:rsid w:val="00C040F0"/>
    <w:rsid w:val="00C04885"/>
    <w:rsid w:val="00C04977"/>
    <w:rsid w:val="00C04AFB"/>
    <w:rsid w:val="00C073D4"/>
    <w:rsid w:val="00C07ADB"/>
    <w:rsid w:val="00C07EC8"/>
    <w:rsid w:val="00C07F21"/>
    <w:rsid w:val="00C100EA"/>
    <w:rsid w:val="00C11AE6"/>
    <w:rsid w:val="00C11C32"/>
    <w:rsid w:val="00C13A19"/>
    <w:rsid w:val="00C13A61"/>
    <w:rsid w:val="00C14E6E"/>
    <w:rsid w:val="00C1519A"/>
    <w:rsid w:val="00C1585C"/>
    <w:rsid w:val="00C15C27"/>
    <w:rsid w:val="00C202A4"/>
    <w:rsid w:val="00C2301F"/>
    <w:rsid w:val="00C24BE5"/>
    <w:rsid w:val="00C25998"/>
    <w:rsid w:val="00C26D32"/>
    <w:rsid w:val="00C26EF9"/>
    <w:rsid w:val="00C27065"/>
    <w:rsid w:val="00C3009C"/>
    <w:rsid w:val="00C307C1"/>
    <w:rsid w:val="00C309B7"/>
    <w:rsid w:val="00C3242A"/>
    <w:rsid w:val="00C3324D"/>
    <w:rsid w:val="00C349F5"/>
    <w:rsid w:val="00C34D19"/>
    <w:rsid w:val="00C36D92"/>
    <w:rsid w:val="00C40517"/>
    <w:rsid w:val="00C40CD9"/>
    <w:rsid w:val="00C413C5"/>
    <w:rsid w:val="00C4270C"/>
    <w:rsid w:val="00C46518"/>
    <w:rsid w:val="00C50720"/>
    <w:rsid w:val="00C51508"/>
    <w:rsid w:val="00C52982"/>
    <w:rsid w:val="00C52F6A"/>
    <w:rsid w:val="00C53AA9"/>
    <w:rsid w:val="00C53FED"/>
    <w:rsid w:val="00C55281"/>
    <w:rsid w:val="00C56120"/>
    <w:rsid w:val="00C57AEF"/>
    <w:rsid w:val="00C603DA"/>
    <w:rsid w:val="00C60CDF"/>
    <w:rsid w:val="00C60E8C"/>
    <w:rsid w:val="00C62B6A"/>
    <w:rsid w:val="00C62B9B"/>
    <w:rsid w:val="00C62EE1"/>
    <w:rsid w:val="00C63607"/>
    <w:rsid w:val="00C641EB"/>
    <w:rsid w:val="00C64714"/>
    <w:rsid w:val="00C64C50"/>
    <w:rsid w:val="00C65BD2"/>
    <w:rsid w:val="00C662B3"/>
    <w:rsid w:val="00C674D4"/>
    <w:rsid w:val="00C71093"/>
    <w:rsid w:val="00C72018"/>
    <w:rsid w:val="00C726AC"/>
    <w:rsid w:val="00C736AE"/>
    <w:rsid w:val="00C74523"/>
    <w:rsid w:val="00C7537D"/>
    <w:rsid w:val="00C756E1"/>
    <w:rsid w:val="00C7605D"/>
    <w:rsid w:val="00C76E63"/>
    <w:rsid w:val="00C777D8"/>
    <w:rsid w:val="00C77BB7"/>
    <w:rsid w:val="00C82B5F"/>
    <w:rsid w:val="00C83158"/>
    <w:rsid w:val="00C83667"/>
    <w:rsid w:val="00C84E34"/>
    <w:rsid w:val="00C8514D"/>
    <w:rsid w:val="00C90A65"/>
    <w:rsid w:val="00C965E5"/>
    <w:rsid w:val="00C967B3"/>
    <w:rsid w:val="00CA21F0"/>
    <w:rsid w:val="00CA2954"/>
    <w:rsid w:val="00CA2EA0"/>
    <w:rsid w:val="00CA5194"/>
    <w:rsid w:val="00CA5C1E"/>
    <w:rsid w:val="00CA6A57"/>
    <w:rsid w:val="00CA789B"/>
    <w:rsid w:val="00CB0CC3"/>
    <w:rsid w:val="00CB2AB9"/>
    <w:rsid w:val="00CB5232"/>
    <w:rsid w:val="00CB568C"/>
    <w:rsid w:val="00CC0B99"/>
    <w:rsid w:val="00CC1A28"/>
    <w:rsid w:val="00CC1C54"/>
    <w:rsid w:val="00CC2BFB"/>
    <w:rsid w:val="00CC3216"/>
    <w:rsid w:val="00CC34FE"/>
    <w:rsid w:val="00CC3749"/>
    <w:rsid w:val="00CC3EDE"/>
    <w:rsid w:val="00CC6280"/>
    <w:rsid w:val="00CC743A"/>
    <w:rsid w:val="00CD3CA9"/>
    <w:rsid w:val="00CD42DA"/>
    <w:rsid w:val="00CD4EFF"/>
    <w:rsid w:val="00CD77EC"/>
    <w:rsid w:val="00CD7BE8"/>
    <w:rsid w:val="00CE011E"/>
    <w:rsid w:val="00CE0343"/>
    <w:rsid w:val="00CE2C7B"/>
    <w:rsid w:val="00CE3694"/>
    <w:rsid w:val="00CE442E"/>
    <w:rsid w:val="00CE57AC"/>
    <w:rsid w:val="00CE5889"/>
    <w:rsid w:val="00CE7588"/>
    <w:rsid w:val="00CE7DAF"/>
    <w:rsid w:val="00CE7EBA"/>
    <w:rsid w:val="00CF10C8"/>
    <w:rsid w:val="00CF1727"/>
    <w:rsid w:val="00CF40F3"/>
    <w:rsid w:val="00CF628E"/>
    <w:rsid w:val="00D003DB"/>
    <w:rsid w:val="00D00497"/>
    <w:rsid w:val="00D00A7D"/>
    <w:rsid w:val="00D00BBB"/>
    <w:rsid w:val="00D00F3A"/>
    <w:rsid w:val="00D013FE"/>
    <w:rsid w:val="00D01D8B"/>
    <w:rsid w:val="00D020ED"/>
    <w:rsid w:val="00D025D7"/>
    <w:rsid w:val="00D03B6B"/>
    <w:rsid w:val="00D03C2A"/>
    <w:rsid w:val="00D03E3C"/>
    <w:rsid w:val="00D044BC"/>
    <w:rsid w:val="00D063D5"/>
    <w:rsid w:val="00D06A22"/>
    <w:rsid w:val="00D108BE"/>
    <w:rsid w:val="00D1170B"/>
    <w:rsid w:val="00D1177C"/>
    <w:rsid w:val="00D11E1D"/>
    <w:rsid w:val="00D11EBC"/>
    <w:rsid w:val="00D123FC"/>
    <w:rsid w:val="00D13888"/>
    <w:rsid w:val="00D1486E"/>
    <w:rsid w:val="00D14F20"/>
    <w:rsid w:val="00D15E06"/>
    <w:rsid w:val="00D16367"/>
    <w:rsid w:val="00D16CB5"/>
    <w:rsid w:val="00D17403"/>
    <w:rsid w:val="00D21A52"/>
    <w:rsid w:val="00D22936"/>
    <w:rsid w:val="00D23C9A"/>
    <w:rsid w:val="00D24570"/>
    <w:rsid w:val="00D24BC1"/>
    <w:rsid w:val="00D31B77"/>
    <w:rsid w:val="00D31D33"/>
    <w:rsid w:val="00D33D7A"/>
    <w:rsid w:val="00D3427F"/>
    <w:rsid w:val="00D349CE"/>
    <w:rsid w:val="00D354B0"/>
    <w:rsid w:val="00D376A0"/>
    <w:rsid w:val="00D40F9C"/>
    <w:rsid w:val="00D4183D"/>
    <w:rsid w:val="00D42ECE"/>
    <w:rsid w:val="00D44832"/>
    <w:rsid w:val="00D4510A"/>
    <w:rsid w:val="00D45640"/>
    <w:rsid w:val="00D46ADD"/>
    <w:rsid w:val="00D47592"/>
    <w:rsid w:val="00D47F9B"/>
    <w:rsid w:val="00D50D07"/>
    <w:rsid w:val="00D5116C"/>
    <w:rsid w:val="00D5241B"/>
    <w:rsid w:val="00D52E74"/>
    <w:rsid w:val="00D53E1C"/>
    <w:rsid w:val="00D61030"/>
    <w:rsid w:val="00D6105F"/>
    <w:rsid w:val="00D62209"/>
    <w:rsid w:val="00D63EDB"/>
    <w:rsid w:val="00D64058"/>
    <w:rsid w:val="00D64085"/>
    <w:rsid w:val="00D64544"/>
    <w:rsid w:val="00D647DE"/>
    <w:rsid w:val="00D65975"/>
    <w:rsid w:val="00D70DAE"/>
    <w:rsid w:val="00D7251E"/>
    <w:rsid w:val="00D730AA"/>
    <w:rsid w:val="00D7362F"/>
    <w:rsid w:val="00D75143"/>
    <w:rsid w:val="00D75869"/>
    <w:rsid w:val="00D75ACF"/>
    <w:rsid w:val="00D75DAE"/>
    <w:rsid w:val="00D7641F"/>
    <w:rsid w:val="00D7728C"/>
    <w:rsid w:val="00D773B5"/>
    <w:rsid w:val="00D7778F"/>
    <w:rsid w:val="00D778D5"/>
    <w:rsid w:val="00D84098"/>
    <w:rsid w:val="00D8667D"/>
    <w:rsid w:val="00D9006A"/>
    <w:rsid w:val="00D906BF"/>
    <w:rsid w:val="00D92FC5"/>
    <w:rsid w:val="00D94B60"/>
    <w:rsid w:val="00D958EE"/>
    <w:rsid w:val="00D9633A"/>
    <w:rsid w:val="00D96F6E"/>
    <w:rsid w:val="00DA007D"/>
    <w:rsid w:val="00DA28AC"/>
    <w:rsid w:val="00DA2C30"/>
    <w:rsid w:val="00DB0B17"/>
    <w:rsid w:val="00DB16A7"/>
    <w:rsid w:val="00DB2D71"/>
    <w:rsid w:val="00DB341C"/>
    <w:rsid w:val="00DB3A73"/>
    <w:rsid w:val="00DB4538"/>
    <w:rsid w:val="00DB5E58"/>
    <w:rsid w:val="00DB7031"/>
    <w:rsid w:val="00DB7AC2"/>
    <w:rsid w:val="00DC0A5E"/>
    <w:rsid w:val="00DC25D9"/>
    <w:rsid w:val="00DC28C2"/>
    <w:rsid w:val="00DC3354"/>
    <w:rsid w:val="00DC36CE"/>
    <w:rsid w:val="00DC40F8"/>
    <w:rsid w:val="00DC50CA"/>
    <w:rsid w:val="00DC5ED5"/>
    <w:rsid w:val="00DC6BDD"/>
    <w:rsid w:val="00DC6F41"/>
    <w:rsid w:val="00DC6FC5"/>
    <w:rsid w:val="00DC70B4"/>
    <w:rsid w:val="00DC7A17"/>
    <w:rsid w:val="00DC7E3D"/>
    <w:rsid w:val="00DD0019"/>
    <w:rsid w:val="00DD0201"/>
    <w:rsid w:val="00DD0A6E"/>
    <w:rsid w:val="00DD177F"/>
    <w:rsid w:val="00DD1BB4"/>
    <w:rsid w:val="00DD24CC"/>
    <w:rsid w:val="00DD2965"/>
    <w:rsid w:val="00DD3358"/>
    <w:rsid w:val="00DD4208"/>
    <w:rsid w:val="00DD5027"/>
    <w:rsid w:val="00DD55CA"/>
    <w:rsid w:val="00DD6E0E"/>
    <w:rsid w:val="00DD7185"/>
    <w:rsid w:val="00DE4D08"/>
    <w:rsid w:val="00DE5310"/>
    <w:rsid w:val="00DF2872"/>
    <w:rsid w:val="00DF2EA7"/>
    <w:rsid w:val="00DF2F32"/>
    <w:rsid w:val="00DF36DB"/>
    <w:rsid w:val="00DF371A"/>
    <w:rsid w:val="00DF6206"/>
    <w:rsid w:val="00DF6CA7"/>
    <w:rsid w:val="00E003EE"/>
    <w:rsid w:val="00E00410"/>
    <w:rsid w:val="00E00AEA"/>
    <w:rsid w:val="00E02137"/>
    <w:rsid w:val="00E02FC4"/>
    <w:rsid w:val="00E03655"/>
    <w:rsid w:val="00E0427E"/>
    <w:rsid w:val="00E1134C"/>
    <w:rsid w:val="00E12B7B"/>
    <w:rsid w:val="00E1391A"/>
    <w:rsid w:val="00E14BFB"/>
    <w:rsid w:val="00E1644F"/>
    <w:rsid w:val="00E22BC3"/>
    <w:rsid w:val="00E22F59"/>
    <w:rsid w:val="00E254CF"/>
    <w:rsid w:val="00E25FAF"/>
    <w:rsid w:val="00E30270"/>
    <w:rsid w:val="00E307C2"/>
    <w:rsid w:val="00E30EF0"/>
    <w:rsid w:val="00E311B2"/>
    <w:rsid w:val="00E3332C"/>
    <w:rsid w:val="00E33E92"/>
    <w:rsid w:val="00E34E3B"/>
    <w:rsid w:val="00E34F00"/>
    <w:rsid w:val="00E35D7D"/>
    <w:rsid w:val="00E412B5"/>
    <w:rsid w:val="00E42510"/>
    <w:rsid w:val="00E43361"/>
    <w:rsid w:val="00E4365B"/>
    <w:rsid w:val="00E440DF"/>
    <w:rsid w:val="00E45BD8"/>
    <w:rsid w:val="00E464E3"/>
    <w:rsid w:val="00E465DD"/>
    <w:rsid w:val="00E46BB2"/>
    <w:rsid w:val="00E50ABB"/>
    <w:rsid w:val="00E51352"/>
    <w:rsid w:val="00E54FE7"/>
    <w:rsid w:val="00E55A28"/>
    <w:rsid w:val="00E56DF2"/>
    <w:rsid w:val="00E6188E"/>
    <w:rsid w:val="00E62691"/>
    <w:rsid w:val="00E62C10"/>
    <w:rsid w:val="00E637ED"/>
    <w:rsid w:val="00E63F3F"/>
    <w:rsid w:val="00E6457B"/>
    <w:rsid w:val="00E65ED9"/>
    <w:rsid w:val="00E66C1A"/>
    <w:rsid w:val="00E66FE3"/>
    <w:rsid w:val="00E671F0"/>
    <w:rsid w:val="00E70A50"/>
    <w:rsid w:val="00E723BD"/>
    <w:rsid w:val="00E727D2"/>
    <w:rsid w:val="00E73E04"/>
    <w:rsid w:val="00E74152"/>
    <w:rsid w:val="00E743BF"/>
    <w:rsid w:val="00E7478F"/>
    <w:rsid w:val="00E7574E"/>
    <w:rsid w:val="00E76924"/>
    <w:rsid w:val="00E76E20"/>
    <w:rsid w:val="00E776B2"/>
    <w:rsid w:val="00E817F3"/>
    <w:rsid w:val="00E82FC9"/>
    <w:rsid w:val="00E832A3"/>
    <w:rsid w:val="00E834ED"/>
    <w:rsid w:val="00E83DB9"/>
    <w:rsid w:val="00E844BB"/>
    <w:rsid w:val="00E84E77"/>
    <w:rsid w:val="00E85F2C"/>
    <w:rsid w:val="00E90534"/>
    <w:rsid w:val="00E9068D"/>
    <w:rsid w:val="00E937DE"/>
    <w:rsid w:val="00E93FC0"/>
    <w:rsid w:val="00E94107"/>
    <w:rsid w:val="00E944F5"/>
    <w:rsid w:val="00E952FA"/>
    <w:rsid w:val="00E953B6"/>
    <w:rsid w:val="00E96657"/>
    <w:rsid w:val="00EA16D7"/>
    <w:rsid w:val="00EA19EC"/>
    <w:rsid w:val="00EA1C39"/>
    <w:rsid w:val="00EA2DC0"/>
    <w:rsid w:val="00EA3092"/>
    <w:rsid w:val="00EA30DA"/>
    <w:rsid w:val="00EA5346"/>
    <w:rsid w:val="00EA5AAC"/>
    <w:rsid w:val="00EA66F2"/>
    <w:rsid w:val="00EA7E5E"/>
    <w:rsid w:val="00EB0AB2"/>
    <w:rsid w:val="00EB37E5"/>
    <w:rsid w:val="00EB40E4"/>
    <w:rsid w:val="00EB5C83"/>
    <w:rsid w:val="00EB6A4D"/>
    <w:rsid w:val="00EC0BD6"/>
    <w:rsid w:val="00EC0CD6"/>
    <w:rsid w:val="00EC11EF"/>
    <w:rsid w:val="00EC2D42"/>
    <w:rsid w:val="00EC4549"/>
    <w:rsid w:val="00EC4698"/>
    <w:rsid w:val="00EC5715"/>
    <w:rsid w:val="00EC5F40"/>
    <w:rsid w:val="00EC6FCA"/>
    <w:rsid w:val="00ED17FE"/>
    <w:rsid w:val="00ED4B73"/>
    <w:rsid w:val="00ED50B5"/>
    <w:rsid w:val="00ED691F"/>
    <w:rsid w:val="00ED74F1"/>
    <w:rsid w:val="00EE0387"/>
    <w:rsid w:val="00EE1733"/>
    <w:rsid w:val="00EE23EA"/>
    <w:rsid w:val="00EE436D"/>
    <w:rsid w:val="00EE6148"/>
    <w:rsid w:val="00EE7B8A"/>
    <w:rsid w:val="00EE7F12"/>
    <w:rsid w:val="00EF2E67"/>
    <w:rsid w:val="00EF3BA9"/>
    <w:rsid w:val="00EF5385"/>
    <w:rsid w:val="00EF707B"/>
    <w:rsid w:val="00EF7875"/>
    <w:rsid w:val="00EF7996"/>
    <w:rsid w:val="00EF79D2"/>
    <w:rsid w:val="00F01422"/>
    <w:rsid w:val="00F01C5C"/>
    <w:rsid w:val="00F02178"/>
    <w:rsid w:val="00F034C6"/>
    <w:rsid w:val="00F03520"/>
    <w:rsid w:val="00F03C2D"/>
    <w:rsid w:val="00F04E5D"/>
    <w:rsid w:val="00F05B3B"/>
    <w:rsid w:val="00F06AD3"/>
    <w:rsid w:val="00F106AB"/>
    <w:rsid w:val="00F1132E"/>
    <w:rsid w:val="00F115C9"/>
    <w:rsid w:val="00F11733"/>
    <w:rsid w:val="00F12DB2"/>
    <w:rsid w:val="00F13029"/>
    <w:rsid w:val="00F1324A"/>
    <w:rsid w:val="00F1426F"/>
    <w:rsid w:val="00F152E6"/>
    <w:rsid w:val="00F15920"/>
    <w:rsid w:val="00F17A46"/>
    <w:rsid w:val="00F20B15"/>
    <w:rsid w:val="00F21F5A"/>
    <w:rsid w:val="00F2255B"/>
    <w:rsid w:val="00F24330"/>
    <w:rsid w:val="00F26C2E"/>
    <w:rsid w:val="00F270A2"/>
    <w:rsid w:val="00F3080F"/>
    <w:rsid w:val="00F30873"/>
    <w:rsid w:val="00F30C9F"/>
    <w:rsid w:val="00F313AA"/>
    <w:rsid w:val="00F31638"/>
    <w:rsid w:val="00F31A49"/>
    <w:rsid w:val="00F322AE"/>
    <w:rsid w:val="00F3258B"/>
    <w:rsid w:val="00F33578"/>
    <w:rsid w:val="00F33E01"/>
    <w:rsid w:val="00F3645F"/>
    <w:rsid w:val="00F371D7"/>
    <w:rsid w:val="00F40ABF"/>
    <w:rsid w:val="00F44303"/>
    <w:rsid w:val="00F44621"/>
    <w:rsid w:val="00F44E1B"/>
    <w:rsid w:val="00F45B85"/>
    <w:rsid w:val="00F46F93"/>
    <w:rsid w:val="00F47AF0"/>
    <w:rsid w:val="00F50AD2"/>
    <w:rsid w:val="00F50E2D"/>
    <w:rsid w:val="00F51235"/>
    <w:rsid w:val="00F52B0F"/>
    <w:rsid w:val="00F556C1"/>
    <w:rsid w:val="00F55735"/>
    <w:rsid w:val="00F56338"/>
    <w:rsid w:val="00F600B3"/>
    <w:rsid w:val="00F6063B"/>
    <w:rsid w:val="00F60965"/>
    <w:rsid w:val="00F60C0D"/>
    <w:rsid w:val="00F61DEF"/>
    <w:rsid w:val="00F62660"/>
    <w:rsid w:val="00F6344D"/>
    <w:rsid w:val="00F63468"/>
    <w:rsid w:val="00F64127"/>
    <w:rsid w:val="00F64BCA"/>
    <w:rsid w:val="00F65039"/>
    <w:rsid w:val="00F65CF6"/>
    <w:rsid w:val="00F66DA2"/>
    <w:rsid w:val="00F67DB3"/>
    <w:rsid w:val="00F67FA3"/>
    <w:rsid w:val="00F717A6"/>
    <w:rsid w:val="00F724C1"/>
    <w:rsid w:val="00F72D3C"/>
    <w:rsid w:val="00F752AA"/>
    <w:rsid w:val="00F76297"/>
    <w:rsid w:val="00F76871"/>
    <w:rsid w:val="00F77F08"/>
    <w:rsid w:val="00F80408"/>
    <w:rsid w:val="00F81680"/>
    <w:rsid w:val="00F81699"/>
    <w:rsid w:val="00F81DC0"/>
    <w:rsid w:val="00F833ED"/>
    <w:rsid w:val="00F84452"/>
    <w:rsid w:val="00F85959"/>
    <w:rsid w:val="00F879B6"/>
    <w:rsid w:val="00F913DE"/>
    <w:rsid w:val="00F913E2"/>
    <w:rsid w:val="00F9277B"/>
    <w:rsid w:val="00F93124"/>
    <w:rsid w:val="00F943E2"/>
    <w:rsid w:val="00F959E3"/>
    <w:rsid w:val="00F969FE"/>
    <w:rsid w:val="00F97E2E"/>
    <w:rsid w:val="00FA0943"/>
    <w:rsid w:val="00FA0D71"/>
    <w:rsid w:val="00FA213E"/>
    <w:rsid w:val="00FA2E15"/>
    <w:rsid w:val="00FA4DB8"/>
    <w:rsid w:val="00FA664A"/>
    <w:rsid w:val="00FA675E"/>
    <w:rsid w:val="00FB0F0B"/>
    <w:rsid w:val="00FB4111"/>
    <w:rsid w:val="00FB47FA"/>
    <w:rsid w:val="00FB554F"/>
    <w:rsid w:val="00FB6B84"/>
    <w:rsid w:val="00FB7FFC"/>
    <w:rsid w:val="00FC03F4"/>
    <w:rsid w:val="00FC0E56"/>
    <w:rsid w:val="00FC327D"/>
    <w:rsid w:val="00FC3DCC"/>
    <w:rsid w:val="00FC642B"/>
    <w:rsid w:val="00FC6B12"/>
    <w:rsid w:val="00FC6F15"/>
    <w:rsid w:val="00FD0A9C"/>
    <w:rsid w:val="00FD2A1D"/>
    <w:rsid w:val="00FD34D2"/>
    <w:rsid w:val="00FD4363"/>
    <w:rsid w:val="00FD5615"/>
    <w:rsid w:val="00FD5C82"/>
    <w:rsid w:val="00FD5CBC"/>
    <w:rsid w:val="00FD634F"/>
    <w:rsid w:val="00FE5631"/>
    <w:rsid w:val="00FE5CAA"/>
    <w:rsid w:val="00FE7E21"/>
    <w:rsid w:val="00FE7FF2"/>
    <w:rsid w:val="00FF21C5"/>
    <w:rsid w:val="00FF5A14"/>
    <w:rsid w:val="00FF7175"/>
    <w:rsid w:val="00FF725D"/>
    <w:rsid w:val="00FF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E468"/>
  <w15:docId w15:val="{5D708D71-82BD-4666-826F-6608889C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3D"/>
    <w:rPr>
      <w:rFonts w:ascii="Arial Narrow" w:eastAsia="Times New Roman" w:hAnsi="Arial Narrow"/>
      <w:sz w:val="22"/>
      <w:szCs w:val="24"/>
    </w:rPr>
  </w:style>
  <w:style w:type="paragraph" w:styleId="Heading1">
    <w:name w:val="heading 1"/>
    <w:basedOn w:val="Title"/>
    <w:next w:val="Normal"/>
    <w:link w:val="Heading1Char"/>
    <w:qFormat/>
    <w:rsid w:val="00B659A1"/>
    <w:pPr>
      <w:spacing w:before="60"/>
      <w:ind w:right="-108"/>
      <w:jc w:val="left"/>
      <w:outlineLvl w:val="0"/>
    </w:pPr>
    <w:rPr>
      <w:rFonts w:ascii="Arial Narrow" w:hAnsi="Arial Narrow"/>
      <w:b/>
      <w:smallCaps/>
      <w:sz w:val="24"/>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rsid w:val="00B659A1"/>
    <w:rPr>
      <w:rFonts w:ascii="Arial Narrow" w:eastAsia="Times New Roman" w:hAnsi="Arial Narrow"/>
      <w:b/>
      <w:smallCaps/>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uiPriority w:val="99"/>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paragraph" w:styleId="BodyText2">
    <w:name w:val="Body Text 2"/>
    <w:basedOn w:val="Normal"/>
    <w:link w:val="BodyText2Char"/>
    <w:uiPriority w:val="99"/>
    <w:semiHidden/>
    <w:unhideWhenUsed/>
    <w:rsid w:val="00B321C3"/>
    <w:pPr>
      <w:spacing w:after="120" w:line="480" w:lineRule="auto"/>
    </w:pPr>
  </w:style>
  <w:style w:type="character" w:customStyle="1" w:styleId="BodyText2Char">
    <w:name w:val="Body Text 2 Char"/>
    <w:basedOn w:val="DefaultParagraphFont"/>
    <w:link w:val="BodyText2"/>
    <w:uiPriority w:val="99"/>
    <w:semiHidden/>
    <w:rsid w:val="00B321C3"/>
    <w:rPr>
      <w:rFonts w:ascii="Times New Roman" w:eastAsia="Times New Roman" w:hAnsi="Times New Roman"/>
      <w:sz w:val="24"/>
      <w:szCs w:val="24"/>
    </w:rPr>
  </w:style>
  <w:style w:type="paragraph" w:styleId="TOCHeading">
    <w:name w:val="TOC Heading"/>
    <w:basedOn w:val="Heading1"/>
    <w:next w:val="Normal"/>
    <w:uiPriority w:val="39"/>
    <w:unhideWhenUsed/>
    <w:qFormat/>
    <w:rsid w:val="00A4413D"/>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9C6522"/>
    <w:pPr>
      <w:tabs>
        <w:tab w:val="right" w:leader="dot" w:pos="10160"/>
      </w:tabs>
      <w:spacing w:after="100"/>
    </w:pPr>
  </w:style>
  <w:style w:type="paragraph" w:styleId="TOC2">
    <w:name w:val="toc 2"/>
    <w:basedOn w:val="Normal"/>
    <w:next w:val="Normal"/>
    <w:autoRedefine/>
    <w:uiPriority w:val="39"/>
    <w:unhideWhenUsed/>
    <w:rsid w:val="00A4413D"/>
    <w:pPr>
      <w:spacing w:after="100"/>
      <w:ind w:left="240"/>
    </w:pPr>
  </w:style>
  <w:style w:type="character" w:customStyle="1" w:styleId="OPModuleTitleChar4">
    <w:name w:val="OP Module Title Char4"/>
    <w:rsid w:val="00F65CF6"/>
    <w:rPr>
      <w:rFonts w:ascii="Arial Narrow" w:hAnsi="Arial Narrow" w:cs="Arial"/>
      <w:b/>
      <w:bCs/>
      <w:iCs/>
      <w:color w:val="000000"/>
      <w:sz w:val="28"/>
      <w:szCs w:val="18"/>
      <w:lang w:val="en-US" w:eastAsia="en-US" w:bidi="ar-SA"/>
    </w:rPr>
  </w:style>
  <w:style w:type="character" w:customStyle="1" w:styleId="OPModuleTitleChar32">
    <w:name w:val="OP Module Title Char32"/>
    <w:rsid w:val="00F65CF6"/>
    <w:rPr>
      <w:rFonts w:ascii="Arial Narrow" w:hAnsi="Arial Narrow" w:cs="Arial"/>
      <w:b/>
      <w:bCs/>
      <w:iCs/>
      <w:color w:val="000000"/>
      <w:sz w:val="28"/>
      <w:szCs w:val="18"/>
      <w:lang w:val="en-US" w:eastAsia="en-US" w:bidi="ar-SA"/>
    </w:rPr>
  </w:style>
  <w:style w:type="character" w:styleId="CommentReference">
    <w:name w:val="annotation reference"/>
    <w:basedOn w:val="DefaultParagraphFont"/>
    <w:uiPriority w:val="99"/>
    <w:semiHidden/>
    <w:unhideWhenUsed/>
    <w:rsid w:val="003855F2"/>
    <w:rPr>
      <w:sz w:val="16"/>
      <w:szCs w:val="16"/>
    </w:rPr>
  </w:style>
  <w:style w:type="paragraph" w:styleId="CommentText">
    <w:name w:val="annotation text"/>
    <w:basedOn w:val="Normal"/>
    <w:link w:val="CommentTextChar"/>
    <w:uiPriority w:val="99"/>
    <w:semiHidden/>
    <w:unhideWhenUsed/>
    <w:rsid w:val="003855F2"/>
    <w:rPr>
      <w:sz w:val="20"/>
      <w:szCs w:val="20"/>
    </w:rPr>
  </w:style>
  <w:style w:type="character" w:customStyle="1" w:styleId="CommentTextChar">
    <w:name w:val="Comment Text Char"/>
    <w:basedOn w:val="DefaultParagraphFont"/>
    <w:link w:val="CommentText"/>
    <w:uiPriority w:val="99"/>
    <w:semiHidden/>
    <w:rsid w:val="003855F2"/>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3855F2"/>
    <w:rPr>
      <w:b/>
      <w:bCs/>
    </w:rPr>
  </w:style>
  <w:style w:type="character" w:customStyle="1" w:styleId="CommentSubjectChar">
    <w:name w:val="Comment Subject Char"/>
    <w:basedOn w:val="CommentTextChar"/>
    <w:link w:val="CommentSubject"/>
    <w:uiPriority w:val="99"/>
    <w:semiHidden/>
    <w:rsid w:val="003855F2"/>
    <w:rPr>
      <w:rFonts w:ascii="Arial Narrow" w:eastAsia="Times New Roman" w:hAnsi="Arial Narrow"/>
      <w:b/>
      <w:bCs/>
    </w:rPr>
  </w:style>
  <w:style w:type="paragraph" w:styleId="BodyTextIndent">
    <w:name w:val="Body Text Indent"/>
    <w:basedOn w:val="Normal"/>
    <w:link w:val="BodyTextIndentChar"/>
    <w:rsid w:val="00FA675E"/>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FA675E"/>
    <w:rPr>
      <w:rFonts w:ascii="Times New Roman" w:eastAsia="Times New Roman" w:hAnsi="Times New Roman"/>
      <w:sz w:val="24"/>
      <w:szCs w:val="24"/>
    </w:rPr>
  </w:style>
  <w:style w:type="paragraph" w:styleId="Revision">
    <w:name w:val="Revision"/>
    <w:hidden/>
    <w:uiPriority w:val="99"/>
    <w:semiHidden/>
    <w:rsid w:val="0076477A"/>
    <w:rPr>
      <w:rFonts w:ascii="Arial Narrow" w:eastAsia="Times New Roman" w:hAnsi="Arial Narrow"/>
      <w:sz w:val="22"/>
      <w:szCs w:val="24"/>
    </w:rPr>
  </w:style>
  <w:style w:type="paragraph" w:customStyle="1" w:styleId="Normal0">
    <w:name w:val="Normal_0"/>
    <w:qFormat/>
    <w:rsid w:val="0044523A"/>
    <w:pPr>
      <w:spacing w:after="200" w:line="276" w:lineRule="auto"/>
    </w:pPr>
    <w:rPr>
      <w:rFonts w:ascii="Times New Roman" w:eastAsiaTheme="minorHAnsi" w:hAnsi="Times New Roman" w:cstheme="minorBidi"/>
      <w:sz w:val="22"/>
      <w:szCs w:val="22"/>
      <w:lang w:val="en-GB"/>
    </w:rPr>
  </w:style>
  <w:style w:type="character" w:customStyle="1" w:styleId="UnresolvedMention1">
    <w:name w:val="Unresolved Mention1"/>
    <w:basedOn w:val="DefaultParagraphFont"/>
    <w:uiPriority w:val="99"/>
    <w:semiHidden/>
    <w:unhideWhenUsed/>
    <w:rsid w:val="00B62C68"/>
    <w:rPr>
      <w:color w:val="605E5C"/>
      <w:shd w:val="clear" w:color="auto" w:fill="E1DFDD"/>
    </w:rPr>
  </w:style>
  <w:style w:type="paragraph" w:customStyle="1" w:styleId="xmsonormal">
    <w:name w:val="x_msonormal"/>
    <w:basedOn w:val="Normal"/>
    <w:rsid w:val="008F7A13"/>
    <w:rPr>
      <w:rFonts w:ascii="Calibri" w:eastAsiaTheme="minorHAnsi" w:hAnsi="Calibri" w:cs="Calibri"/>
      <w:szCs w:val="22"/>
    </w:rPr>
  </w:style>
  <w:style w:type="character" w:customStyle="1" w:styleId="UnresolvedMention2">
    <w:name w:val="Unresolved Mention2"/>
    <w:basedOn w:val="DefaultParagraphFont"/>
    <w:uiPriority w:val="99"/>
    <w:semiHidden/>
    <w:unhideWhenUsed/>
    <w:rsid w:val="00D17403"/>
    <w:rPr>
      <w:color w:val="605E5C"/>
      <w:shd w:val="clear" w:color="auto" w:fill="E1DFDD"/>
    </w:rPr>
  </w:style>
  <w:style w:type="character" w:customStyle="1" w:styleId="UnresolvedMention3">
    <w:name w:val="Unresolved Mention3"/>
    <w:basedOn w:val="DefaultParagraphFont"/>
    <w:uiPriority w:val="99"/>
    <w:semiHidden/>
    <w:unhideWhenUsed/>
    <w:rsid w:val="0087233D"/>
    <w:rPr>
      <w:color w:val="605E5C"/>
      <w:shd w:val="clear" w:color="auto" w:fill="E1DFDD"/>
    </w:rPr>
  </w:style>
  <w:style w:type="character" w:customStyle="1" w:styleId="UnresolvedMention4">
    <w:name w:val="Unresolved Mention4"/>
    <w:basedOn w:val="DefaultParagraphFont"/>
    <w:uiPriority w:val="99"/>
    <w:semiHidden/>
    <w:unhideWhenUsed/>
    <w:rsid w:val="00F81DC0"/>
    <w:rPr>
      <w:color w:val="605E5C"/>
      <w:shd w:val="clear" w:color="auto" w:fill="E1DFDD"/>
    </w:rPr>
  </w:style>
  <w:style w:type="character" w:styleId="UnresolvedMention">
    <w:name w:val="Unresolved Mention"/>
    <w:basedOn w:val="DefaultParagraphFont"/>
    <w:uiPriority w:val="99"/>
    <w:semiHidden/>
    <w:unhideWhenUsed/>
    <w:rsid w:val="00361435"/>
    <w:rPr>
      <w:color w:val="605E5C"/>
      <w:shd w:val="clear" w:color="auto" w:fill="E1DFDD"/>
    </w:rPr>
  </w:style>
  <w:style w:type="paragraph" w:styleId="NormalWeb">
    <w:name w:val="Normal (Web)"/>
    <w:basedOn w:val="Normal"/>
    <w:uiPriority w:val="99"/>
    <w:semiHidden/>
    <w:unhideWhenUsed/>
    <w:rsid w:val="00283DDA"/>
    <w:pPr>
      <w:spacing w:before="100" w:beforeAutospacing="1" w:after="100" w:afterAutospacing="1"/>
    </w:pPr>
    <w:rPr>
      <w:rFonts w:ascii="Times New Roman" w:hAnsi="Times New Roman"/>
      <w:sz w:val="24"/>
    </w:rPr>
  </w:style>
  <w:style w:type="character" w:customStyle="1" w:styleId="ui-provider">
    <w:name w:val="ui-provider"/>
    <w:basedOn w:val="DefaultParagraphFont"/>
    <w:rsid w:val="00A9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6036">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66236897">
      <w:bodyDiv w:val="1"/>
      <w:marLeft w:val="0"/>
      <w:marRight w:val="0"/>
      <w:marTop w:val="0"/>
      <w:marBottom w:val="0"/>
      <w:divBdr>
        <w:top w:val="none" w:sz="0" w:space="0" w:color="auto"/>
        <w:left w:val="none" w:sz="0" w:space="0" w:color="auto"/>
        <w:bottom w:val="none" w:sz="0" w:space="0" w:color="auto"/>
        <w:right w:val="none" w:sz="0" w:space="0" w:color="auto"/>
      </w:divBdr>
    </w:div>
    <w:div w:id="288777792">
      <w:bodyDiv w:val="1"/>
      <w:marLeft w:val="0"/>
      <w:marRight w:val="0"/>
      <w:marTop w:val="0"/>
      <w:marBottom w:val="0"/>
      <w:divBdr>
        <w:top w:val="none" w:sz="0" w:space="0" w:color="auto"/>
        <w:left w:val="none" w:sz="0" w:space="0" w:color="auto"/>
        <w:bottom w:val="none" w:sz="0" w:space="0" w:color="auto"/>
        <w:right w:val="none" w:sz="0" w:space="0" w:color="auto"/>
      </w:divBdr>
    </w:div>
    <w:div w:id="295066725">
      <w:bodyDiv w:val="1"/>
      <w:marLeft w:val="0"/>
      <w:marRight w:val="0"/>
      <w:marTop w:val="0"/>
      <w:marBottom w:val="0"/>
      <w:divBdr>
        <w:top w:val="none" w:sz="0" w:space="0" w:color="auto"/>
        <w:left w:val="none" w:sz="0" w:space="0" w:color="auto"/>
        <w:bottom w:val="none" w:sz="0" w:space="0" w:color="auto"/>
        <w:right w:val="none" w:sz="0" w:space="0" w:color="auto"/>
      </w:divBdr>
    </w:div>
    <w:div w:id="413937659">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556361321">
      <w:bodyDiv w:val="1"/>
      <w:marLeft w:val="0"/>
      <w:marRight w:val="0"/>
      <w:marTop w:val="0"/>
      <w:marBottom w:val="0"/>
      <w:divBdr>
        <w:top w:val="none" w:sz="0" w:space="0" w:color="auto"/>
        <w:left w:val="none" w:sz="0" w:space="0" w:color="auto"/>
        <w:bottom w:val="none" w:sz="0" w:space="0" w:color="auto"/>
        <w:right w:val="none" w:sz="0" w:space="0" w:color="auto"/>
      </w:divBdr>
    </w:div>
    <w:div w:id="577599420">
      <w:bodyDiv w:val="1"/>
      <w:marLeft w:val="0"/>
      <w:marRight w:val="0"/>
      <w:marTop w:val="0"/>
      <w:marBottom w:val="0"/>
      <w:divBdr>
        <w:top w:val="none" w:sz="0" w:space="0" w:color="auto"/>
        <w:left w:val="none" w:sz="0" w:space="0" w:color="auto"/>
        <w:bottom w:val="none" w:sz="0" w:space="0" w:color="auto"/>
        <w:right w:val="none" w:sz="0" w:space="0" w:color="auto"/>
      </w:divBdr>
    </w:div>
    <w:div w:id="806974991">
      <w:bodyDiv w:val="1"/>
      <w:marLeft w:val="0"/>
      <w:marRight w:val="0"/>
      <w:marTop w:val="0"/>
      <w:marBottom w:val="0"/>
      <w:divBdr>
        <w:top w:val="none" w:sz="0" w:space="0" w:color="auto"/>
        <w:left w:val="none" w:sz="0" w:space="0" w:color="auto"/>
        <w:bottom w:val="none" w:sz="0" w:space="0" w:color="auto"/>
        <w:right w:val="none" w:sz="0" w:space="0" w:color="auto"/>
      </w:divBdr>
    </w:div>
    <w:div w:id="1043554649">
      <w:bodyDiv w:val="1"/>
      <w:marLeft w:val="0"/>
      <w:marRight w:val="0"/>
      <w:marTop w:val="0"/>
      <w:marBottom w:val="0"/>
      <w:divBdr>
        <w:top w:val="none" w:sz="0" w:space="0" w:color="auto"/>
        <w:left w:val="none" w:sz="0" w:space="0" w:color="auto"/>
        <w:bottom w:val="none" w:sz="0" w:space="0" w:color="auto"/>
        <w:right w:val="none" w:sz="0" w:space="0" w:color="auto"/>
      </w:divBdr>
    </w:div>
    <w:div w:id="1146584206">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68590900">
      <w:bodyDiv w:val="1"/>
      <w:marLeft w:val="0"/>
      <w:marRight w:val="0"/>
      <w:marTop w:val="0"/>
      <w:marBottom w:val="0"/>
      <w:divBdr>
        <w:top w:val="none" w:sz="0" w:space="0" w:color="auto"/>
        <w:left w:val="none" w:sz="0" w:space="0" w:color="auto"/>
        <w:bottom w:val="none" w:sz="0" w:space="0" w:color="auto"/>
        <w:right w:val="none" w:sz="0" w:space="0" w:color="auto"/>
      </w:divBdr>
    </w:div>
    <w:div w:id="1478914272">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811357986">
      <w:bodyDiv w:val="1"/>
      <w:marLeft w:val="0"/>
      <w:marRight w:val="0"/>
      <w:marTop w:val="0"/>
      <w:marBottom w:val="0"/>
      <w:divBdr>
        <w:top w:val="none" w:sz="0" w:space="0" w:color="auto"/>
        <w:left w:val="none" w:sz="0" w:space="0" w:color="auto"/>
        <w:bottom w:val="none" w:sz="0" w:space="0" w:color="auto"/>
        <w:right w:val="none" w:sz="0" w:space="0" w:color="auto"/>
      </w:divBdr>
    </w:div>
    <w:div w:id="20076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sites/info/files/food-farming-fisheries/farming/documents/organic-logo-user-manual_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ec.europa.eu/farming/organic-farming/organic-logo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0A8E1-7B8E-4DD3-84DC-9A1E83F77F8D}">
  <ds:schemaRefs>
    <ds:schemaRef ds:uri="http://schemas.microsoft.com/sharepoint/v3/contenttype/forms"/>
  </ds:schemaRefs>
</ds:datastoreItem>
</file>

<file path=customXml/itemProps2.xml><?xml version="1.0" encoding="utf-8"?>
<ds:datastoreItem xmlns:ds="http://schemas.openxmlformats.org/officeDocument/2006/customXml" ds:itemID="{6FABF1E4-F8F9-4BBB-BEEC-44D7A141324E}">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2A93ACDD-A6A6-4C76-88E1-9E3835302412}">
  <ds:schemaRefs>
    <ds:schemaRef ds:uri="http://schemas.openxmlformats.org/officeDocument/2006/bibliography"/>
  </ds:schemaRefs>
</ds:datastoreItem>
</file>

<file path=customXml/itemProps4.xml><?xml version="1.0" encoding="utf-8"?>
<ds:datastoreItem xmlns:ds="http://schemas.openxmlformats.org/officeDocument/2006/customXml" ds:itemID="{41C4CCB1-CD1B-49D5-A8F2-4F1E000D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4138</Words>
  <Characters>21808</Characters>
  <Application>Microsoft Office Word</Application>
  <DocSecurity>0</DocSecurity>
  <Lines>1677</Lines>
  <Paragraphs>1128</Paragraphs>
  <ScaleCrop>false</ScaleCrop>
  <HeadingPairs>
    <vt:vector size="2" baseType="variant">
      <vt:variant>
        <vt:lpstr>Title</vt:lpstr>
      </vt:variant>
      <vt:variant>
        <vt:i4>1</vt:i4>
      </vt:variant>
    </vt:vector>
  </HeadingPairs>
  <TitlesOfParts>
    <vt:vector size="1" baseType="lpstr">
      <vt:lpstr/>
    </vt:vector>
  </TitlesOfParts>
  <Company>Florida Organic Growers</Company>
  <LinksUpToDate>false</LinksUpToDate>
  <CharactersWithSpaces>24818</CharactersWithSpaces>
  <SharedDoc>false</SharedDoc>
  <HLinks>
    <vt:vector size="222" baseType="variant">
      <vt:variant>
        <vt:i4>262192</vt:i4>
      </vt:variant>
      <vt:variant>
        <vt:i4>2753</vt:i4>
      </vt:variant>
      <vt:variant>
        <vt:i4>0</vt:i4>
      </vt:variant>
      <vt:variant>
        <vt:i4>5</vt:i4>
      </vt:variant>
      <vt:variant>
        <vt:lpwstr/>
      </vt:variant>
      <vt:variant>
        <vt:lpwstr>_top</vt:lpwstr>
      </vt:variant>
      <vt:variant>
        <vt:i4>262192</vt:i4>
      </vt:variant>
      <vt:variant>
        <vt:i4>2700</vt:i4>
      </vt:variant>
      <vt:variant>
        <vt:i4>0</vt:i4>
      </vt:variant>
      <vt:variant>
        <vt:i4>5</vt:i4>
      </vt:variant>
      <vt:variant>
        <vt:lpwstr/>
      </vt:variant>
      <vt:variant>
        <vt:lpwstr>_top</vt:lpwstr>
      </vt:variant>
      <vt:variant>
        <vt:i4>262192</vt:i4>
      </vt:variant>
      <vt:variant>
        <vt:i4>2631</vt:i4>
      </vt:variant>
      <vt:variant>
        <vt:i4>0</vt:i4>
      </vt:variant>
      <vt:variant>
        <vt:i4>5</vt:i4>
      </vt:variant>
      <vt:variant>
        <vt:lpwstr/>
      </vt:variant>
      <vt:variant>
        <vt:lpwstr>_top</vt:lpwstr>
      </vt:variant>
      <vt:variant>
        <vt:i4>262192</vt:i4>
      </vt:variant>
      <vt:variant>
        <vt:i4>2510</vt:i4>
      </vt:variant>
      <vt:variant>
        <vt:i4>0</vt:i4>
      </vt:variant>
      <vt:variant>
        <vt:i4>5</vt:i4>
      </vt:variant>
      <vt:variant>
        <vt:lpwstr/>
      </vt:variant>
      <vt:variant>
        <vt:lpwstr>_top</vt:lpwstr>
      </vt:variant>
      <vt:variant>
        <vt:i4>262192</vt:i4>
      </vt:variant>
      <vt:variant>
        <vt:i4>2380</vt:i4>
      </vt:variant>
      <vt:variant>
        <vt:i4>0</vt:i4>
      </vt:variant>
      <vt:variant>
        <vt:i4>5</vt:i4>
      </vt:variant>
      <vt:variant>
        <vt:lpwstr/>
      </vt:variant>
      <vt:variant>
        <vt:lpwstr>_top</vt:lpwstr>
      </vt:variant>
      <vt:variant>
        <vt:i4>262192</vt:i4>
      </vt:variant>
      <vt:variant>
        <vt:i4>2239</vt:i4>
      </vt:variant>
      <vt:variant>
        <vt:i4>0</vt:i4>
      </vt:variant>
      <vt:variant>
        <vt:i4>5</vt:i4>
      </vt:variant>
      <vt:variant>
        <vt:lpwstr/>
      </vt:variant>
      <vt:variant>
        <vt:lpwstr>_top</vt:lpwstr>
      </vt:variant>
      <vt:variant>
        <vt:i4>262192</vt:i4>
      </vt:variant>
      <vt:variant>
        <vt:i4>1990</vt:i4>
      </vt:variant>
      <vt:variant>
        <vt:i4>0</vt:i4>
      </vt:variant>
      <vt:variant>
        <vt:i4>5</vt:i4>
      </vt:variant>
      <vt:variant>
        <vt:lpwstr/>
      </vt:variant>
      <vt:variant>
        <vt:lpwstr>_top</vt:lpwstr>
      </vt:variant>
      <vt:variant>
        <vt:i4>3670120</vt:i4>
      </vt:variant>
      <vt:variant>
        <vt:i4>1774</vt:i4>
      </vt:variant>
      <vt:variant>
        <vt:i4>0</vt:i4>
      </vt:variant>
      <vt:variant>
        <vt:i4>5</vt:i4>
      </vt:variant>
      <vt:variant>
        <vt:lpwstr>http://www.ams.usda.gov/nop/NOP/standards/ListReg.html</vt:lpwstr>
      </vt:variant>
      <vt:variant>
        <vt:lpwstr/>
      </vt:variant>
      <vt:variant>
        <vt:i4>262192</vt:i4>
      </vt:variant>
      <vt:variant>
        <vt:i4>1771</vt:i4>
      </vt:variant>
      <vt:variant>
        <vt:i4>0</vt:i4>
      </vt:variant>
      <vt:variant>
        <vt:i4>5</vt:i4>
      </vt:variant>
      <vt:variant>
        <vt:lpwstr/>
      </vt:variant>
      <vt:variant>
        <vt:lpwstr>_top</vt:lpwstr>
      </vt:variant>
      <vt:variant>
        <vt:i4>262192</vt:i4>
      </vt:variant>
      <vt:variant>
        <vt:i4>1717</vt:i4>
      </vt:variant>
      <vt:variant>
        <vt:i4>0</vt:i4>
      </vt:variant>
      <vt:variant>
        <vt:i4>5</vt:i4>
      </vt:variant>
      <vt:variant>
        <vt:lpwstr/>
      </vt:variant>
      <vt:variant>
        <vt:lpwstr>_top</vt:lpwstr>
      </vt:variant>
      <vt:variant>
        <vt:i4>262192</vt:i4>
      </vt:variant>
      <vt:variant>
        <vt:i4>1565</vt:i4>
      </vt:variant>
      <vt:variant>
        <vt:i4>0</vt:i4>
      </vt:variant>
      <vt:variant>
        <vt:i4>5</vt:i4>
      </vt:variant>
      <vt:variant>
        <vt:lpwstr/>
      </vt:variant>
      <vt:variant>
        <vt:lpwstr>_top</vt:lpwstr>
      </vt:variant>
      <vt:variant>
        <vt:i4>262192</vt:i4>
      </vt:variant>
      <vt:variant>
        <vt:i4>1522</vt:i4>
      </vt:variant>
      <vt:variant>
        <vt:i4>0</vt:i4>
      </vt:variant>
      <vt:variant>
        <vt:i4>5</vt:i4>
      </vt:variant>
      <vt:variant>
        <vt:lpwstr/>
      </vt:variant>
      <vt:variant>
        <vt:lpwstr>_top</vt:lpwstr>
      </vt:variant>
      <vt:variant>
        <vt:i4>262192</vt:i4>
      </vt:variant>
      <vt:variant>
        <vt:i4>1319</vt:i4>
      </vt:variant>
      <vt:variant>
        <vt:i4>0</vt:i4>
      </vt:variant>
      <vt:variant>
        <vt:i4>5</vt:i4>
      </vt:variant>
      <vt:variant>
        <vt:lpwstr/>
      </vt:variant>
      <vt:variant>
        <vt:lpwstr>_top</vt:lpwstr>
      </vt:variant>
      <vt:variant>
        <vt:i4>262192</vt:i4>
      </vt:variant>
      <vt:variant>
        <vt:i4>1233</vt:i4>
      </vt:variant>
      <vt:variant>
        <vt:i4>0</vt:i4>
      </vt:variant>
      <vt:variant>
        <vt:i4>5</vt:i4>
      </vt:variant>
      <vt:variant>
        <vt:lpwstr/>
      </vt:variant>
      <vt:variant>
        <vt:lpwstr>_top</vt:lpwstr>
      </vt:variant>
      <vt:variant>
        <vt:i4>262192</vt:i4>
      </vt:variant>
      <vt:variant>
        <vt:i4>1125</vt:i4>
      </vt:variant>
      <vt:variant>
        <vt:i4>0</vt:i4>
      </vt:variant>
      <vt:variant>
        <vt:i4>5</vt:i4>
      </vt:variant>
      <vt:variant>
        <vt:lpwstr/>
      </vt:variant>
      <vt:variant>
        <vt:lpwstr>_top</vt:lpwstr>
      </vt:variant>
      <vt:variant>
        <vt:i4>262192</vt:i4>
      </vt:variant>
      <vt:variant>
        <vt:i4>1017</vt:i4>
      </vt:variant>
      <vt:variant>
        <vt:i4>0</vt:i4>
      </vt:variant>
      <vt:variant>
        <vt:i4>5</vt:i4>
      </vt:variant>
      <vt:variant>
        <vt:lpwstr/>
      </vt:variant>
      <vt:variant>
        <vt:lpwstr>_top</vt:lpwstr>
      </vt:variant>
      <vt:variant>
        <vt:i4>262192</vt:i4>
      </vt:variant>
      <vt:variant>
        <vt:i4>870</vt:i4>
      </vt:variant>
      <vt:variant>
        <vt:i4>0</vt:i4>
      </vt:variant>
      <vt:variant>
        <vt:i4>5</vt:i4>
      </vt:variant>
      <vt:variant>
        <vt:lpwstr/>
      </vt:variant>
      <vt:variant>
        <vt:lpwstr>_top</vt:lpwstr>
      </vt:variant>
      <vt:variant>
        <vt:i4>262192</vt:i4>
      </vt:variant>
      <vt:variant>
        <vt:i4>707</vt:i4>
      </vt:variant>
      <vt:variant>
        <vt:i4>0</vt:i4>
      </vt:variant>
      <vt:variant>
        <vt:i4>5</vt:i4>
      </vt:variant>
      <vt:variant>
        <vt:lpwstr/>
      </vt:variant>
      <vt:variant>
        <vt:lpwstr>_top</vt:lpwstr>
      </vt:variant>
      <vt:variant>
        <vt:i4>262192</vt:i4>
      </vt:variant>
      <vt:variant>
        <vt:i4>502</vt:i4>
      </vt:variant>
      <vt:variant>
        <vt:i4>0</vt:i4>
      </vt:variant>
      <vt:variant>
        <vt:i4>5</vt:i4>
      </vt:variant>
      <vt:variant>
        <vt:lpwstr/>
      </vt:variant>
      <vt:variant>
        <vt:lpwstr>_top</vt:lpwstr>
      </vt:variant>
      <vt:variant>
        <vt:i4>262192</vt:i4>
      </vt:variant>
      <vt:variant>
        <vt:i4>374</vt:i4>
      </vt:variant>
      <vt:variant>
        <vt:i4>0</vt:i4>
      </vt:variant>
      <vt:variant>
        <vt:i4>5</vt:i4>
      </vt:variant>
      <vt:variant>
        <vt:lpwstr/>
      </vt:variant>
      <vt:variant>
        <vt:lpwstr>_top</vt:lpwstr>
      </vt:variant>
      <vt:variant>
        <vt:i4>262192</vt:i4>
      </vt:variant>
      <vt:variant>
        <vt:i4>332</vt:i4>
      </vt:variant>
      <vt:variant>
        <vt:i4>0</vt:i4>
      </vt:variant>
      <vt:variant>
        <vt:i4>5</vt:i4>
      </vt:variant>
      <vt:variant>
        <vt:lpwstr/>
      </vt:variant>
      <vt:variant>
        <vt:lpwstr>_top</vt:lpwstr>
      </vt:variant>
      <vt:variant>
        <vt:i4>262192</vt:i4>
      </vt:variant>
      <vt:variant>
        <vt:i4>234</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5636127</vt:i4>
      </vt:variant>
      <vt:variant>
        <vt:i4>64</vt:i4>
      </vt:variant>
      <vt:variant>
        <vt:i4>0</vt:i4>
      </vt:variant>
      <vt:variant>
        <vt:i4>5</vt:i4>
      </vt:variant>
      <vt:variant>
        <vt:lpwstr/>
      </vt:variant>
      <vt:variant>
        <vt:lpwstr>OGP14</vt:lpwstr>
      </vt:variant>
      <vt:variant>
        <vt:i4>5636127</vt:i4>
      </vt:variant>
      <vt:variant>
        <vt:i4>59</vt:i4>
      </vt:variant>
      <vt:variant>
        <vt:i4>0</vt:i4>
      </vt:variant>
      <vt:variant>
        <vt:i4>5</vt:i4>
      </vt:variant>
      <vt:variant>
        <vt:lpwstr/>
      </vt:variant>
      <vt:variant>
        <vt:lpwstr>OGP13</vt:lpwstr>
      </vt:variant>
      <vt:variant>
        <vt:i4>5636127</vt:i4>
      </vt:variant>
      <vt:variant>
        <vt:i4>54</vt:i4>
      </vt:variant>
      <vt:variant>
        <vt:i4>0</vt:i4>
      </vt:variant>
      <vt:variant>
        <vt:i4>5</vt:i4>
      </vt:variant>
      <vt:variant>
        <vt:lpwstr/>
      </vt:variant>
      <vt:variant>
        <vt:lpwstr>OGP12</vt:lpwstr>
      </vt:variant>
      <vt:variant>
        <vt:i4>5636127</vt:i4>
      </vt:variant>
      <vt:variant>
        <vt:i4>47</vt:i4>
      </vt:variant>
      <vt:variant>
        <vt:i4>0</vt:i4>
      </vt:variant>
      <vt:variant>
        <vt:i4>5</vt:i4>
      </vt:variant>
      <vt:variant>
        <vt:lpwstr/>
      </vt:variant>
      <vt:variant>
        <vt:lpwstr>OGP10</vt:lpwstr>
      </vt:variant>
      <vt:variant>
        <vt:i4>6160415</vt:i4>
      </vt:variant>
      <vt:variant>
        <vt:i4>42</vt:i4>
      </vt:variant>
      <vt:variant>
        <vt:i4>0</vt:i4>
      </vt:variant>
      <vt:variant>
        <vt:i4>5</vt:i4>
      </vt:variant>
      <vt:variant>
        <vt:lpwstr/>
      </vt:variant>
      <vt:variant>
        <vt:lpwstr>OGP9</vt:lpwstr>
      </vt:variant>
      <vt:variant>
        <vt:i4>6225951</vt:i4>
      </vt:variant>
      <vt:variant>
        <vt:i4>37</vt:i4>
      </vt:variant>
      <vt:variant>
        <vt:i4>0</vt:i4>
      </vt:variant>
      <vt:variant>
        <vt:i4>5</vt:i4>
      </vt:variant>
      <vt:variant>
        <vt:lpwstr/>
      </vt:variant>
      <vt:variant>
        <vt:lpwstr>OGP8</vt:lpwstr>
      </vt:variant>
      <vt:variant>
        <vt:i4>5242911</vt:i4>
      </vt:variant>
      <vt:variant>
        <vt:i4>32</vt:i4>
      </vt:variant>
      <vt:variant>
        <vt:i4>0</vt:i4>
      </vt:variant>
      <vt:variant>
        <vt:i4>5</vt:i4>
      </vt:variant>
      <vt:variant>
        <vt:lpwstr/>
      </vt:variant>
      <vt:variant>
        <vt:lpwstr>OGP7</vt:lpwstr>
      </vt:variant>
      <vt:variant>
        <vt:i4>5308447</vt:i4>
      </vt:variant>
      <vt:variant>
        <vt:i4>27</vt:i4>
      </vt:variant>
      <vt:variant>
        <vt:i4>0</vt:i4>
      </vt:variant>
      <vt:variant>
        <vt:i4>5</vt:i4>
      </vt:variant>
      <vt:variant>
        <vt:lpwstr/>
      </vt:variant>
      <vt:variant>
        <vt:lpwstr>OGP6</vt:lpwstr>
      </vt:variant>
      <vt:variant>
        <vt:i4>5373983</vt:i4>
      </vt:variant>
      <vt:variant>
        <vt:i4>22</vt:i4>
      </vt:variant>
      <vt:variant>
        <vt:i4>0</vt:i4>
      </vt:variant>
      <vt:variant>
        <vt:i4>5</vt:i4>
      </vt:variant>
      <vt:variant>
        <vt:lpwstr/>
      </vt:variant>
      <vt:variant>
        <vt:lpwstr>OGP5</vt:lpwstr>
      </vt:variant>
      <vt:variant>
        <vt:i4>5439519</vt:i4>
      </vt:variant>
      <vt:variant>
        <vt:i4>17</vt:i4>
      </vt:variant>
      <vt:variant>
        <vt:i4>0</vt:i4>
      </vt:variant>
      <vt:variant>
        <vt:i4>5</vt:i4>
      </vt:variant>
      <vt:variant>
        <vt:lpwstr/>
      </vt:variant>
      <vt:variant>
        <vt:lpwstr>OGP4</vt:lpwstr>
      </vt:variant>
      <vt:variant>
        <vt:i4>5505055</vt:i4>
      </vt:variant>
      <vt:variant>
        <vt:i4>12</vt:i4>
      </vt:variant>
      <vt:variant>
        <vt:i4>0</vt:i4>
      </vt:variant>
      <vt:variant>
        <vt:i4>5</vt:i4>
      </vt:variant>
      <vt:variant>
        <vt:lpwstr/>
      </vt:variant>
      <vt:variant>
        <vt:lpwstr>OGP3</vt:lpwstr>
      </vt:variant>
      <vt:variant>
        <vt:i4>5570591</vt:i4>
      </vt:variant>
      <vt:variant>
        <vt:i4>5</vt:i4>
      </vt:variant>
      <vt:variant>
        <vt:i4>0</vt:i4>
      </vt:variant>
      <vt:variant>
        <vt:i4>5</vt:i4>
      </vt:variant>
      <vt:variant>
        <vt:lpwstr/>
      </vt:variant>
      <vt:variant>
        <vt:lpwstr>OGP2</vt:lpwstr>
      </vt:variant>
      <vt:variant>
        <vt:i4>5636127</vt:i4>
      </vt:variant>
      <vt:variant>
        <vt:i4>0</vt:i4>
      </vt:variant>
      <vt:variant>
        <vt:i4>0</vt:i4>
      </vt:variant>
      <vt:variant>
        <vt:i4>5</vt:i4>
      </vt:variant>
      <vt:variant>
        <vt:lpwstr/>
      </vt:variant>
      <vt:variant>
        <vt:lpwstr>OGP1</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Soledad</dc:creator>
  <cp:lastModifiedBy>Leslie Touzeau-QCS</cp:lastModifiedBy>
  <cp:revision>4</cp:revision>
  <cp:lastPrinted>2023-06-20T14:41:00Z</cp:lastPrinted>
  <dcterms:created xsi:type="dcterms:W3CDTF">2025-10-02T20:15:00Z</dcterms:created>
  <dcterms:modified xsi:type="dcterms:W3CDTF">2025-10-02T20:17:00Z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