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30AC" w14:textId="3BB0E46F" w:rsidR="00922815" w:rsidRDefault="00922815" w:rsidP="00922815">
      <w:pPr>
        <w:jc w:val="center"/>
        <w:rPr>
          <w:b/>
          <w:bCs/>
        </w:rPr>
      </w:pPr>
      <w:r>
        <w:rPr>
          <w:rStyle w:val="Heading1Char"/>
          <w:b/>
          <w:smallCaps/>
        </w:rPr>
        <w:t>Seed and Planting Stock Record</w:t>
      </w:r>
    </w:p>
    <w:p w14:paraId="21BA9B9A" w14:textId="28B8D75A" w:rsidR="009D5A6C" w:rsidRPr="009D5A6C" w:rsidRDefault="009D5A6C" w:rsidP="009D5A6C">
      <w:pPr>
        <w:rPr>
          <w:sz w:val="24"/>
          <w:szCs w:val="24"/>
        </w:rPr>
      </w:pPr>
      <w:r w:rsidRPr="009D5A6C">
        <w:rPr>
          <w:b/>
          <w:bCs/>
          <w:sz w:val="24"/>
          <w:szCs w:val="24"/>
          <w:u w:val="single"/>
        </w:rPr>
        <w:t>Instructions</w:t>
      </w:r>
      <w:r w:rsidRPr="009D5A6C">
        <w:rPr>
          <w:sz w:val="24"/>
          <w:szCs w:val="24"/>
        </w:rPr>
        <w:t xml:space="preserve">: Use this form to document seed, annual seedlings, and/or planting stock used or planned for use during the current year. Please keep all labels, purchase receipts, and other supporting documents with your records and have them available </w:t>
      </w:r>
      <w:proofErr w:type="gramStart"/>
      <w:r w:rsidRPr="009D5A6C">
        <w:rPr>
          <w:sz w:val="24"/>
          <w:szCs w:val="24"/>
        </w:rPr>
        <w:t>at</w:t>
      </w:r>
      <w:proofErr w:type="gramEnd"/>
      <w:r w:rsidRPr="009D5A6C">
        <w:rPr>
          <w:sz w:val="24"/>
          <w:szCs w:val="24"/>
        </w:rPr>
        <w:t xml:space="preserve"> inspection.  Growers may submit alternative documentation instead of this form, </w:t>
      </w:r>
      <w:proofErr w:type="gramStart"/>
      <w:r w:rsidRPr="009D5A6C">
        <w:rPr>
          <w:sz w:val="24"/>
          <w:szCs w:val="24"/>
        </w:rPr>
        <w:t>as long as</w:t>
      </w:r>
      <w:proofErr w:type="gramEnd"/>
      <w:r w:rsidRPr="009D5A6C">
        <w:rPr>
          <w:sz w:val="24"/>
          <w:szCs w:val="24"/>
        </w:rPr>
        <w:t xml:space="preserve"> the documentation captures the information below. </w:t>
      </w:r>
    </w:p>
    <w:p w14:paraId="0EF0196C" w14:textId="20C2AD6A" w:rsidR="009D5A6C" w:rsidRPr="009D5A6C" w:rsidRDefault="009D5A6C" w:rsidP="009D5A6C">
      <w:pPr>
        <w:rPr>
          <w:sz w:val="24"/>
          <w:szCs w:val="24"/>
        </w:rPr>
      </w:pPr>
      <w:r w:rsidRPr="009D5A6C">
        <w:rPr>
          <w:b/>
          <w:bCs/>
          <w:sz w:val="24"/>
          <w:szCs w:val="24"/>
          <w:u w:val="single"/>
        </w:rPr>
        <w:t>For clients seeking NOP certification:</w:t>
      </w:r>
      <w:r w:rsidR="00EE0FD7">
        <w:rPr>
          <w:b/>
          <w:bCs/>
          <w:sz w:val="24"/>
          <w:szCs w:val="24"/>
        </w:rPr>
        <w:t xml:space="preserve"> </w:t>
      </w:r>
      <w:r w:rsidRPr="009D5A6C">
        <w:rPr>
          <w:sz w:val="24"/>
          <w:szCs w:val="24"/>
        </w:rPr>
        <w:t xml:space="preserve">Nonorganic seeds and planting stock may only be used if an equivalent organically produced variety is not </w:t>
      </w:r>
      <w:r w:rsidRPr="009D5A6C">
        <w:rPr>
          <w:b/>
          <w:bCs/>
          <w:i/>
          <w:iCs/>
          <w:sz w:val="24"/>
          <w:szCs w:val="24"/>
        </w:rPr>
        <w:t xml:space="preserve">commercially available </w:t>
      </w:r>
      <w:r w:rsidRPr="009D5A6C">
        <w:rPr>
          <w:sz w:val="24"/>
          <w:szCs w:val="24"/>
        </w:rPr>
        <w:t xml:space="preserve">in the appropriate form, quality, or quantity necessary to </w:t>
      </w:r>
      <w:r w:rsidR="00922815" w:rsidRPr="00922815">
        <w:rPr>
          <w:sz w:val="24"/>
          <w:szCs w:val="24"/>
        </w:rPr>
        <w:t>fulfill</w:t>
      </w:r>
      <w:r w:rsidRPr="009D5A6C">
        <w:rPr>
          <w:sz w:val="24"/>
          <w:szCs w:val="24"/>
        </w:rPr>
        <w:t xml:space="preserve"> the needs of the operation. Producers must contact a minimum of three sources </w:t>
      </w:r>
      <w:r w:rsidRPr="009D5A6C">
        <w:rPr>
          <w:i/>
          <w:iCs/>
          <w:sz w:val="24"/>
          <w:szCs w:val="24"/>
        </w:rPr>
        <w:t xml:space="preserve">that carry organic seed or planting stock </w:t>
      </w:r>
      <w:r w:rsidRPr="009D5A6C">
        <w:rPr>
          <w:sz w:val="24"/>
          <w:szCs w:val="24"/>
        </w:rPr>
        <w:t xml:space="preserve">before purchasing nonorganic seed or planting stock. Please complete the Commercial Availability Search section of the table for each seed or planting stock you purchased that is nonorganic. </w:t>
      </w:r>
    </w:p>
    <w:p w14:paraId="2C0BF9BC" w14:textId="77777777" w:rsidR="009D5A6C" w:rsidRPr="009D5A6C" w:rsidRDefault="009D5A6C" w:rsidP="009D5A6C">
      <w:pPr>
        <w:rPr>
          <w:sz w:val="24"/>
          <w:szCs w:val="24"/>
        </w:rPr>
      </w:pPr>
      <w:r w:rsidRPr="009D5A6C">
        <w:rPr>
          <w:sz w:val="24"/>
          <w:szCs w:val="24"/>
        </w:rPr>
        <w:t xml:space="preserve">To answer the question, "Why was nonorganic seed or planting stock purchased?", please choose one of the following options: </w:t>
      </w:r>
    </w:p>
    <w:p w14:paraId="62786F4C" w14:textId="77777777" w:rsidR="009D5A6C" w:rsidRPr="00EE0FD7" w:rsidRDefault="009D5A6C" w:rsidP="00EE0FD7">
      <w:pPr>
        <w:pStyle w:val="ListParagraph"/>
        <w:numPr>
          <w:ilvl w:val="0"/>
          <w:numId w:val="7"/>
        </w:numPr>
        <w:rPr>
          <w:sz w:val="24"/>
          <w:szCs w:val="24"/>
        </w:rPr>
      </w:pPr>
      <w:proofErr w:type="gramStart"/>
      <w:r w:rsidRPr="00EE0FD7">
        <w:rPr>
          <w:b/>
          <w:bCs/>
          <w:sz w:val="24"/>
          <w:szCs w:val="24"/>
        </w:rPr>
        <w:t>Form</w:t>
      </w:r>
      <w:proofErr w:type="gramEnd"/>
      <w:r w:rsidRPr="00EE0FD7">
        <w:rPr>
          <w:sz w:val="24"/>
          <w:szCs w:val="24"/>
        </w:rPr>
        <w:t xml:space="preserve">: Check this box if you were unable to source organic seed in the appropriate form. </w:t>
      </w:r>
      <w:proofErr w:type="gramStart"/>
      <w:r w:rsidRPr="00EE0FD7">
        <w:rPr>
          <w:sz w:val="24"/>
          <w:szCs w:val="24"/>
        </w:rPr>
        <w:t>Form</w:t>
      </w:r>
      <w:proofErr w:type="gramEnd"/>
      <w:r w:rsidRPr="00EE0FD7">
        <w:rPr>
          <w:sz w:val="24"/>
          <w:szCs w:val="24"/>
        </w:rPr>
        <w:t xml:space="preserve"> considerations include but are not limited to treated or non-treated seeds or planting stock, seeds that were pelleted or not pelleted, or bare root nursery stock.</w:t>
      </w:r>
    </w:p>
    <w:p w14:paraId="415293D2" w14:textId="77777777" w:rsidR="009D5A6C" w:rsidRPr="00EE0FD7" w:rsidRDefault="009D5A6C" w:rsidP="00EE0FD7">
      <w:pPr>
        <w:pStyle w:val="ListParagraph"/>
        <w:numPr>
          <w:ilvl w:val="0"/>
          <w:numId w:val="7"/>
        </w:numPr>
        <w:rPr>
          <w:sz w:val="24"/>
          <w:szCs w:val="24"/>
        </w:rPr>
      </w:pPr>
      <w:r w:rsidRPr="00EE0FD7">
        <w:rPr>
          <w:b/>
          <w:bCs/>
          <w:sz w:val="24"/>
          <w:szCs w:val="24"/>
        </w:rPr>
        <w:t>Quantity</w:t>
      </w:r>
      <w:r w:rsidRPr="00EE0FD7">
        <w:rPr>
          <w:sz w:val="24"/>
          <w:szCs w:val="24"/>
        </w:rPr>
        <w:t xml:space="preserve">: Check this box if you </w:t>
      </w:r>
      <w:proofErr w:type="gramStart"/>
      <w:r w:rsidRPr="00EE0FD7">
        <w:rPr>
          <w:sz w:val="24"/>
          <w:szCs w:val="24"/>
        </w:rPr>
        <w:t>were</w:t>
      </w:r>
      <w:proofErr w:type="gramEnd"/>
      <w:r w:rsidRPr="00EE0FD7">
        <w:rPr>
          <w:sz w:val="24"/>
          <w:szCs w:val="24"/>
        </w:rPr>
        <w:t xml:space="preserve"> unable to source organic seed in the appropriate quantity for your needs.</w:t>
      </w:r>
    </w:p>
    <w:p w14:paraId="17FDB7A2" w14:textId="77777777" w:rsidR="009D5A6C" w:rsidRPr="00EE0FD7" w:rsidRDefault="009D5A6C" w:rsidP="00EE0FD7">
      <w:pPr>
        <w:pStyle w:val="ListParagraph"/>
        <w:numPr>
          <w:ilvl w:val="0"/>
          <w:numId w:val="7"/>
        </w:numPr>
        <w:rPr>
          <w:sz w:val="24"/>
          <w:szCs w:val="24"/>
        </w:rPr>
      </w:pPr>
      <w:r w:rsidRPr="00EE0FD7">
        <w:rPr>
          <w:b/>
          <w:bCs/>
          <w:sz w:val="24"/>
          <w:szCs w:val="24"/>
        </w:rPr>
        <w:t>Quality</w:t>
      </w:r>
      <w:r w:rsidRPr="00EE0FD7">
        <w:rPr>
          <w:sz w:val="24"/>
          <w:szCs w:val="24"/>
        </w:rPr>
        <w:t xml:space="preserve">: Check this box if you were unable to source organic seed of an appropriate quality. Quality considerations include germination rate, weed seeds in the seed mix, shelf life or stability of seeds, or disease and pest resistance. </w:t>
      </w:r>
    </w:p>
    <w:p w14:paraId="7B7A7B3E" w14:textId="77777777" w:rsidR="009D5A6C" w:rsidRPr="00EE0FD7" w:rsidRDefault="009D5A6C" w:rsidP="00EE0FD7">
      <w:pPr>
        <w:pStyle w:val="ListParagraph"/>
        <w:numPr>
          <w:ilvl w:val="0"/>
          <w:numId w:val="7"/>
        </w:numPr>
        <w:rPr>
          <w:sz w:val="24"/>
          <w:szCs w:val="24"/>
        </w:rPr>
      </w:pPr>
      <w:r w:rsidRPr="00EE0FD7">
        <w:rPr>
          <w:b/>
          <w:bCs/>
          <w:sz w:val="24"/>
          <w:szCs w:val="24"/>
        </w:rPr>
        <w:t>Other</w:t>
      </w:r>
      <w:r w:rsidRPr="00EE0FD7">
        <w:rPr>
          <w:sz w:val="24"/>
          <w:szCs w:val="24"/>
        </w:rPr>
        <w:t xml:space="preserve">: Please include other reasons why you purchased nonorganic seed or planting stock if not due to issues with form, quantity, or quality. </w:t>
      </w:r>
    </w:p>
    <w:p w14:paraId="24D6FEF9" w14:textId="77777777" w:rsidR="009D5A6C" w:rsidRPr="00922815" w:rsidRDefault="009D5A6C" w:rsidP="009D5A6C">
      <w:pPr>
        <w:rPr>
          <w:sz w:val="24"/>
          <w:szCs w:val="24"/>
        </w:rPr>
      </w:pPr>
      <w:r w:rsidRPr="009D5A6C">
        <w:rPr>
          <w:b/>
          <w:bCs/>
          <w:sz w:val="24"/>
          <w:szCs w:val="24"/>
        </w:rPr>
        <w:t>Note</w:t>
      </w:r>
      <w:r w:rsidRPr="009D5A6C">
        <w:rPr>
          <w:sz w:val="24"/>
          <w:szCs w:val="24"/>
        </w:rPr>
        <w:t xml:space="preserve">: Annual seedlings used to produce an organic crop must be certified organic unless a temporary variance has been granted by the NOP. </w:t>
      </w:r>
    </w:p>
    <w:p w14:paraId="32026C98" w14:textId="77777777" w:rsidR="00922815" w:rsidRDefault="00922815" w:rsidP="009D5A6C"/>
    <w:tbl>
      <w:tblPr>
        <w:tblStyle w:val="TableGrid"/>
        <w:tblW w:w="0" w:type="auto"/>
        <w:tblLook w:val="04A0" w:firstRow="1" w:lastRow="0" w:firstColumn="1" w:lastColumn="0" w:noHBand="0" w:noVBand="1"/>
      </w:tblPr>
      <w:tblGrid>
        <w:gridCol w:w="17832"/>
        <w:gridCol w:w="444"/>
        <w:gridCol w:w="444"/>
      </w:tblGrid>
      <w:tr w:rsidR="00922815" w14:paraId="2EB5148E" w14:textId="77777777" w:rsidTr="00922815">
        <w:trPr>
          <w:trHeight w:val="297"/>
        </w:trPr>
        <w:tc>
          <w:tcPr>
            <w:tcW w:w="6236" w:type="dxa"/>
            <w:tcBorders>
              <w:top w:val="nil"/>
              <w:left w:val="nil"/>
              <w:bottom w:val="nil"/>
              <w:right w:val="nil"/>
            </w:tcBorders>
          </w:tcPr>
          <w:tbl>
            <w:tblPr>
              <w:tblStyle w:val="TableGrid"/>
              <w:tblW w:w="17616" w:type="dxa"/>
              <w:tblLook w:val="04A0" w:firstRow="1" w:lastRow="0" w:firstColumn="1" w:lastColumn="0" w:noHBand="0" w:noVBand="1"/>
            </w:tblPr>
            <w:tblGrid>
              <w:gridCol w:w="1369"/>
              <w:gridCol w:w="7580"/>
              <w:gridCol w:w="1166"/>
              <w:gridCol w:w="3390"/>
              <w:gridCol w:w="988"/>
              <w:gridCol w:w="3123"/>
            </w:tblGrid>
            <w:tr w:rsidR="002541CF" w14:paraId="7DC82FDE" w14:textId="77777777" w:rsidTr="00922815">
              <w:tc>
                <w:tcPr>
                  <w:tcW w:w="1229" w:type="dxa"/>
                  <w:tcBorders>
                    <w:top w:val="nil"/>
                    <w:left w:val="nil"/>
                    <w:bottom w:val="nil"/>
                    <w:right w:val="nil"/>
                  </w:tcBorders>
                </w:tcPr>
                <w:p w14:paraId="54EC9C19" w14:textId="0BF9E553" w:rsidR="00922815" w:rsidRDefault="00922815" w:rsidP="009D5A6C">
                  <w:r w:rsidRPr="00922815">
                    <w:rPr>
                      <w:b/>
                      <w:bCs/>
                      <w:sz w:val="24"/>
                      <w:szCs w:val="24"/>
                    </w:rPr>
                    <w:t>Operation</w:t>
                  </w:r>
                  <w:r>
                    <w:t>:</w:t>
                  </w:r>
                </w:p>
              </w:tc>
              <w:tc>
                <w:tcPr>
                  <w:tcW w:w="7657" w:type="dxa"/>
                  <w:tcBorders>
                    <w:top w:val="nil"/>
                    <w:left w:val="nil"/>
                    <w:right w:val="nil"/>
                  </w:tcBorders>
                </w:tcPr>
                <w:p w14:paraId="142D5555" w14:textId="1F43D25C" w:rsidR="00922815" w:rsidRDefault="00922815" w:rsidP="009D5A6C">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170" w:type="dxa"/>
                  <w:tcBorders>
                    <w:top w:val="nil"/>
                    <w:left w:val="nil"/>
                    <w:bottom w:val="nil"/>
                    <w:right w:val="nil"/>
                  </w:tcBorders>
                </w:tcPr>
                <w:p w14:paraId="2A2F6716" w14:textId="0A4AAFB7" w:rsidR="00922815" w:rsidRPr="00922815" w:rsidRDefault="00922815" w:rsidP="009D5A6C">
                  <w:pPr>
                    <w:rPr>
                      <w:b/>
                      <w:bCs/>
                    </w:rPr>
                  </w:pPr>
                  <w:r w:rsidRPr="00922815">
                    <w:rPr>
                      <w:b/>
                      <w:bCs/>
                      <w:sz w:val="24"/>
                      <w:szCs w:val="24"/>
                    </w:rPr>
                    <w:t>Entity #:</w:t>
                  </w:r>
                </w:p>
              </w:tc>
              <w:tc>
                <w:tcPr>
                  <w:tcW w:w="3420" w:type="dxa"/>
                  <w:tcBorders>
                    <w:top w:val="nil"/>
                    <w:left w:val="nil"/>
                    <w:right w:val="nil"/>
                  </w:tcBorders>
                </w:tcPr>
                <w:p w14:paraId="77927C39" w14:textId="07E9E0C0" w:rsidR="00922815" w:rsidRDefault="00922815" w:rsidP="009D5A6C">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990" w:type="dxa"/>
                  <w:tcBorders>
                    <w:top w:val="nil"/>
                    <w:left w:val="nil"/>
                    <w:bottom w:val="nil"/>
                    <w:right w:val="nil"/>
                  </w:tcBorders>
                </w:tcPr>
                <w:p w14:paraId="49B4909D" w14:textId="1F0ECAD1" w:rsidR="00922815" w:rsidRPr="00922815" w:rsidRDefault="00922815" w:rsidP="009D5A6C">
                  <w:pPr>
                    <w:rPr>
                      <w:b/>
                      <w:bCs/>
                      <w:sz w:val="24"/>
                      <w:szCs w:val="24"/>
                    </w:rPr>
                  </w:pPr>
                  <w:r w:rsidRPr="00922815">
                    <w:rPr>
                      <w:b/>
                      <w:bCs/>
                      <w:sz w:val="24"/>
                      <w:szCs w:val="24"/>
                    </w:rPr>
                    <w:t>Year:</w:t>
                  </w:r>
                </w:p>
              </w:tc>
              <w:tc>
                <w:tcPr>
                  <w:tcW w:w="3150" w:type="dxa"/>
                  <w:tcBorders>
                    <w:top w:val="nil"/>
                    <w:left w:val="nil"/>
                    <w:right w:val="nil"/>
                  </w:tcBorders>
                </w:tcPr>
                <w:p w14:paraId="2F1CC542" w14:textId="325FEA9C" w:rsidR="00922815" w:rsidRDefault="00922815" w:rsidP="009D5A6C">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r>
          </w:tbl>
          <w:p w14:paraId="5CC6A037" w14:textId="5C8F020C" w:rsidR="00922815" w:rsidRDefault="00922815" w:rsidP="009D5A6C"/>
        </w:tc>
        <w:tc>
          <w:tcPr>
            <w:tcW w:w="6237" w:type="dxa"/>
            <w:tcBorders>
              <w:top w:val="nil"/>
              <w:left w:val="nil"/>
              <w:bottom w:val="nil"/>
              <w:right w:val="nil"/>
            </w:tcBorders>
          </w:tcPr>
          <w:p w14:paraId="4AFD54BE" w14:textId="7053DE96" w:rsidR="00922815" w:rsidRDefault="00922815" w:rsidP="009D5A6C"/>
        </w:tc>
        <w:tc>
          <w:tcPr>
            <w:tcW w:w="6237" w:type="dxa"/>
            <w:tcBorders>
              <w:top w:val="nil"/>
              <w:left w:val="nil"/>
              <w:bottom w:val="nil"/>
              <w:right w:val="nil"/>
            </w:tcBorders>
          </w:tcPr>
          <w:p w14:paraId="73A8D30A" w14:textId="23AAF3B3" w:rsidR="00922815" w:rsidRDefault="00922815" w:rsidP="009D5A6C"/>
        </w:tc>
      </w:tr>
    </w:tbl>
    <w:p w14:paraId="60AF0F75" w14:textId="77777777" w:rsidR="00922815" w:rsidRPr="009D5A6C" w:rsidRDefault="00922815" w:rsidP="009D5A6C"/>
    <w:p w14:paraId="656631C3" w14:textId="77777777" w:rsidR="009D5A6C" w:rsidRDefault="009D5A6C"/>
    <w:p w14:paraId="34CD5F25" w14:textId="77777777" w:rsidR="009D5A6C" w:rsidRDefault="009D5A6C"/>
    <w:tbl>
      <w:tblPr>
        <w:tblW w:w="18720" w:type="dxa"/>
        <w:tblLayout w:type="fixed"/>
        <w:tblLook w:val="04A0" w:firstRow="1" w:lastRow="0" w:firstColumn="1" w:lastColumn="0" w:noHBand="0" w:noVBand="1"/>
      </w:tblPr>
      <w:tblGrid>
        <w:gridCol w:w="1542"/>
        <w:gridCol w:w="1244"/>
        <w:gridCol w:w="1218"/>
        <w:gridCol w:w="2253"/>
        <w:gridCol w:w="1393"/>
        <w:gridCol w:w="990"/>
        <w:gridCol w:w="2078"/>
        <w:gridCol w:w="1403"/>
        <w:gridCol w:w="1559"/>
        <w:gridCol w:w="1350"/>
        <w:gridCol w:w="730"/>
        <w:gridCol w:w="1047"/>
        <w:gridCol w:w="919"/>
        <w:gridCol w:w="994"/>
      </w:tblGrid>
      <w:tr w:rsidR="009D5A6C" w:rsidRPr="009D5A6C" w14:paraId="0ECB6FDC" w14:textId="77777777" w:rsidTr="00984DB9">
        <w:trPr>
          <w:trHeight w:val="349"/>
          <w:tblHeader/>
        </w:trPr>
        <w:tc>
          <w:tcPr>
            <w:tcW w:w="1542" w:type="dxa"/>
            <w:tcBorders>
              <w:top w:val="nil"/>
              <w:left w:val="nil"/>
              <w:bottom w:val="nil"/>
              <w:right w:val="nil"/>
            </w:tcBorders>
            <w:shd w:val="clear" w:color="auto" w:fill="auto"/>
            <w:noWrap/>
            <w:vAlign w:val="bottom"/>
            <w:hideMark/>
          </w:tcPr>
          <w:p w14:paraId="63C8C7DD" w14:textId="77777777" w:rsidR="009D5A6C" w:rsidRPr="009D5A6C" w:rsidRDefault="009D5A6C" w:rsidP="009D5A6C">
            <w:pPr>
              <w:spacing w:after="0" w:line="240" w:lineRule="auto"/>
              <w:rPr>
                <w:rFonts w:ascii="Times New Roman" w:eastAsia="Times New Roman" w:hAnsi="Times New Roman" w:cs="Times New Roman"/>
                <w:kern w:val="0"/>
                <w:sz w:val="24"/>
                <w:szCs w:val="24"/>
                <w14:ligatures w14:val="none"/>
              </w:rPr>
            </w:pPr>
          </w:p>
        </w:tc>
        <w:tc>
          <w:tcPr>
            <w:tcW w:w="1244" w:type="dxa"/>
            <w:tcBorders>
              <w:top w:val="nil"/>
              <w:left w:val="nil"/>
              <w:bottom w:val="nil"/>
              <w:right w:val="nil"/>
            </w:tcBorders>
            <w:shd w:val="clear" w:color="auto" w:fill="auto"/>
            <w:noWrap/>
            <w:vAlign w:val="bottom"/>
            <w:hideMark/>
          </w:tcPr>
          <w:p w14:paraId="28A84F7D"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1218" w:type="dxa"/>
            <w:tcBorders>
              <w:top w:val="nil"/>
              <w:left w:val="nil"/>
              <w:bottom w:val="nil"/>
              <w:right w:val="nil"/>
            </w:tcBorders>
            <w:shd w:val="clear" w:color="auto" w:fill="auto"/>
            <w:noWrap/>
            <w:vAlign w:val="bottom"/>
            <w:hideMark/>
          </w:tcPr>
          <w:p w14:paraId="5BFE3EF5"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2253" w:type="dxa"/>
            <w:tcBorders>
              <w:top w:val="nil"/>
              <w:left w:val="nil"/>
              <w:bottom w:val="nil"/>
              <w:right w:val="nil"/>
            </w:tcBorders>
            <w:shd w:val="clear" w:color="auto" w:fill="auto"/>
            <w:noWrap/>
            <w:vAlign w:val="bottom"/>
            <w:hideMark/>
          </w:tcPr>
          <w:p w14:paraId="43C220F5"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1393" w:type="dxa"/>
            <w:tcBorders>
              <w:top w:val="nil"/>
              <w:left w:val="nil"/>
              <w:bottom w:val="nil"/>
              <w:right w:val="nil"/>
            </w:tcBorders>
            <w:shd w:val="clear" w:color="auto" w:fill="auto"/>
            <w:noWrap/>
            <w:vAlign w:val="bottom"/>
            <w:hideMark/>
          </w:tcPr>
          <w:p w14:paraId="09773CAF"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bottom"/>
            <w:hideMark/>
          </w:tcPr>
          <w:p w14:paraId="3E5FCBB5"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10080" w:type="dxa"/>
            <w:gridSpan w:val="8"/>
            <w:vMerge w:val="restart"/>
            <w:tcBorders>
              <w:top w:val="nil"/>
              <w:left w:val="nil"/>
              <w:bottom w:val="single" w:sz="4" w:space="0" w:color="000000"/>
              <w:right w:val="nil"/>
            </w:tcBorders>
            <w:shd w:val="clear" w:color="000000" w:fill="F1A983"/>
            <w:noWrap/>
            <w:vAlign w:val="center"/>
            <w:hideMark/>
          </w:tcPr>
          <w:p w14:paraId="7C16B930" w14:textId="77777777" w:rsidR="009D5A6C" w:rsidRPr="009D5A6C" w:rsidRDefault="009D5A6C" w:rsidP="009D5A6C">
            <w:pPr>
              <w:spacing w:after="0" w:line="240" w:lineRule="auto"/>
              <w:jc w:val="center"/>
              <w:rPr>
                <w:rFonts w:ascii="Aptos Narrow" w:eastAsia="Times New Roman" w:hAnsi="Aptos Narrow" w:cs="Times New Roman"/>
                <w:b/>
                <w:bCs/>
                <w:color w:val="000000"/>
                <w:kern w:val="0"/>
                <w:sz w:val="24"/>
                <w:szCs w:val="24"/>
                <w14:ligatures w14:val="none"/>
              </w:rPr>
            </w:pPr>
            <w:r w:rsidRPr="009D5A6C">
              <w:rPr>
                <w:rFonts w:ascii="Aptos Narrow" w:eastAsia="Times New Roman" w:hAnsi="Aptos Narrow" w:cs="Times New Roman"/>
                <w:b/>
                <w:bCs/>
                <w:color w:val="000000"/>
                <w:kern w:val="0"/>
                <w:sz w:val="24"/>
                <w:szCs w:val="24"/>
                <w14:ligatures w14:val="none"/>
              </w:rPr>
              <w:t>FOR NOP ONLY - Commercial Availability Search: If nonorganic seed or planting stock, please complete this section.</w:t>
            </w:r>
          </w:p>
        </w:tc>
      </w:tr>
      <w:tr w:rsidR="009D5A6C" w:rsidRPr="009D5A6C" w14:paraId="3056748C" w14:textId="77777777" w:rsidTr="00984DB9">
        <w:trPr>
          <w:trHeight w:val="349"/>
          <w:tblHeader/>
        </w:trPr>
        <w:tc>
          <w:tcPr>
            <w:tcW w:w="1542" w:type="dxa"/>
            <w:tcBorders>
              <w:top w:val="nil"/>
              <w:left w:val="nil"/>
              <w:bottom w:val="nil"/>
              <w:right w:val="nil"/>
            </w:tcBorders>
            <w:shd w:val="clear" w:color="auto" w:fill="auto"/>
            <w:noWrap/>
            <w:vAlign w:val="bottom"/>
            <w:hideMark/>
          </w:tcPr>
          <w:p w14:paraId="2D8F037F" w14:textId="77777777" w:rsidR="009D5A6C" w:rsidRPr="009D5A6C" w:rsidRDefault="009D5A6C" w:rsidP="009D5A6C">
            <w:pPr>
              <w:spacing w:after="0" w:line="240" w:lineRule="auto"/>
              <w:jc w:val="center"/>
              <w:rPr>
                <w:rFonts w:ascii="Aptos Narrow" w:eastAsia="Times New Roman" w:hAnsi="Aptos Narrow" w:cs="Times New Roman"/>
                <w:b/>
                <w:bCs/>
                <w:color w:val="000000"/>
                <w:kern w:val="0"/>
                <w:sz w:val="24"/>
                <w:szCs w:val="24"/>
                <w14:ligatures w14:val="none"/>
              </w:rPr>
            </w:pPr>
          </w:p>
        </w:tc>
        <w:tc>
          <w:tcPr>
            <w:tcW w:w="1244" w:type="dxa"/>
            <w:tcBorders>
              <w:top w:val="nil"/>
              <w:left w:val="nil"/>
              <w:bottom w:val="nil"/>
              <w:right w:val="nil"/>
            </w:tcBorders>
            <w:shd w:val="clear" w:color="auto" w:fill="auto"/>
            <w:noWrap/>
            <w:vAlign w:val="bottom"/>
            <w:hideMark/>
          </w:tcPr>
          <w:p w14:paraId="6285D7EE"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1218" w:type="dxa"/>
            <w:tcBorders>
              <w:top w:val="nil"/>
              <w:left w:val="nil"/>
              <w:bottom w:val="nil"/>
              <w:right w:val="nil"/>
            </w:tcBorders>
            <w:shd w:val="clear" w:color="auto" w:fill="auto"/>
            <w:noWrap/>
            <w:vAlign w:val="bottom"/>
            <w:hideMark/>
          </w:tcPr>
          <w:p w14:paraId="43B9B986"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2253" w:type="dxa"/>
            <w:tcBorders>
              <w:top w:val="nil"/>
              <w:left w:val="nil"/>
              <w:bottom w:val="nil"/>
              <w:right w:val="nil"/>
            </w:tcBorders>
            <w:shd w:val="clear" w:color="auto" w:fill="auto"/>
            <w:noWrap/>
            <w:vAlign w:val="bottom"/>
            <w:hideMark/>
          </w:tcPr>
          <w:p w14:paraId="470F3161"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1393" w:type="dxa"/>
            <w:tcBorders>
              <w:top w:val="nil"/>
              <w:left w:val="nil"/>
              <w:bottom w:val="nil"/>
              <w:right w:val="nil"/>
            </w:tcBorders>
            <w:shd w:val="clear" w:color="auto" w:fill="auto"/>
            <w:noWrap/>
            <w:vAlign w:val="bottom"/>
            <w:hideMark/>
          </w:tcPr>
          <w:p w14:paraId="2CE63F10"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bottom"/>
            <w:hideMark/>
          </w:tcPr>
          <w:p w14:paraId="180E2713" w14:textId="77777777" w:rsidR="009D5A6C" w:rsidRPr="009D5A6C" w:rsidRDefault="009D5A6C" w:rsidP="009D5A6C">
            <w:pPr>
              <w:spacing w:after="0" w:line="240" w:lineRule="auto"/>
              <w:rPr>
                <w:rFonts w:ascii="Times New Roman" w:eastAsia="Times New Roman" w:hAnsi="Times New Roman" w:cs="Times New Roman"/>
                <w:kern w:val="0"/>
                <w:sz w:val="20"/>
                <w:szCs w:val="20"/>
                <w14:ligatures w14:val="none"/>
              </w:rPr>
            </w:pPr>
          </w:p>
        </w:tc>
        <w:tc>
          <w:tcPr>
            <w:tcW w:w="10080" w:type="dxa"/>
            <w:gridSpan w:val="8"/>
            <w:vMerge/>
            <w:tcBorders>
              <w:top w:val="nil"/>
              <w:left w:val="nil"/>
              <w:bottom w:val="nil"/>
              <w:right w:val="nil"/>
            </w:tcBorders>
            <w:vAlign w:val="center"/>
            <w:hideMark/>
          </w:tcPr>
          <w:p w14:paraId="71FDCAB5" w14:textId="77777777" w:rsidR="009D5A6C" w:rsidRPr="009D5A6C" w:rsidRDefault="009D5A6C" w:rsidP="009D5A6C">
            <w:pPr>
              <w:spacing w:after="0" w:line="240" w:lineRule="auto"/>
              <w:rPr>
                <w:rFonts w:ascii="Aptos Narrow" w:eastAsia="Times New Roman" w:hAnsi="Aptos Narrow" w:cs="Times New Roman"/>
                <w:b/>
                <w:bCs/>
                <w:color w:val="000000"/>
                <w:kern w:val="0"/>
                <w:sz w:val="24"/>
                <w:szCs w:val="24"/>
                <w14:ligatures w14:val="none"/>
              </w:rPr>
            </w:pPr>
          </w:p>
        </w:tc>
      </w:tr>
      <w:tr w:rsidR="006E40C3" w:rsidRPr="009D5A6C" w14:paraId="141F5036" w14:textId="77777777" w:rsidTr="00984DB9">
        <w:trPr>
          <w:trHeight w:val="715"/>
          <w:tblHeader/>
        </w:trPr>
        <w:tc>
          <w:tcPr>
            <w:tcW w:w="1542" w:type="dxa"/>
            <w:tcBorders>
              <w:top w:val="single" w:sz="4" w:space="0" w:color="000000"/>
              <w:left w:val="single" w:sz="4" w:space="0" w:color="000000"/>
              <w:bottom w:val="single" w:sz="4" w:space="0" w:color="000000"/>
              <w:right w:val="single" w:sz="4" w:space="0" w:color="000000"/>
            </w:tcBorders>
            <w:shd w:val="clear" w:color="000000" w:fill="D0D0D0"/>
            <w:noWrap/>
            <w:vAlign w:val="bottom"/>
            <w:hideMark/>
          </w:tcPr>
          <w:p w14:paraId="7FC1DCD2" w14:textId="7777777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Crop</w:t>
            </w:r>
          </w:p>
        </w:tc>
        <w:tc>
          <w:tcPr>
            <w:tcW w:w="1244" w:type="dxa"/>
            <w:tcBorders>
              <w:top w:val="single" w:sz="4" w:space="0" w:color="000000"/>
              <w:left w:val="nil"/>
              <w:bottom w:val="single" w:sz="4" w:space="0" w:color="000000"/>
              <w:right w:val="single" w:sz="4" w:space="0" w:color="000000"/>
            </w:tcBorders>
            <w:shd w:val="clear" w:color="000000" w:fill="D0D0D0"/>
            <w:noWrap/>
            <w:vAlign w:val="bottom"/>
            <w:hideMark/>
          </w:tcPr>
          <w:p w14:paraId="4B416CCF" w14:textId="7777777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Variety</w:t>
            </w:r>
          </w:p>
        </w:tc>
        <w:tc>
          <w:tcPr>
            <w:tcW w:w="1218" w:type="dxa"/>
            <w:tcBorders>
              <w:top w:val="single" w:sz="4" w:space="0" w:color="000000"/>
              <w:left w:val="nil"/>
              <w:bottom w:val="single" w:sz="4" w:space="0" w:color="000000"/>
              <w:right w:val="single" w:sz="4" w:space="0" w:color="000000"/>
            </w:tcBorders>
            <w:shd w:val="clear" w:color="000000" w:fill="D0D0D0"/>
            <w:noWrap/>
            <w:vAlign w:val="bottom"/>
            <w:hideMark/>
          </w:tcPr>
          <w:p w14:paraId="27F8193E" w14:textId="7777777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Type</w:t>
            </w:r>
          </w:p>
        </w:tc>
        <w:tc>
          <w:tcPr>
            <w:tcW w:w="2253" w:type="dxa"/>
            <w:tcBorders>
              <w:top w:val="single" w:sz="4" w:space="0" w:color="000000"/>
              <w:left w:val="nil"/>
              <w:bottom w:val="single" w:sz="4" w:space="0" w:color="000000"/>
              <w:right w:val="single" w:sz="4" w:space="0" w:color="000000"/>
            </w:tcBorders>
            <w:shd w:val="clear" w:color="000000" w:fill="D0D0D0"/>
            <w:noWrap/>
            <w:vAlign w:val="bottom"/>
            <w:hideMark/>
          </w:tcPr>
          <w:p w14:paraId="73ED2368" w14:textId="7777777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Source/Supplier</w:t>
            </w:r>
          </w:p>
        </w:tc>
        <w:tc>
          <w:tcPr>
            <w:tcW w:w="1393" w:type="dxa"/>
            <w:tcBorders>
              <w:top w:val="single" w:sz="4" w:space="0" w:color="000000"/>
              <w:left w:val="nil"/>
              <w:bottom w:val="single" w:sz="4" w:space="0" w:color="000000"/>
              <w:right w:val="single" w:sz="4" w:space="0" w:color="000000"/>
            </w:tcBorders>
            <w:shd w:val="clear" w:color="000000" w:fill="D0D0D0"/>
            <w:noWrap/>
            <w:vAlign w:val="bottom"/>
            <w:hideMark/>
          </w:tcPr>
          <w:p w14:paraId="6B743C59" w14:textId="7777777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Treatments</w:t>
            </w:r>
          </w:p>
        </w:tc>
        <w:tc>
          <w:tcPr>
            <w:tcW w:w="990" w:type="dxa"/>
            <w:tcBorders>
              <w:top w:val="single" w:sz="4" w:space="0" w:color="000000"/>
              <w:left w:val="nil"/>
              <w:bottom w:val="single" w:sz="4" w:space="0" w:color="000000"/>
              <w:right w:val="single" w:sz="4" w:space="0" w:color="000000"/>
            </w:tcBorders>
            <w:shd w:val="clear" w:color="000000" w:fill="D0D0D0"/>
            <w:noWrap/>
            <w:vAlign w:val="bottom"/>
            <w:hideMark/>
          </w:tcPr>
          <w:p w14:paraId="653C0E01" w14:textId="7777777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Organic?</w:t>
            </w:r>
          </w:p>
        </w:tc>
        <w:tc>
          <w:tcPr>
            <w:tcW w:w="2078" w:type="dxa"/>
            <w:tcBorders>
              <w:top w:val="nil"/>
              <w:left w:val="nil"/>
              <w:bottom w:val="single" w:sz="4" w:space="0" w:color="000000"/>
              <w:right w:val="single" w:sz="4" w:space="0" w:color="000000"/>
            </w:tcBorders>
            <w:shd w:val="clear" w:color="000000" w:fill="D0D0D0"/>
            <w:noWrap/>
            <w:vAlign w:val="bottom"/>
            <w:hideMark/>
          </w:tcPr>
          <w:p w14:paraId="4BF216F4" w14:textId="1BF423E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Commercial Availability</w:t>
            </w:r>
            <w:r w:rsidR="0026143F">
              <w:rPr>
                <w:rFonts w:ascii="Aptos Narrow" w:eastAsia="Times New Roman" w:hAnsi="Aptos Narrow" w:cs="Times New Roman"/>
                <w:b/>
                <w:bCs/>
                <w:color w:val="000000"/>
                <w:kern w:val="0"/>
                <w:sz w:val="20"/>
                <w:szCs w:val="20"/>
                <w14:ligatures w14:val="none"/>
              </w:rPr>
              <w:t xml:space="preserve"> </w:t>
            </w:r>
            <w:r w:rsidRPr="009D5A6C">
              <w:rPr>
                <w:rFonts w:ascii="Aptos Narrow" w:eastAsia="Times New Roman" w:hAnsi="Aptos Narrow" w:cs="Times New Roman"/>
                <w:b/>
                <w:bCs/>
                <w:color w:val="000000"/>
                <w:kern w:val="0"/>
                <w:sz w:val="20"/>
                <w:szCs w:val="20"/>
                <w14:ligatures w14:val="none"/>
              </w:rPr>
              <w:t>Sources</w:t>
            </w:r>
          </w:p>
        </w:tc>
        <w:tc>
          <w:tcPr>
            <w:tcW w:w="1403" w:type="dxa"/>
            <w:tcBorders>
              <w:top w:val="nil"/>
              <w:left w:val="nil"/>
              <w:bottom w:val="single" w:sz="4" w:space="0" w:color="000000"/>
              <w:right w:val="single" w:sz="4" w:space="0" w:color="000000"/>
            </w:tcBorders>
            <w:shd w:val="clear" w:color="000000" w:fill="D0D0D0"/>
            <w:vAlign w:val="bottom"/>
            <w:hideMark/>
          </w:tcPr>
          <w:p w14:paraId="21675945" w14:textId="7777777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Date Checked</w:t>
            </w:r>
          </w:p>
        </w:tc>
        <w:tc>
          <w:tcPr>
            <w:tcW w:w="1559" w:type="dxa"/>
            <w:tcBorders>
              <w:top w:val="nil"/>
              <w:left w:val="nil"/>
              <w:bottom w:val="single" w:sz="4" w:space="0" w:color="000000"/>
              <w:right w:val="single" w:sz="4" w:space="0" w:color="000000"/>
            </w:tcBorders>
            <w:shd w:val="clear" w:color="000000" w:fill="D0D0D0"/>
            <w:noWrap/>
            <w:vAlign w:val="bottom"/>
            <w:hideMark/>
          </w:tcPr>
          <w:p w14:paraId="14D8829D" w14:textId="7777777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Method of Contact</w:t>
            </w:r>
          </w:p>
        </w:tc>
        <w:tc>
          <w:tcPr>
            <w:tcW w:w="1350" w:type="dxa"/>
            <w:tcBorders>
              <w:top w:val="nil"/>
              <w:left w:val="nil"/>
              <w:bottom w:val="single" w:sz="4" w:space="0" w:color="000000"/>
              <w:right w:val="single" w:sz="4" w:space="0" w:color="000000"/>
            </w:tcBorders>
            <w:shd w:val="clear" w:color="000000" w:fill="D0D0D0"/>
            <w:noWrap/>
            <w:vAlign w:val="bottom"/>
            <w:hideMark/>
          </w:tcPr>
          <w:p w14:paraId="51176CA5" w14:textId="77777777" w:rsidR="009D5A6C" w:rsidRPr="009D5A6C" w:rsidRDefault="009D5A6C" w:rsidP="009D5A6C">
            <w:pPr>
              <w:spacing w:after="0" w:line="240" w:lineRule="auto"/>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GMO Status</w:t>
            </w:r>
          </w:p>
        </w:tc>
        <w:tc>
          <w:tcPr>
            <w:tcW w:w="3690" w:type="dxa"/>
            <w:gridSpan w:val="4"/>
            <w:tcBorders>
              <w:top w:val="single" w:sz="4" w:space="0" w:color="000000"/>
              <w:left w:val="nil"/>
              <w:bottom w:val="single" w:sz="4" w:space="0" w:color="000000"/>
              <w:right w:val="single" w:sz="4" w:space="0" w:color="000000"/>
            </w:tcBorders>
            <w:shd w:val="clear" w:color="000000" w:fill="D0D0D0"/>
            <w:vAlign w:val="bottom"/>
            <w:hideMark/>
          </w:tcPr>
          <w:p w14:paraId="0AAFC4D8" w14:textId="77777777" w:rsidR="009D5A6C" w:rsidRPr="009D5A6C" w:rsidRDefault="009D5A6C" w:rsidP="009D5A6C">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Why was nonorganic seed or planting stock purchased (if applicable)?</w:t>
            </w:r>
          </w:p>
        </w:tc>
      </w:tr>
      <w:tr w:rsidR="006E40C3" w:rsidRPr="009D5A6C" w14:paraId="0ABB0AF7" w14:textId="77777777" w:rsidTr="00250707">
        <w:trPr>
          <w:trHeight w:val="1232"/>
        </w:trPr>
        <w:tc>
          <w:tcPr>
            <w:tcW w:w="1542" w:type="dxa"/>
            <w:tcBorders>
              <w:top w:val="nil"/>
              <w:left w:val="single" w:sz="4" w:space="0" w:color="000000"/>
              <w:bottom w:val="nil"/>
              <w:right w:val="single" w:sz="4" w:space="0" w:color="000000"/>
            </w:tcBorders>
            <w:shd w:val="clear" w:color="000000" w:fill="F2F2F2"/>
            <w:noWrap/>
            <w:vAlign w:val="center"/>
            <w:hideMark/>
          </w:tcPr>
          <w:p w14:paraId="1054F4DF" w14:textId="43FD9524" w:rsidR="009D5A6C" w:rsidRPr="009D5A6C" w:rsidRDefault="009D5A6C" w:rsidP="009D5A6C">
            <w:pPr>
              <w:spacing w:after="0" w:line="240" w:lineRule="auto"/>
              <w:rPr>
                <w:rFonts w:ascii="Aptos Narrow" w:eastAsia="Times New Roman" w:hAnsi="Aptos Narrow" w:cs="Times New Roman"/>
                <w:i/>
                <w:iCs/>
                <w:color w:val="000000"/>
                <w:kern w:val="0"/>
                <w:sz w:val="18"/>
                <w:szCs w:val="18"/>
                <w14:ligatures w14:val="none"/>
              </w:rPr>
            </w:pPr>
            <w:r w:rsidRPr="009D5A6C">
              <w:rPr>
                <w:rFonts w:ascii="Aptos Narrow" w:eastAsia="Times New Roman" w:hAnsi="Aptos Narrow" w:cs="Times New Roman"/>
                <w:i/>
                <w:iCs/>
                <w:color w:val="000000"/>
                <w:kern w:val="0"/>
                <w:sz w:val="18"/>
                <w:szCs w:val="18"/>
                <w14:ligatures w14:val="none"/>
              </w:rPr>
              <w:t>Ex:</w:t>
            </w:r>
            <w:r w:rsidR="007A10FD">
              <w:rPr>
                <w:rFonts w:ascii="Aptos Narrow" w:eastAsia="Times New Roman" w:hAnsi="Aptos Narrow" w:cs="Times New Roman"/>
                <w:i/>
                <w:iCs/>
                <w:color w:val="000000"/>
                <w:kern w:val="0"/>
                <w:sz w:val="18"/>
                <w:szCs w:val="18"/>
                <w14:ligatures w14:val="none"/>
              </w:rPr>
              <w:t xml:space="preserve"> L</w:t>
            </w:r>
            <w:r w:rsidRPr="009D5A6C">
              <w:rPr>
                <w:rFonts w:ascii="Aptos Narrow" w:eastAsia="Times New Roman" w:hAnsi="Aptos Narrow" w:cs="Times New Roman"/>
                <w:i/>
                <w:iCs/>
                <w:color w:val="000000"/>
                <w:kern w:val="0"/>
                <w:sz w:val="18"/>
                <w:szCs w:val="18"/>
                <w14:ligatures w14:val="none"/>
              </w:rPr>
              <w:t>ettuce</w:t>
            </w:r>
          </w:p>
        </w:tc>
        <w:tc>
          <w:tcPr>
            <w:tcW w:w="1244" w:type="dxa"/>
            <w:tcBorders>
              <w:top w:val="nil"/>
              <w:left w:val="nil"/>
              <w:bottom w:val="nil"/>
              <w:right w:val="single" w:sz="4" w:space="0" w:color="000000"/>
            </w:tcBorders>
            <w:shd w:val="clear" w:color="000000" w:fill="F2F2F2"/>
            <w:vAlign w:val="center"/>
            <w:hideMark/>
          </w:tcPr>
          <w:p w14:paraId="2642CCE8" w14:textId="198D9342" w:rsidR="009D5A6C" w:rsidRPr="009D5A6C" w:rsidRDefault="007A10FD" w:rsidP="009D5A6C">
            <w:pPr>
              <w:spacing w:after="0" w:line="240" w:lineRule="auto"/>
              <w:rPr>
                <w:rFonts w:ascii="Aptos Narrow" w:eastAsia="Times New Roman" w:hAnsi="Aptos Narrow" w:cs="Times New Roman"/>
                <w:i/>
                <w:iCs/>
                <w:color w:val="000000"/>
                <w:kern w:val="0"/>
                <w:sz w:val="18"/>
                <w:szCs w:val="18"/>
                <w14:ligatures w14:val="none"/>
              </w:rPr>
            </w:pPr>
            <w:r>
              <w:rPr>
                <w:rFonts w:ascii="Aptos Narrow" w:eastAsia="Times New Roman" w:hAnsi="Aptos Narrow" w:cs="Times New Roman"/>
                <w:i/>
                <w:iCs/>
                <w:color w:val="000000"/>
                <w:kern w:val="0"/>
                <w:sz w:val="18"/>
                <w:szCs w:val="18"/>
                <w14:ligatures w14:val="none"/>
              </w:rPr>
              <w:t>Ex</w:t>
            </w:r>
            <w:proofErr w:type="gramStart"/>
            <w:r>
              <w:rPr>
                <w:rFonts w:ascii="Aptos Narrow" w:eastAsia="Times New Roman" w:hAnsi="Aptos Narrow" w:cs="Times New Roman"/>
                <w:i/>
                <w:iCs/>
                <w:color w:val="000000"/>
                <w:kern w:val="0"/>
                <w:sz w:val="18"/>
                <w:szCs w:val="18"/>
                <w14:ligatures w14:val="none"/>
              </w:rPr>
              <w:t xml:space="preserve">: </w:t>
            </w:r>
            <w:r w:rsidR="009D5A6C" w:rsidRPr="009D5A6C">
              <w:rPr>
                <w:rFonts w:ascii="Aptos Narrow" w:eastAsia="Times New Roman" w:hAnsi="Aptos Narrow" w:cs="Times New Roman"/>
                <w:i/>
                <w:iCs/>
                <w:color w:val="000000"/>
                <w:kern w:val="0"/>
                <w:sz w:val="18"/>
                <w:szCs w:val="18"/>
                <w14:ligatures w14:val="none"/>
              </w:rPr>
              <w:t xml:space="preserve"> Salanova</w:t>
            </w:r>
            <w:proofErr w:type="gramEnd"/>
            <w:r w:rsidR="009D5A6C" w:rsidRPr="009D5A6C">
              <w:rPr>
                <w:rFonts w:ascii="Aptos Narrow" w:eastAsia="Times New Roman" w:hAnsi="Aptos Narrow" w:cs="Times New Roman"/>
                <w:i/>
                <w:iCs/>
                <w:color w:val="000000"/>
                <w:kern w:val="0"/>
                <w:sz w:val="18"/>
                <w:szCs w:val="18"/>
                <w14:ligatures w14:val="none"/>
              </w:rPr>
              <w:t xml:space="preserve"> Green Butter</w:t>
            </w:r>
          </w:p>
        </w:tc>
        <w:tc>
          <w:tcPr>
            <w:tcW w:w="1218" w:type="dxa"/>
            <w:tcBorders>
              <w:top w:val="nil"/>
              <w:left w:val="nil"/>
              <w:bottom w:val="nil"/>
              <w:right w:val="single" w:sz="4" w:space="0" w:color="000000"/>
            </w:tcBorders>
            <w:shd w:val="clear" w:color="000000" w:fill="F2F2F2"/>
            <w:noWrap/>
            <w:vAlign w:val="bottom"/>
            <w:hideMark/>
          </w:tcPr>
          <w:p w14:paraId="6BBB951A" w14:textId="77777777" w:rsidR="009D5A6C" w:rsidRPr="009D5A6C" w:rsidRDefault="009D5A6C" w:rsidP="009D5A6C">
            <w:pPr>
              <w:spacing w:after="0" w:line="240" w:lineRule="auto"/>
              <w:rPr>
                <w:rFonts w:ascii="Aptos Narrow" w:eastAsia="Times New Roman" w:hAnsi="Aptos Narrow" w:cs="Times New Roman"/>
                <w:b/>
                <w:bCs/>
                <w:color w:val="000000"/>
                <w:kern w:val="0"/>
                <w:sz w:val="18"/>
                <w:szCs w:val="18"/>
                <w14:ligatures w14:val="none"/>
              </w:rPr>
            </w:pPr>
            <w:r w:rsidRPr="009D5A6C">
              <w:rPr>
                <w:rFonts w:ascii="Aptos Narrow" w:eastAsia="Times New Roman" w:hAnsi="Aptos Narrow" w:cs="Times New Roman"/>
                <w:b/>
                <w:bCs/>
                <w:color w:val="000000"/>
                <w:kern w:val="0"/>
                <w:sz w:val="18"/>
                <w:szCs w:val="18"/>
                <w14:ligatures w14:val="none"/>
              </w:rPr>
              <w:t> </w:t>
            </w:r>
          </w:p>
        </w:tc>
        <w:tc>
          <w:tcPr>
            <w:tcW w:w="2253" w:type="dxa"/>
            <w:tcBorders>
              <w:top w:val="nil"/>
              <w:left w:val="nil"/>
              <w:bottom w:val="nil"/>
              <w:right w:val="single" w:sz="4" w:space="0" w:color="000000"/>
            </w:tcBorders>
            <w:shd w:val="clear" w:color="000000" w:fill="F2F2F2"/>
            <w:vAlign w:val="center"/>
            <w:hideMark/>
          </w:tcPr>
          <w:p w14:paraId="165408D3" w14:textId="638A5769" w:rsidR="009D5A6C" w:rsidRPr="009D5A6C" w:rsidRDefault="009D5A6C" w:rsidP="009D5A6C">
            <w:pPr>
              <w:spacing w:after="0" w:line="240" w:lineRule="auto"/>
              <w:rPr>
                <w:rFonts w:ascii="Aptos Narrow" w:eastAsia="Times New Roman" w:hAnsi="Aptos Narrow" w:cs="Times New Roman"/>
                <w:i/>
                <w:iCs/>
                <w:color w:val="000000"/>
                <w:kern w:val="0"/>
                <w:sz w:val="18"/>
                <w:szCs w:val="18"/>
                <w14:ligatures w14:val="none"/>
              </w:rPr>
            </w:pPr>
            <w:r w:rsidRPr="009D5A6C">
              <w:rPr>
                <w:rFonts w:ascii="Aptos Narrow" w:eastAsia="Times New Roman" w:hAnsi="Aptos Narrow" w:cs="Times New Roman"/>
                <w:i/>
                <w:iCs/>
                <w:color w:val="000000"/>
                <w:kern w:val="0"/>
                <w:sz w:val="18"/>
                <w:szCs w:val="18"/>
                <w14:ligatures w14:val="none"/>
              </w:rPr>
              <w:t>Name of supplier where seeds or planting stock were purchased</w:t>
            </w:r>
            <w:r w:rsidR="00250707">
              <w:rPr>
                <w:rFonts w:ascii="Aptos Narrow" w:eastAsia="Times New Roman" w:hAnsi="Aptos Narrow" w:cs="Times New Roman"/>
                <w:i/>
                <w:iCs/>
                <w:color w:val="000000"/>
                <w:kern w:val="0"/>
                <w:sz w:val="18"/>
                <w:szCs w:val="18"/>
                <w14:ligatures w14:val="none"/>
              </w:rPr>
              <w:t>.</w:t>
            </w:r>
          </w:p>
        </w:tc>
        <w:tc>
          <w:tcPr>
            <w:tcW w:w="1393" w:type="dxa"/>
            <w:tcBorders>
              <w:top w:val="nil"/>
              <w:left w:val="nil"/>
              <w:bottom w:val="nil"/>
              <w:right w:val="single" w:sz="4" w:space="0" w:color="000000"/>
            </w:tcBorders>
            <w:shd w:val="clear" w:color="000000" w:fill="F2F2F2"/>
            <w:vAlign w:val="center"/>
            <w:hideMark/>
          </w:tcPr>
          <w:p w14:paraId="30E33C3A" w14:textId="4D4839E6" w:rsidR="009D5A6C" w:rsidRPr="009D5A6C" w:rsidRDefault="007A10FD" w:rsidP="009D5A6C">
            <w:pPr>
              <w:spacing w:after="0" w:line="240" w:lineRule="auto"/>
              <w:rPr>
                <w:rFonts w:ascii="Aptos Narrow" w:eastAsia="Times New Roman" w:hAnsi="Aptos Narrow" w:cs="Times New Roman"/>
                <w:i/>
                <w:iCs/>
                <w:color w:val="000000"/>
                <w:kern w:val="0"/>
                <w:sz w:val="18"/>
                <w:szCs w:val="18"/>
                <w14:ligatures w14:val="none"/>
              </w:rPr>
            </w:pPr>
            <w:r>
              <w:rPr>
                <w:rFonts w:ascii="Aptos Narrow" w:eastAsia="Times New Roman" w:hAnsi="Aptos Narrow" w:cs="Times New Roman"/>
                <w:i/>
                <w:iCs/>
                <w:color w:val="000000"/>
                <w:kern w:val="0"/>
                <w:sz w:val="18"/>
                <w:szCs w:val="18"/>
                <w14:ligatures w14:val="none"/>
              </w:rPr>
              <w:t>L</w:t>
            </w:r>
            <w:r w:rsidR="009D5A6C" w:rsidRPr="009D5A6C">
              <w:rPr>
                <w:rFonts w:ascii="Aptos Narrow" w:eastAsia="Times New Roman" w:hAnsi="Aptos Narrow" w:cs="Times New Roman"/>
                <w:i/>
                <w:iCs/>
                <w:color w:val="000000"/>
                <w:kern w:val="0"/>
                <w:sz w:val="18"/>
                <w:szCs w:val="18"/>
                <w14:ligatures w14:val="none"/>
              </w:rPr>
              <w:t>ist the treatment</w:t>
            </w:r>
            <w:r>
              <w:rPr>
                <w:rFonts w:ascii="Aptos Narrow" w:eastAsia="Times New Roman" w:hAnsi="Aptos Narrow" w:cs="Times New Roman"/>
                <w:i/>
                <w:iCs/>
                <w:color w:val="000000"/>
                <w:kern w:val="0"/>
                <w:sz w:val="18"/>
                <w:szCs w:val="18"/>
                <w14:ligatures w14:val="none"/>
              </w:rPr>
              <w:t xml:space="preserve"> or </w:t>
            </w:r>
            <w:r w:rsidR="0026143F" w:rsidRPr="009D5A6C">
              <w:rPr>
                <w:rFonts w:ascii="Aptos Narrow" w:eastAsia="Times New Roman" w:hAnsi="Aptos Narrow" w:cs="Times New Roman"/>
                <w:i/>
                <w:iCs/>
                <w:color w:val="000000"/>
                <w:kern w:val="0"/>
                <w:sz w:val="18"/>
                <w:szCs w:val="18"/>
                <w14:ligatures w14:val="none"/>
              </w:rPr>
              <w:t>inoculant</w:t>
            </w:r>
            <w:r>
              <w:rPr>
                <w:rFonts w:ascii="Aptos Narrow" w:eastAsia="Times New Roman" w:hAnsi="Aptos Narrow" w:cs="Times New Roman"/>
                <w:i/>
                <w:iCs/>
                <w:color w:val="000000"/>
                <w:kern w:val="0"/>
                <w:sz w:val="18"/>
                <w:szCs w:val="18"/>
                <w14:ligatures w14:val="none"/>
              </w:rPr>
              <w:t>,</w:t>
            </w:r>
            <w:r w:rsidR="009D5A6C" w:rsidRPr="009D5A6C">
              <w:rPr>
                <w:rFonts w:ascii="Aptos Narrow" w:eastAsia="Times New Roman" w:hAnsi="Aptos Narrow" w:cs="Times New Roman"/>
                <w:i/>
                <w:iCs/>
                <w:color w:val="000000"/>
                <w:kern w:val="0"/>
                <w:sz w:val="18"/>
                <w:szCs w:val="18"/>
                <w14:ligatures w14:val="none"/>
              </w:rPr>
              <w:t xml:space="preserve"> if applicable</w:t>
            </w:r>
            <w:r w:rsidR="00250707">
              <w:rPr>
                <w:rFonts w:ascii="Aptos Narrow" w:eastAsia="Times New Roman" w:hAnsi="Aptos Narrow" w:cs="Times New Roman"/>
                <w:i/>
                <w:iCs/>
                <w:color w:val="000000"/>
                <w:kern w:val="0"/>
                <w:sz w:val="18"/>
                <w:szCs w:val="18"/>
                <w14:ligatures w14:val="none"/>
              </w:rPr>
              <w:t>.</w:t>
            </w:r>
          </w:p>
        </w:tc>
        <w:tc>
          <w:tcPr>
            <w:tcW w:w="990" w:type="dxa"/>
            <w:tcBorders>
              <w:top w:val="nil"/>
              <w:left w:val="nil"/>
              <w:bottom w:val="nil"/>
              <w:right w:val="single" w:sz="4" w:space="0" w:color="000000"/>
            </w:tcBorders>
            <w:shd w:val="clear" w:color="000000" w:fill="F2F2F2"/>
            <w:vAlign w:val="center"/>
            <w:hideMark/>
          </w:tcPr>
          <w:p w14:paraId="188A520B" w14:textId="77777777" w:rsidR="009D5A6C" w:rsidRPr="009D5A6C" w:rsidRDefault="009D5A6C" w:rsidP="009D5A6C">
            <w:pPr>
              <w:spacing w:after="0" w:line="240" w:lineRule="auto"/>
              <w:rPr>
                <w:rFonts w:ascii="Aptos Narrow" w:eastAsia="Times New Roman" w:hAnsi="Aptos Narrow" w:cs="Times New Roman"/>
                <w:i/>
                <w:iCs/>
                <w:color w:val="000000"/>
                <w:kern w:val="0"/>
                <w:sz w:val="18"/>
                <w:szCs w:val="18"/>
                <w14:ligatures w14:val="none"/>
              </w:rPr>
            </w:pPr>
            <w:r w:rsidRPr="009D5A6C">
              <w:rPr>
                <w:rFonts w:ascii="Aptos Narrow" w:eastAsia="Times New Roman" w:hAnsi="Aptos Narrow" w:cs="Times New Roman"/>
                <w:i/>
                <w:iCs/>
                <w:color w:val="000000"/>
                <w:kern w:val="0"/>
                <w:sz w:val="18"/>
                <w:szCs w:val="18"/>
                <w14:ligatures w14:val="none"/>
              </w:rPr>
              <w:t xml:space="preserve">Is it certified organic? </w:t>
            </w:r>
          </w:p>
        </w:tc>
        <w:tc>
          <w:tcPr>
            <w:tcW w:w="2078" w:type="dxa"/>
            <w:tcBorders>
              <w:top w:val="nil"/>
              <w:left w:val="nil"/>
              <w:bottom w:val="nil"/>
              <w:right w:val="single" w:sz="4" w:space="0" w:color="000000"/>
            </w:tcBorders>
            <w:shd w:val="clear" w:color="000000" w:fill="F2F2F2"/>
            <w:vAlign w:val="center"/>
            <w:hideMark/>
          </w:tcPr>
          <w:p w14:paraId="0D7A22BA" w14:textId="76C68D6F" w:rsidR="009D5A6C" w:rsidRPr="009D5A6C" w:rsidRDefault="007A10FD" w:rsidP="009D5A6C">
            <w:pPr>
              <w:spacing w:after="0" w:line="240" w:lineRule="auto"/>
              <w:rPr>
                <w:rFonts w:ascii="Aptos Narrow" w:eastAsia="Times New Roman" w:hAnsi="Aptos Narrow" w:cs="Times New Roman"/>
                <w:i/>
                <w:iCs/>
                <w:color w:val="000000"/>
                <w:kern w:val="0"/>
                <w:sz w:val="18"/>
                <w:szCs w:val="18"/>
                <w14:ligatures w14:val="none"/>
              </w:rPr>
            </w:pPr>
            <w:r>
              <w:rPr>
                <w:rFonts w:ascii="Aptos Narrow" w:eastAsia="Times New Roman" w:hAnsi="Aptos Narrow" w:cs="Times New Roman"/>
                <w:i/>
                <w:iCs/>
                <w:color w:val="000000"/>
                <w:kern w:val="0"/>
                <w:sz w:val="18"/>
                <w:szCs w:val="18"/>
                <w14:ligatures w14:val="none"/>
              </w:rPr>
              <w:t>For</w:t>
            </w:r>
            <w:r w:rsidR="009D5A6C" w:rsidRPr="009D5A6C">
              <w:rPr>
                <w:rFonts w:ascii="Aptos Narrow" w:eastAsia="Times New Roman" w:hAnsi="Aptos Narrow" w:cs="Times New Roman"/>
                <w:i/>
                <w:iCs/>
                <w:color w:val="000000"/>
                <w:kern w:val="0"/>
                <w:sz w:val="18"/>
                <w:szCs w:val="18"/>
                <w14:ligatures w14:val="none"/>
              </w:rPr>
              <w:t xml:space="preserve"> nonorganic seed or planting stock, please list the </w:t>
            </w:r>
            <w:r w:rsidR="009D5A6C" w:rsidRPr="009D5A6C">
              <w:rPr>
                <w:rFonts w:ascii="Aptos Narrow" w:eastAsia="Times New Roman" w:hAnsi="Aptos Narrow" w:cs="Times New Roman"/>
                <w:b/>
                <w:bCs/>
                <w:i/>
                <w:iCs/>
                <w:color w:val="000000"/>
                <w:kern w:val="0"/>
                <w:sz w:val="18"/>
                <w:szCs w:val="18"/>
                <w14:ligatures w14:val="none"/>
              </w:rPr>
              <w:t>three</w:t>
            </w:r>
            <w:r w:rsidR="009D5A6C" w:rsidRPr="009D5A6C">
              <w:rPr>
                <w:rFonts w:ascii="Aptos Narrow" w:eastAsia="Times New Roman" w:hAnsi="Aptos Narrow" w:cs="Times New Roman"/>
                <w:i/>
                <w:iCs/>
                <w:color w:val="000000"/>
                <w:kern w:val="0"/>
                <w:sz w:val="18"/>
                <w:szCs w:val="18"/>
                <w14:ligatures w14:val="none"/>
              </w:rPr>
              <w:t xml:space="preserve"> sources you checked for organic before purchasing nonorganic.</w:t>
            </w:r>
          </w:p>
        </w:tc>
        <w:tc>
          <w:tcPr>
            <w:tcW w:w="1403" w:type="dxa"/>
            <w:tcBorders>
              <w:top w:val="nil"/>
              <w:left w:val="nil"/>
              <w:bottom w:val="nil"/>
              <w:right w:val="single" w:sz="4" w:space="0" w:color="000000"/>
            </w:tcBorders>
            <w:shd w:val="clear" w:color="000000" w:fill="F2F2F2"/>
            <w:vAlign w:val="center"/>
            <w:hideMark/>
          </w:tcPr>
          <w:p w14:paraId="2192EBED" w14:textId="3A2CCB91" w:rsidR="009D5A6C" w:rsidRPr="009D5A6C" w:rsidRDefault="009D5A6C" w:rsidP="009D5A6C">
            <w:pPr>
              <w:spacing w:after="0" w:line="240" w:lineRule="auto"/>
              <w:rPr>
                <w:rFonts w:ascii="Aptos Narrow" w:eastAsia="Times New Roman" w:hAnsi="Aptos Narrow" w:cs="Times New Roman"/>
                <w:i/>
                <w:iCs/>
                <w:color w:val="000000"/>
                <w:kern w:val="0"/>
                <w:sz w:val="18"/>
                <w:szCs w:val="18"/>
                <w14:ligatures w14:val="none"/>
              </w:rPr>
            </w:pPr>
            <w:r w:rsidRPr="009D5A6C">
              <w:rPr>
                <w:rFonts w:ascii="Aptos Narrow" w:eastAsia="Times New Roman" w:hAnsi="Aptos Narrow" w:cs="Times New Roman"/>
                <w:i/>
                <w:iCs/>
                <w:color w:val="000000"/>
                <w:kern w:val="0"/>
                <w:sz w:val="18"/>
                <w:szCs w:val="18"/>
                <w14:ligatures w14:val="none"/>
              </w:rPr>
              <w:t>List the date each source was checked for organic availability</w:t>
            </w:r>
            <w:r w:rsidR="00250707">
              <w:rPr>
                <w:rFonts w:ascii="Aptos Narrow" w:eastAsia="Times New Roman" w:hAnsi="Aptos Narrow" w:cs="Times New Roman"/>
                <w:i/>
                <w:iCs/>
                <w:color w:val="000000"/>
                <w:kern w:val="0"/>
                <w:sz w:val="18"/>
                <w:szCs w:val="18"/>
                <w14:ligatures w14:val="none"/>
              </w:rPr>
              <w:t>.</w:t>
            </w:r>
          </w:p>
        </w:tc>
        <w:tc>
          <w:tcPr>
            <w:tcW w:w="1559" w:type="dxa"/>
            <w:tcBorders>
              <w:top w:val="nil"/>
              <w:left w:val="nil"/>
              <w:bottom w:val="nil"/>
              <w:right w:val="nil"/>
            </w:tcBorders>
            <w:shd w:val="clear" w:color="000000" w:fill="F2F2F2"/>
            <w:vAlign w:val="center"/>
            <w:hideMark/>
          </w:tcPr>
          <w:p w14:paraId="1C7198F9" w14:textId="060FCCA7" w:rsidR="009D5A6C" w:rsidRPr="009D5A6C" w:rsidRDefault="00250707" w:rsidP="009D5A6C">
            <w:pPr>
              <w:spacing w:after="0" w:line="240" w:lineRule="auto"/>
              <w:rPr>
                <w:rFonts w:ascii="Aptos Narrow" w:eastAsia="Times New Roman" w:hAnsi="Aptos Narrow" w:cs="Times New Roman"/>
                <w:i/>
                <w:iCs/>
                <w:color w:val="000000"/>
                <w:kern w:val="0"/>
                <w:sz w:val="18"/>
                <w:szCs w:val="18"/>
                <w14:ligatures w14:val="none"/>
              </w:rPr>
            </w:pPr>
            <w:r>
              <w:rPr>
                <w:rFonts w:ascii="Aptos Narrow" w:eastAsia="Times New Roman" w:hAnsi="Aptos Narrow" w:cs="Times New Roman"/>
                <w:i/>
                <w:iCs/>
                <w:color w:val="000000"/>
                <w:kern w:val="0"/>
                <w:sz w:val="18"/>
                <w:szCs w:val="18"/>
                <w14:ligatures w14:val="none"/>
              </w:rPr>
              <w:t>How did</w:t>
            </w:r>
            <w:r w:rsidR="009D5A6C" w:rsidRPr="009D5A6C">
              <w:rPr>
                <w:rFonts w:ascii="Aptos Narrow" w:eastAsia="Times New Roman" w:hAnsi="Aptos Narrow" w:cs="Times New Roman"/>
                <w:i/>
                <w:iCs/>
                <w:color w:val="000000"/>
                <w:kern w:val="0"/>
                <w:sz w:val="18"/>
                <w:szCs w:val="18"/>
                <w14:ligatures w14:val="none"/>
              </w:rPr>
              <w:t xml:space="preserve"> you check for organic </w:t>
            </w:r>
            <w:r w:rsidR="0026143F" w:rsidRPr="009D5A6C">
              <w:rPr>
                <w:rFonts w:ascii="Aptos Narrow" w:eastAsia="Times New Roman" w:hAnsi="Aptos Narrow" w:cs="Times New Roman"/>
                <w:i/>
                <w:iCs/>
                <w:color w:val="000000"/>
                <w:kern w:val="0"/>
                <w:sz w:val="18"/>
                <w:szCs w:val="18"/>
                <w14:ligatures w14:val="none"/>
              </w:rPr>
              <w:t>availability</w:t>
            </w:r>
            <w:r>
              <w:rPr>
                <w:rFonts w:ascii="Aptos Narrow" w:eastAsia="Times New Roman" w:hAnsi="Aptos Narrow" w:cs="Times New Roman"/>
                <w:i/>
                <w:iCs/>
                <w:color w:val="000000"/>
                <w:kern w:val="0"/>
                <w:sz w:val="18"/>
                <w:szCs w:val="18"/>
                <w14:ligatures w14:val="none"/>
              </w:rPr>
              <w:t>?</w:t>
            </w:r>
            <w:r w:rsidR="009D5A6C" w:rsidRPr="009D5A6C">
              <w:rPr>
                <w:rFonts w:ascii="Aptos Narrow" w:eastAsia="Times New Roman" w:hAnsi="Aptos Narrow" w:cs="Times New Roman"/>
                <w:i/>
                <w:iCs/>
                <w:color w:val="000000"/>
                <w:kern w:val="0"/>
                <w:sz w:val="18"/>
                <w:szCs w:val="18"/>
                <w14:ligatures w14:val="none"/>
              </w:rPr>
              <w:t xml:space="preserve"> (e.g., looked in a catalog, checked website)</w:t>
            </w:r>
          </w:p>
        </w:tc>
        <w:tc>
          <w:tcPr>
            <w:tcW w:w="1350" w:type="dxa"/>
            <w:tcBorders>
              <w:top w:val="nil"/>
              <w:left w:val="single" w:sz="4" w:space="0" w:color="000000"/>
              <w:bottom w:val="nil"/>
              <w:right w:val="nil"/>
            </w:tcBorders>
            <w:shd w:val="clear" w:color="000000" w:fill="F2F2F2"/>
            <w:vAlign w:val="center"/>
            <w:hideMark/>
          </w:tcPr>
          <w:p w14:paraId="4D0652EF" w14:textId="111AE47B" w:rsidR="009D5A6C" w:rsidRPr="009D5A6C" w:rsidRDefault="009D5A6C" w:rsidP="009D5A6C">
            <w:pPr>
              <w:spacing w:after="0" w:line="240" w:lineRule="auto"/>
              <w:rPr>
                <w:rFonts w:ascii="Aptos Narrow" w:eastAsia="Times New Roman" w:hAnsi="Aptos Narrow" w:cs="Times New Roman"/>
                <w:i/>
                <w:iCs/>
                <w:color w:val="000000"/>
                <w:kern w:val="0"/>
                <w:sz w:val="18"/>
                <w:szCs w:val="18"/>
                <w14:ligatures w14:val="none"/>
              </w:rPr>
            </w:pPr>
            <w:r w:rsidRPr="009D5A6C">
              <w:rPr>
                <w:rFonts w:ascii="Aptos Narrow" w:eastAsia="Times New Roman" w:hAnsi="Aptos Narrow" w:cs="Times New Roman"/>
                <w:i/>
                <w:iCs/>
                <w:color w:val="000000"/>
                <w:kern w:val="0"/>
                <w:sz w:val="18"/>
                <w:szCs w:val="18"/>
                <w14:ligatures w14:val="none"/>
              </w:rPr>
              <w:t xml:space="preserve">Please maintain documentation of non-GMO status. </w:t>
            </w:r>
          </w:p>
        </w:tc>
        <w:tc>
          <w:tcPr>
            <w:tcW w:w="3690" w:type="dxa"/>
            <w:gridSpan w:val="4"/>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6A889CC" w14:textId="77777777" w:rsidR="009D5A6C" w:rsidRPr="009D5A6C" w:rsidRDefault="009D5A6C" w:rsidP="009D5A6C">
            <w:pPr>
              <w:spacing w:after="0" w:line="240" w:lineRule="auto"/>
              <w:rPr>
                <w:rFonts w:ascii="Aptos Narrow" w:eastAsia="Times New Roman" w:hAnsi="Aptos Narrow" w:cs="Times New Roman"/>
                <w:i/>
                <w:iCs/>
                <w:color w:val="000000"/>
                <w:kern w:val="0"/>
                <w:sz w:val="18"/>
                <w:szCs w:val="18"/>
                <w14:ligatures w14:val="none"/>
              </w:rPr>
            </w:pPr>
            <w:r w:rsidRPr="009D5A6C">
              <w:rPr>
                <w:rFonts w:ascii="Aptos Narrow" w:eastAsia="Times New Roman" w:hAnsi="Aptos Narrow" w:cs="Times New Roman"/>
                <w:i/>
                <w:iCs/>
                <w:color w:val="000000"/>
                <w:kern w:val="0"/>
                <w:sz w:val="18"/>
                <w:szCs w:val="18"/>
                <w14:ligatures w14:val="none"/>
              </w:rPr>
              <w:t xml:space="preserve">Indicate the reason why nonorganic seeds or planting stock were purchased instead of organic. </w:t>
            </w:r>
            <w:r w:rsidRPr="009D5A6C">
              <w:rPr>
                <w:rFonts w:ascii="Aptos Narrow" w:eastAsia="Times New Roman" w:hAnsi="Aptos Narrow" w:cs="Times New Roman"/>
                <w:b/>
                <w:bCs/>
                <w:i/>
                <w:iCs/>
                <w:color w:val="000000"/>
                <w:kern w:val="0"/>
                <w:sz w:val="18"/>
                <w:szCs w:val="18"/>
                <w14:ligatures w14:val="none"/>
              </w:rPr>
              <w:t xml:space="preserve">Please see Instructions for further details on form, quantity, and quality. </w:t>
            </w:r>
          </w:p>
        </w:tc>
      </w:tr>
      <w:tr w:rsidR="0026143F" w:rsidRPr="009D5A6C" w14:paraId="0681A5A6" w14:textId="77777777" w:rsidTr="00437B11">
        <w:trPr>
          <w:trHeight w:val="20"/>
        </w:trPr>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A04D84" w14:textId="7B11E480" w:rsidR="0026143F" w:rsidRPr="009D5A6C" w:rsidRDefault="0026143F" w:rsidP="002541CF">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CAAC1A" w14:textId="6333FF59" w:rsidR="0026143F" w:rsidRPr="009D5A6C" w:rsidRDefault="0026143F" w:rsidP="002541CF">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9318A" w14:textId="2B1CD896" w:rsidR="0026143F" w:rsidRPr="009D5A6C" w:rsidRDefault="0026143F" w:rsidP="00437B11">
            <w:pPr>
              <w:keepNext/>
              <w:spacing w:after="0" w:line="240" w:lineRule="auto"/>
              <w:rPr>
                <w:rFonts w:ascii="Aptos Narrow" w:eastAsia="Times New Roman" w:hAnsi="Aptos Narrow" w:cs="Times New Roman"/>
                <w:color w:val="000000"/>
                <w:kern w:val="0"/>
                <w:sz w:val="20"/>
                <w:szCs w:val="20"/>
                <w14:ligatures w14:val="none"/>
              </w:rPr>
            </w:pPr>
            <w:r w:rsidRPr="00437B11">
              <w:rPr>
                <w:rFonts w:ascii="Aptos Narrow" w:hAnsi="Aptos Narrow"/>
                <w:b/>
                <w:sz w:val="18"/>
                <w:szCs w:val="18"/>
              </w:rPr>
              <w:fldChar w:fldCharType="begin">
                <w:ffData>
                  <w:name w:val="Check25"/>
                  <w:enabled/>
                  <w:calcOnExit w:val="0"/>
                  <w:checkBox>
                    <w:sizeAuto/>
                    <w:default w:val="0"/>
                    <w:checked w:val="0"/>
                  </w:checkBox>
                </w:ffData>
              </w:fldChar>
            </w:r>
            <w:r w:rsidRPr="00437B11">
              <w:rPr>
                <w:rFonts w:ascii="Aptos Narrow" w:hAnsi="Aptos Narrow"/>
                <w:sz w:val="18"/>
                <w:szCs w:val="18"/>
              </w:rPr>
              <w:instrText xml:space="preserve"> FORMCHECKBOX </w:instrText>
            </w:r>
            <w:r w:rsidRPr="00437B11">
              <w:rPr>
                <w:rFonts w:ascii="Aptos Narrow" w:hAnsi="Aptos Narrow"/>
                <w:b/>
                <w:sz w:val="18"/>
                <w:szCs w:val="18"/>
              </w:rPr>
            </w:r>
            <w:r w:rsidRPr="00437B11">
              <w:rPr>
                <w:rFonts w:ascii="Aptos Narrow" w:hAnsi="Aptos Narrow"/>
                <w:b/>
                <w:sz w:val="18"/>
                <w:szCs w:val="18"/>
              </w:rPr>
              <w:fldChar w:fldCharType="separate"/>
            </w:r>
            <w:r w:rsidRPr="00437B11">
              <w:rPr>
                <w:rFonts w:ascii="Aptos Narrow" w:hAnsi="Aptos Narrow"/>
                <w:b/>
                <w:sz w:val="18"/>
                <w:szCs w:val="18"/>
              </w:rPr>
              <w:fldChar w:fldCharType="end"/>
            </w:r>
            <w:r w:rsidRPr="00437B11">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437B11">
              <w:rPr>
                <w:rFonts w:ascii="Aptos Narrow" w:hAnsi="Aptos Narrow"/>
                <w:b/>
                <w:sz w:val="18"/>
                <w:szCs w:val="18"/>
              </w:rPr>
              <w:fldChar w:fldCharType="begin">
                <w:ffData>
                  <w:name w:val="Check25"/>
                  <w:enabled/>
                  <w:calcOnExit w:val="0"/>
                  <w:checkBox>
                    <w:sizeAuto/>
                    <w:default w:val="0"/>
                  </w:checkBox>
                </w:ffData>
              </w:fldChar>
            </w:r>
            <w:r w:rsidRPr="00437B11">
              <w:rPr>
                <w:rFonts w:ascii="Aptos Narrow" w:hAnsi="Aptos Narrow"/>
                <w:sz w:val="18"/>
                <w:szCs w:val="18"/>
              </w:rPr>
              <w:instrText xml:space="preserve"> FORMCHECKBOX </w:instrText>
            </w:r>
            <w:r w:rsidRPr="00437B11">
              <w:rPr>
                <w:rFonts w:ascii="Aptos Narrow" w:hAnsi="Aptos Narrow"/>
                <w:b/>
                <w:sz w:val="18"/>
                <w:szCs w:val="18"/>
              </w:rPr>
            </w:r>
            <w:r w:rsidRPr="00437B11">
              <w:rPr>
                <w:rFonts w:ascii="Aptos Narrow" w:hAnsi="Aptos Narrow"/>
                <w:b/>
                <w:sz w:val="18"/>
                <w:szCs w:val="18"/>
              </w:rPr>
              <w:fldChar w:fldCharType="separate"/>
            </w:r>
            <w:r w:rsidRPr="00437B11">
              <w:rPr>
                <w:rFonts w:ascii="Aptos Narrow" w:hAnsi="Aptos Narrow"/>
                <w:b/>
                <w:sz w:val="18"/>
                <w:szCs w:val="18"/>
              </w:rPr>
              <w:fldChar w:fldCharType="end"/>
            </w:r>
            <w:r w:rsidRPr="00437B11">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437B11">
              <w:rPr>
                <w:rFonts w:ascii="Aptos Narrow" w:hAnsi="Aptos Narrow"/>
                <w:b/>
                <w:sz w:val="18"/>
                <w:szCs w:val="18"/>
              </w:rPr>
              <w:fldChar w:fldCharType="begin">
                <w:ffData>
                  <w:name w:val="Check25"/>
                  <w:enabled/>
                  <w:calcOnExit w:val="0"/>
                  <w:checkBox>
                    <w:sizeAuto/>
                    <w:default w:val="0"/>
                  </w:checkBox>
                </w:ffData>
              </w:fldChar>
            </w:r>
            <w:r w:rsidRPr="00437B11">
              <w:rPr>
                <w:rFonts w:ascii="Aptos Narrow" w:hAnsi="Aptos Narrow"/>
                <w:sz w:val="18"/>
                <w:szCs w:val="18"/>
              </w:rPr>
              <w:instrText xml:space="preserve"> FORMCHECKBOX </w:instrText>
            </w:r>
            <w:r w:rsidRPr="00437B11">
              <w:rPr>
                <w:rFonts w:ascii="Aptos Narrow" w:hAnsi="Aptos Narrow"/>
                <w:b/>
                <w:sz w:val="18"/>
                <w:szCs w:val="18"/>
              </w:rPr>
            </w:r>
            <w:r w:rsidRPr="00437B11">
              <w:rPr>
                <w:rFonts w:ascii="Aptos Narrow" w:hAnsi="Aptos Narrow"/>
                <w:b/>
                <w:sz w:val="18"/>
                <w:szCs w:val="18"/>
              </w:rPr>
              <w:fldChar w:fldCharType="separate"/>
            </w:r>
            <w:r w:rsidRPr="00437B11">
              <w:rPr>
                <w:rFonts w:ascii="Aptos Narrow" w:hAnsi="Aptos Narrow"/>
                <w:b/>
                <w:sz w:val="18"/>
                <w:szCs w:val="18"/>
              </w:rPr>
              <w:fldChar w:fldCharType="end"/>
            </w:r>
            <w:r w:rsidRPr="00437B11">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2E8200" w14:textId="032010D0" w:rsidR="0026143F" w:rsidRPr="009D5A6C" w:rsidRDefault="0026143F" w:rsidP="002541CF">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E3867" w14:textId="3C66C027"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r w:rsidRPr="00B23C8D">
              <w:rPr>
                <w:rFonts w:ascii="Aptos Narrow" w:hAnsi="Aptos Narrow"/>
                <w:b/>
                <w:sz w:val="18"/>
                <w:szCs w:val="18"/>
              </w:rPr>
              <w:fldChar w:fldCharType="begin">
                <w:ffData>
                  <w:name w:val="Check25"/>
                  <w:enabled/>
                  <w:calcOnExit w:val="0"/>
                  <w:checkBox>
                    <w:sizeAuto/>
                    <w:default w:val="0"/>
                  </w:checkBox>
                </w:ffData>
              </w:fldChar>
            </w:r>
            <w:r w:rsidRPr="00B23C8D">
              <w:rPr>
                <w:rFonts w:ascii="Aptos Narrow" w:hAnsi="Aptos Narrow"/>
                <w:sz w:val="18"/>
                <w:szCs w:val="18"/>
              </w:rPr>
              <w:instrText xml:space="preserve"> FORMCHECKBOX </w:instrText>
            </w:r>
            <w:r w:rsidRPr="00B23C8D">
              <w:rPr>
                <w:rFonts w:ascii="Aptos Narrow" w:hAnsi="Aptos Narrow"/>
                <w:b/>
                <w:sz w:val="18"/>
                <w:szCs w:val="18"/>
              </w:rPr>
            </w:r>
            <w:r w:rsidRPr="00B23C8D">
              <w:rPr>
                <w:rFonts w:ascii="Aptos Narrow" w:hAnsi="Aptos Narrow"/>
                <w:b/>
                <w:sz w:val="18"/>
                <w:szCs w:val="18"/>
              </w:rPr>
              <w:fldChar w:fldCharType="separate"/>
            </w:r>
            <w:r w:rsidRPr="00B23C8D">
              <w:rPr>
                <w:rFonts w:ascii="Aptos Narrow" w:hAnsi="Aptos Narrow"/>
                <w:b/>
                <w:sz w:val="18"/>
                <w:szCs w:val="18"/>
              </w:rPr>
              <w:fldChar w:fldCharType="end"/>
            </w:r>
            <w:r w:rsidRPr="00B23C8D">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B23C8D">
              <w:rPr>
                <w:rFonts w:ascii="Aptos Narrow" w:hAnsi="Aptos Narrow"/>
                <w:b/>
                <w:sz w:val="18"/>
                <w:szCs w:val="18"/>
              </w:rPr>
              <w:fldChar w:fldCharType="begin">
                <w:ffData>
                  <w:name w:val="Check25"/>
                  <w:enabled/>
                  <w:calcOnExit w:val="0"/>
                  <w:checkBox>
                    <w:sizeAuto/>
                    <w:default w:val="0"/>
                  </w:checkBox>
                </w:ffData>
              </w:fldChar>
            </w:r>
            <w:r w:rsidRPr="00B23C8D">
              <w:rPr>
                <w:rFonts w:ascii="Aptos Narrow" w:hAnsi="Aptos Narrow"/>
                <w:sz w:val="18"/>
                <w:szCs w:val="18"/>
              </w:rPr>
              <w:instrText xml:space="preserve"> FORMCHECKBOX </w:instrText>
            </w:r>
            <w:r w:rsidRPr="00B23C8D">
              <w:rPr>
                <w:rFonts w:ascii="Aptos Narrow" w:hAnsi="Aptos Narrow"/>
                <w:b/>
                <w:sz w:val="18"/>
                <w:szCs w:val="18"/>
              </w:rPr>
            </w:r>
            <w:r w:rsidRPr="00B23C8D">
              <w:rPr>
                <w:rFonts w:ascii="Aptos Narrow" w:hAnsi="Aptos Narrow"/>
                <w:b/>
                <w:sz w:val="18"/>
                <w:szCs w:val="18"/>
              </w:rPr>
              <w:fldChar w:fldCharType="separate"/>
            </w:r>
            <w:r w:rsidRPr="00B23C8D">
              <w:rPr>
                <w:rFonts w:ascii="Aptos Narrow" w:hAnsi="Aptos Narrow"/>
                <w:b/>
                <w:sz w:val="18"/>
                <w:szCs w:val="18"/>
              </w:rPr>
              <w:fldChar w:fldCharType="end"/>
            </w:r>
            <w:r w:rsidRPr="00B23C8D">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B23C8D">
              <w:rPr>
                <w:rFonts w:ascii="Aptos Narrow" w:hAnsi="Aptos Narrow" w:cs="Arial"/>
                <w:sz w:val="18"/>
                <w:szCs w:val="18"/>
              </w:rPr>
              <w:fldChar w:fldCharType="begin">
                <w:ffData>
                  <w:name w:val="Text333"/>
                  <w:enabled/>
                  <w:calcOnExit w:val="0"/>
                  <w:textInput/>
                </w:ffData>
              </w:fldChar>
            </w:r>
            <w:r w:rsidRPr="00B23C8D">
              <w:rPr>
                <w:rFonts w:ascii="Aptos Narrow" w:hAnsi="Aptos Narrow" w:cs="Arial"/>
                <w:sz w:val="18"/>
                <w:szCs w:val="18"/>
              </w:rPr>
              <w:instrText xml:space="preserve"> FORMTEXT </w:instrText>
            </w:r>
            <w:r w:rsidRPr="00B23C8D">
              <w:rPr>
                <w:rFonts w:ascii="Aptos Narrow" w:hAnsi="Aptos Narrow" w:cs="Arial"/>
                <w:sz w:val="18"/>
                <w:szCs w:val="18"/>
              </w:rPr>
            </w:r>
            <w:r w:rsidRPr="00B23C8D">
              <w:rPr>
                <w:rFonts w:ascii="Aptos Narrow" w:hAnsi="Aptos Narrow" w:cs="Arial"/>
                <w:sz w:val="18"/>
                <w:szCs w:val="18"/>
              </w:rPr>
              <w:fldChar w:fldCharType="separate"/>
            </w:r>
            <w:r w:rsidRPr="00B23C8D">
              <w:rPr>
                <w:rFonts w:ascii="Aptos Narrow" w:hAnsi="Aptos Narrow"/>
                <w:noProof/>
                <w:sz w:val="18"/>
                <w:szCs w:val="18"/>
              </w:rPr>
              <w:t> </w:t>
            </w:r>
            <w:r w:rsidRPr="00B23C8D">
              <w:rPr>
                <w:rFonts w:ascii="Aptos Narrow" w:hAnsi="Aptos Narrow"/>
                <w:noProof/>
                <w:sz w:val="18"/>
                <w:szCs w:val="18"/>
              </w:rPr>
              <w:t> </w:t>
            </w:r>
            <w:r w:rsidRPr="00B23C8D">
              <w:rPr>
                <w:rFonts w:ascii="Aptos Narrow" w:hAnsi="Aptos Narrow"/>
                <w:noProof/>
                <w:sz w:val="18"/>
                <w:szCs w:val="18"/>
              </w:rPr>
              <w:t> </w:t>
            </w:r>
            <w:r w:rsidRPr="00B23C8D">
              <w:rPr>
                <w:rFonts w:ascii="Aptos Narrow" w:hAnsi="Aptos Narrow"/>
                <w:noProof/>
                <w:sz w:val="18"/>
                <w:szCs w:val="18"/>
              </w:rPr>
              <w:t> </w:t>
            </w:r>
            <w:r w:rsidRPr="00B23C8D">
              <w:rPr>
                <w:rFonts w:ascii="Aptos Narrow" w:hAnsi="Aptos Narrow"/>
                <w:noProof/>
                <w:sz w:val="18"/>
                <w:szCs w:val="18"/>
              </w:rPr>
              <w:t> </w:t>
            </w:r>
            <w:r w:rsidRPr="00B23C8D">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2006B1BE" w14:textId="4A192D82"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r w:rsidRPr="00A76797">
              <w:rPr>
                <w:rFonts w:ascii="Aptos Narrow" w:hAnsi="Aptos Narrow"/>
                <w:b/>
                <w:sz w:val="20"/>
                <w:szCs w:val="20"/>
              </w:rPr>
              <w:fldChar w:fldCharType="begin">
                <w:ffData>
                  <w:name w:val="Check25"/>
                  <w:enabled/>
                  <w:calcOnExit w:val="0"/>
                  <w:checkBox>
                    <w:sizeAuto/>
                    <w:default w:val="0"/>
                  </w:checkBox>
                </w:ffData>
              </w:fldChar>
            </w:r>
            <w:r w:rsidRPr="00A76797">
              <w:rPr>
                <w:rFonts w:ascii="Aptos Narrow" w:hAnsi="Aptos Narrow"/>
                <w:sz w:val="20"/>
                <w:szCs w:val="20"/>
              </w:rPr>
              <w:instrText xml:space="preserve"> FORMCHECKBOX </w:instrText>
            </w:r>
            <w:r w:rsidRPr="00A76797">
              <w:rPr>
                <w:rFonts w:ascii="Aptos Narrow" w:hAnsi="Aptos Narrow"/>
                <w:b/>
                <w:sz w:val="20"/>
                <w:szCs w:val="20"/>
              </w:rPr>
            </w:r>
            <w:r w:rsidRPr="00A76797">
              <w:rPr>
                <w:rFonts w:ascii="Aptos Narrow" w:hAnsi="Aptos Narrow"/>
                <w:b/>
                <w:sz w:val="20"/>
                <w:szCs w:val="20"/>
              </w:rPr>
              <w:fldChar w:fldCharType="separate"/>
            </w:r>
            <w:r w:rsidRPr="00A76797">
              <w:rPr>
                <w:rFonts w:ascii="Aptos Narrow" w:hAnsi="Aptos Narrow"/>
                <w:b/>
                <w:sz w:val="20"/>
                <w:szCs w:val="20"/>
              </w:rPr>
              <w:fldChar w:fldCharType="end"/>
            </w:r>
            <w:r w:rsidRPr="00A7679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A76797">
              <w:rPr>
                <w:rFonts w:ascii="Aptos Narrow" w:hAnsi="Aptos Narrow"/>
                <w:b/>
                <w:sz w:val="20"/>
                <w:szCs w:val="20"/>
              </w:rPr>
              <w:fldChar w:fldCharType="begin">
                <w:ffData>
                  <w:name w:val="Check25"/>
                  <w:enabled/>
                  <w:calcOnExit w:val="0"/>
                  <w:checkBox>
                    <w:sizeAuto/>
                    <w:default w:val="0"/>
                  </w:checkBox>
                </w:ffData>
              </w:fldChar>
            </w:r>
            <w:r w:rsidRPr="00A76797">
              <w:rPr>
                <w:rFonts w:ascii="Aptos Narrow" w:hAnsi="Aptos Narrow"/>
                <w:sz w:val="20"/>
                <w:szCs w:val="20"/>
              </w:rPr>
              <w:instrText xml:space="preserve"> FORMCHECKBOX </w:instrText>
            </w:r>
            <w:r w:rsidRPr="00A76797">
              <w:rPr>
                <w:rFonts w:ascii="Aptos Narrow" w:hAnsi="Aptos Narrow"/>
                <w:b/>
                <w:sz w:val="20"/>
                <w:szCs w:val="20"/>
              </w:rPr>
            </w:r>
            <w:r w:rsidRPr="00A76797">
              <w:rPr>
                <w:rFonts w:ascii="Aptos Narrow" w:hAnsi="Aptos Narrow"/>
                <w:b/>
                <w:sz w:val="20"/>
                <w:szCs w:val="20"/>
              </w:rPr>
              <w:fldChar w:fldCharType="separate"/>
            </w:r>
            <w:r w:rsidRPr="00A76797">
              <w:rPr>
                <w:rFonts w:ascii="Aptos Narrow" w:hAnsi="Aptos Narrow"/>
                <w:b/>
                <w:sz w:val="20"/>
                <w:szCs w:val="20"/>
              </w:rPr>
              <w:fldChar w:fldCharType="end"/>
            </w:r>
            <w:r w:rsidRPr="00A7679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D9633" w14:textId="6769C920" w:rsidR="0026143F" w:rsidRPr="006E40C3" w:rsidRDefault="0026143F" w:rsidP="002541CF">
            <w:pPr>
              <w:pStyle w:val="ListParagraph"/>
              <w:keepNext/>
              <w:numPr>
                <w:ilvl w:val="0"/>
                <w:numId w:val="1"/>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4" w:space="0" w:color="000000"/>
              <w:right w:val="nil"/>
            </w:tcBorders>
            <w:shd w:val="clear" w:color="auto" w:fill="auto"/>
            <w:noWrap/>
            <w:vAlign w:val="bottom"/>
            <w:hideMark/>
          </w:tcPr>
          <w:p w14:paraId="3ED7E3A4" w14:textId="58DD44D4"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7B44DE7F" w14:textId="69CF651B"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1C1898C3" w14:textId="15B7A3B2"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nil"/>
              <w:left w:val="nil"/>
              <w:bottom w:val="single" w:sz="4" w:space="0" w:color="000000"/>
              <w:right w:val="single" w:sz="4" w:space="0" w:color="000000"/>
            </w:tcBorders>
            <w:shd w:val="clear" w:color="auto" w:fill="auto"/>
            <w:noWrap/>
            <w:vAlign w:val="center"/>
            <w:hideMark/>
          </w:tcPr>
          <w:p w14:paraId="76A93698" w14:textId="77777777" w:rsidR="0026143F" w:rsidRPr="009D5A6C" w:rsidRDefault="0026143F" w:rsidP="002541CF">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nil"/>
              <w:left w:val="nil"/>
              <w:bottom w:val="single" w:sz="4" w:space="0" w:color="000000"/>
              <w:right w:val="single" w:sz="4" w:space="0" w:color="000000"/>
            </w:tcBorders>
            <w:shd w:val="clear" w:color="auto" w:fill="auto"/>
            <w:noWrap/>
            <w:vAlign w:val="center"/>
            <w:hideMark/>
          </w:tcPr>
          <w:p w14:paraId="54A0698B" w14:textId="77777777" w:rsidR="0026143F" w:rsidRPr="009D5A6C" w:rsidRDefault="0026143F" w:rsidP="002541CF">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nil"/>
              <w:left w:val="nil"/>
              <w:bottom w:val="single" w:sz="4" w:space="0" w:color="000000"/>
              <w:right w:val="single" w:sz="4" w:space="0" w:color="000000"/>
            </w:tcBorders>
            <w:shd w:val="clear" w:color="auto" w:fill="auto"/>
            <w:noWrap/>
            <w:vAlign w:val="center"/>
            <w:hideMark/>
          </w:tcPr>
          <w:p w14:paraId="28FDCAF2" w14:textId="77777777" w:rsidR="0026143F" w:rsidRPr="009D5A6C" w:rsidRDefault="0026143F" w:rsidP="002541CF">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nil"/>
              <w:left w:val="nil"/>
              <w:bottom w:val="single" w:sz="4" w:space="0" w:color="000000"/>
              <w:right w:val="single" w:sz="4" w:space="0" w:color="000000"/>
            </w:tcBorders>
            <w:shd w:val="clear" w:color="auto" w:fill="auto"/>
            <w:noWrap/>
            <w:vAlign w:val="center"/>
            <w:hideMark/>
          </w:tcPr>
          <w:p w14:paraId="2B5F6A66" w14:textId="6CD28A60" w:rsidR="0026143F" w:rsidRPr="009D5A6C" w:rsidRDefault="0026143F" w:rsidP="002541CF">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sidR="00984DB9">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26143F" w:rsidRPr="009D5A6C" w14:paraId="491BA12B" w14:textId="77777777" w:rsidTr="00437B11">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36BC7592" w14:textId="77777777" w:rsidR="0026143F" w:rsidRPr="009D5A6C" w:rsidRDefault="0026143F" w:rsidP="002541CF">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76F73894" w14:textId="77777777" w:rsidR="0026143F" w:rsidRPr="009D5A6C" w:rsidRDefault="0026143F" w:rsidP="002541CF">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05427E1B" w14:textId="77777777" w:rsidR="0026143F" w:rsidRPr="009D5A6C" w:rsidRDefault="0026143F" w:rsidP="00437B11">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62EC7A7E" w14:textId="77777777" w:rsidR="0026143F" w:rsidRPr="009D5A6C" w:rsidRDefault="0026143F" w:rsidP="002541CF">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252425D1" w14:textId="77777777"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76CB87EF" w14:textId="77777777" w:rsidR="0026143F" w:rsidRPr="009D5A6C" w:rsidRDefault="0026143F" w:rsidP="002541CF">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792AC0D3" w14:textId="7685F0F7" w:rsidR="0026143F" w:rsidRPr="006E40C3" w:rsidRDefault="0026143F" w:rsidP="002541CF">
            <w:pPr>
              <w:pStyle w:val="ListParagraph"/>
              <w:keepNext/>
              <w:numPr>
                <w:ilvl w:val="0"/>
                <w:numId w:val="1"/>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78345928" w14:textId="75F6768A"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0B4D5323" w14:textId="017FAF85"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307B2614" w14:textId="77777777"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7F70A83A" w14:textId="6DDACE92" w:rsidR="0026143F" w:rsidRPr="009D5A6C" w:rsidRDefault="0026143F" w:rsidP="002541CF">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1FF2A68B" w14:textId="370B70DA" w:rsidR="0026143F" w:rsidRPr="009D5A6C" w:rsidRDefault="0026143F" w:rsidP="002541CF">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ed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3AEBE482" w14:textId="4B68AA35" w:rsidR="0026143F" w:rsidRPr="009D5A6C" w:rsidRDefault="0026143F" w:rsidP="002541CF">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single" w:sz="4" w:space="0" w:color="000000"/>
              <w:left w:val="nil"/>
              <w:bottom w:val="single" w:sz="4" w:space="0" w:color="auto"/>
              <w:right w:val="single" w:sz="4" w:space="0" w:color="auto"/>
            </w:tcBorders>
            <w:shd w:val="clear" w:color="auto" w:fill="auto"/>
            <w:noWrap/>
            <w:vAlign w:val="center"/>
            <w:hideMark/>
          </w:tcPr>
          <w:p w14:paraId="06AA2A0B" w14:textId="5D02880C" w:rsidR="0026143F" w:rsidRPr="009D5A6C" w:rsidRDefault="0026143F" w:rsidP="002541CF">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4C0AF8" w:rsidRPr="009D5A6C" w14:paraId="1F9D72B4" w14:textId="77777777" w:rsidTr="00437B11">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4402B8CD" w14:textId="77777777" w:rsidR="0026143F" w:rsidRPr="009D5A6C" w:rsidRDefault="0026143F" w:rsidP="002541CF">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37786392" w14:textId="77777777" w:rsidR="0026143F" w:rsidRPr="009D5A6C" w:rsidRDefault="0026143F" w:rsidP="002541CF">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20909C60" w14:textId="77777777" w:rsidR="0026143F" w:rsidRPr="009D5A6C" w:rsidRDefault="0026143F" w:rsidP="00437B11">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66CBDB86" w14:textId="77777777" w:rsidR="0026143F" w:rsidRPr="009D5A6C" w:rsidRDefault="0026143F" w:rsidP="002541CF">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35B19CEA" w14:textId="77777777"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79DD92CC" w14:textId="77777777" w:rsidR="0026143F" w:rsidRPr="009D5A6C" w:rsidRDefault="0026143F" w:rsidP="002541CF">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4559B7D" w14:textId="53F2413D" w:rsidR="0026143F" w:rsidRPr="006E40C3" w:rsidRDefault="0026143F" w:rsidP="002541CF">
            <w:pPr>
              <w:pStyle w:val="ListParagraph"/>
              <w:keepNext/>
              <w:numPr>
                <w:ilvl w:val="0"/>
                <w:numId w:val="1"/>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233ADC29" w14:textId="1232635B"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241CCAE4" w14:textId="50847FBD"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7FA056EE" w14:textId="77777777"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4533DAF4" w14:textId="77777777" w:rsidR="0026143F" w:rsidRPr="009D5A6C" w:rsidRDefault="0026143F" w:rsidP="002541CF">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71638B18" w14:textId="77777777" w:rsidR="0026143F" w:rsidRPr="009D5A6C" w:rsidRDefault="0026143F" w:rsidP="002541CF">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12DC0A5D" w14:textId="77777777" w:rsidR="0026143F" w:rsidRPr="009D5A6C" w:rsidRDefault="0026143F" w:rsidP="002541CF">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single" w:sz="4" w:space="0" w:color="000000"/>
              <w:left w:val="nil"/>
              <w:bottom w:val="single" w:sz="12" w:space="0" w:color="auto"/>
              <w:right w:val="single" w:sz="4" w:space="0" w:color="auto"/>
            </w:tcBorders>
            <w:vAlign w:val="center"/>
            <w:hideMark/>
          </w:tcPr>
          <w:p w14:paraId="1E8641F7" w14:textId="77777777" w:rsidR="0026143F" w:rsidRPr="009D5A6C" w:rsidRDefault="0026143F" w:rsidP="002541CF">
            <w:pPr>
              <w:keepNext/>
              <w:spacing w:after="0" w:line="240" w:lineRule="auto"/>
              <w:rPr>
                <w:rFonts w:ascii="Aptos Narrow" w:eastAsia="Times New Roman" w:hAnsi="Aptos Narrow" w:cs="Times New Roman"/>
                <w:color w:val="000000"/>
                <w:kern w:val="0"/>
                <w:sz w:val="20"/>
                <w:szCs w:val="20"/>
                <w14:ligatures w14:val="none"/>
              </w:rPr>
            </w:pPr>
          </w:p>
        </w:tc>
      </w:tr>
      <w:tr w:rsidR="00B23C8D" w:rsidRPr="009D5A6C" w14:paraId="4F338AFA" w14:textId="77777777" w:rsidTr="00B23C8D">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1E1B4562"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174171AF"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44B2F913" w14:textId="6CCD1985"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10A3814"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20161981" w14:textId="75CC7772"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0ADD3339"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BB7E7E">
              <w:rPr>
                <w:rFonts w:ascii="Aptos Narrow" w:hAnsi="Aptos Narrow"/>
                <w:b/>
                <w:sz w:val="20"/>
                <w:szCs w:val="20"/>
              </w:rPr>
              <w:fldChar w:fldCharType="begin">
                <w:ffData>
                  <w:name w:val="Check25"/>
                  <w:enabled/>
                  <w:calcOnExit w:val="0"/>
                  <w:checkBox>
                    <w:sizeAuto/>
                    <w:default w:val="0"/>
                  </w:checkBox>
                </w:ffData>
              </w:fldChar>
            </w:r>
            <w:r w:rsidRPr="00BB7E7E">
              <w:rPr>
                <w:rFonts w:ascii="Aptos Narrow" w:hAnsi="Aptos Narrow"/>
                <w:sz w:val="20"/>
                <w:szCs w:val="20"/>
              </w:rPr>
              <w:instrText xml:space="preserve"> FORMCHECKBOX </w:instrText>
            </w:r>
            <w:r w:rsidRPr="00BB7E7E">
              <w:rPr>
                <w:rFonts w:ascii="Aptos Narrow" w:hAnsi="Aptos Narrow"/>
                <w:b/>
                <w:sz w:val="20"/>
                <w:szCs w:val="20"/>
              </w:rPr>
            </w:r>
            <w:r w:rsidRPr="00BB7E7E">
              <w:rPr>
                <w:rFonts w:ascii="Aptos Narrow" w:hAnsi="Aptos Narrow"/>
                <w:b/>
                <w:sz w:val="20"/>
                <w:szCs w:val="20"/>
              </w:rPr>
              <w:fldChar w:fldCharType="separate"/>
            </w:r>
            <w:r w:rsidRPr="00BB7E7E">
              <w:rPr>
                <w:rFonts w:ascii="Aptos Narrow" w:hAnsi="Aptos Narrow"/>
                <w:b/>
                <w:sz w:val="20"/>
                <w:szCs w:val="20"/>
              </w:rPr>
              <w:fldChar w:fldCharType="end"/>
            </w:r>
            <w:r w:rsidRPr="00BB7E7E">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302BE83" w14:textId="77777777" w:rsidR="00B23C8D" w:rsidRPr="006E40C3" w:rsidRDefault="00B23C8D" w:rsidP="00B23C8D">
            <w:pPr>
              <w:pStyle w:val="ListParagraph"/>
              <w:keepNext/>
              <w:numPr>
                <w:ilvl w:val="0"/>
                <w:numId w:val="8"/>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7B539941"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512B4182"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037CEB7A"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6A62533A" w14:textId="77777777" w:rsidR="00B23C8D" w:rsidRPr="009D5A6C" w:rsidRDefault="00B23C8D" w:rsidP="00B23C8D">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591FC2D8" w14:textId="77777777" w:rsidR="00B23C8D" w:rsidRPr="009D5A6C" w:rsidRDefault="00B23C8D" w:rsidP="00B23C8D">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3282AC17" w14:textId="77777777" w:rsidR="00B23C8D" w:rsidRPr="009D5A6C" w:rsidRDefault="00B23C8D" w:rsidP="00B23C8D">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5A10BD1B" w14:textId="77777777" w:rsidR="00B23C8D" w:rsidRPr="009D5A6C" w:rsidRDefault="00B23C8D" w:rsidP="00B23C8D">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23C8D" w:rsidRPr="009D5A6C" w14:paraId="15A09991" w14:textId="77777777" w:rsidTr="00B23C8D">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07676E51" w14:textId="77777777" w:rsidR="00B23C8D" w:rsidRPr="009D5A6C" w:rsidRDefault="00B23C8D" w:rsidP="00B23C8D">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25FFD692"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62D75AE8"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7AC75523"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4C1A1E45"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21080EF7"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4D32E1A9" w14:textId="77777777" w:rsidR="00B23C8D" w:rsidRPr="006E40C3" w:rsidRDefault="00B23C8D" w:rsidP="00B23C8D">
            <w:pPr>
              <w:pStyle w:val="ListParagraph"/>
              <w:keepNext/>
              <w:numPr>
                <w:ilvl w:val="0"/>
                <w:numId w:val="8"/>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3407F89F"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30D9B8A4"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2B8D2CFE"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203D5B4" w14:textId="77777777" w:rsidR="00B23C8D" w:rsidRPr="009D5A6C" w:rsidRDefault="00B23C8D" w:rsidP="00B23C8D">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82A3487" w14:textId="77777777" w:rsidR="00B23C8D" w:rsidRPr="009D5A6C" w:rsidRDefault="00B23C8D" w:rsidP="00B23C8D">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162E0C97" w14:textId="77777777" w:rsidR="00B23C8D" w:rsidRPr="009D5A6C" w:rsidRDefault="00B23C8D" w:rsidP="00B23C8D">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7FA5C5C2"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23C8D" w:rsidRPr="009D5A6C" w14:paraId="724FAE2C" w14:textId="77777777" w:rsidTr="00B23C8D">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4D300D57" w14:textId="77777777" w:rsidR="00B23C8D" w:rsidRPr="009D5A6C" w:rsidRDefault="00B23C8D" w:rsidP="00B23C8D">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477CAF40"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155C12A1"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08435EF1"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1B9DFCB9"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16F50F64"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25C1C0F" w14:textId="77777777" w:rsidR="00B23C8D" w:rsidRPr="006E40C3" w:rsidRDefault="00B23C8D" w:rsidP="00B23C8D">
            <w:pPr>
              <w:pStyle w:val="ListParagraph"/>
              <w:keepNext/>
              <w:numPr>
                <w:ilvl w:val="0"/>
                <w:numId w:val="8"/>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32AD5626"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3ECEBC75"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1C20A761"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2BC1E3AB"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4847F023"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0AD44077"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0BB9CF3A"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r>
      <w:tr w:rsidR="00B23C8D" w:rsidRPr="009D5A6C" w14:paraId="13E697AE" w14:textId="77777777" w:rsidTr="00B23C8D">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DB9D0C7"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1C8B2EA6"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22894D4E" w14:textId="54E6A54E"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08676941"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023D93C5" w14:textId="23E86DED"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0F5AA60A" w14:textId="0083A8DC" w:rsidR="00B23C8D" w:rsidRPr="009D5A6C" w:rsidRDefault="00BB7E7E" w:rsidP="00B23C8D">
            <w:pPr>
              <w:keepNext/>
              <w:spacing w:after="0" w:line="240" w:lineRule="auto"/>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BB7E7E">
              <w:rPr>
                <w:rFonts w:ascii="Aptos Narrow" w:hAnsi="Aptos Narrow"/>
                <w:b/>
                <w:sz w:val="20"/>
                <w:szCs w:val="20"/>
              </w:rPr>
              <w:fldChar w:fldCharType="begin">
                <w:ffData>
                  <w:name w:val="Check25"/>
                  <w:enabled/>
                  <w:calcOnExit w:val="0"/>
                  <w:checkBox>
                    <w:sizeAuto/>
                    <w:default w:val="0"/>
                  </w:checkBox>
                </w:ffData>
              </w:fldChar>
            </w:r>
            <w:r w:rsidRPr="00BB7E7E">
              <w:rPr>
                <w:rFonts w:ascii="Aptos Narrow" w:hAnsi="Aptos Narrow"/>
                <w:sz w:val="20"/>
                <w:szCs w:val="20"/>
              </w:rPr>
              <w:instrText xml:space="preserve"> FORMCHECKBOX </w:instrText>
            </w:r>
            <w:r w:rsidRPr="00BB7E7E">
              <w:rPr>
                <w:rFonts w:ascii="Aptos Narrow" w:hAnsi="Aptos Narrow"/>
                <w:b/>
                <w:sz w:val="20"/>
                <w:szCs w:val="20"/>
              </w:rPr>
            </w:r>
            <w:r w:rsidRPr="00BB7E7E">
              <w:rPr>
                <w:rFonts w:ascii="Aptos Narrow" w:hAnsi="Aptos Narrow"/>
                <w:b/>
                <w:sz w:val="20"/>
                <w:szCs w:val="20"/>
              </w:rPr>
              <w:fldChar w:fldCharType="separate"/>
            </w:r>
            <w:r w:rsidRPr="00BB7E7E">
              <w:rPr>
                <w:rFonts w:ascii="Aptos Narrow" w:hAnsi="Aptos Narrow"/>
                <w:b/>
                <w:sz w:val="20"/>
                <w:szCs w:val="20"/>
              </w:rPr>
              <w:fldChar w:fldCharType="end"/>
            </w:r>
            <w:r w:rsidRPr="00BB7E7E">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3A08D54" w14:textId="77777777" w:rsidR="00B23C8D" w:rsidRPr="006E40C3" w:rsidRDefault="00B23C8D" w:rsidP="00B23C8D">
            <w:pPr>
              <w:pStyle w:val="ListParagraph"/>
              <w:keepNext/>
              <w:numPr>
                <w:ilvl w:val="0"/>
                <w:numId w:val="9"/>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615A82C4"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68577C55"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7F49AEA1"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48BD49F4" w14:textId="77777777" w:rsidR="00B23C8D" w:rsidRPr="009D5A6C" w:rsidRDefault="00B23C8D" w:rsidP="00B23C8D">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20CAEC09" w14:textId="77777777" w:rsidR="00B23C8D" w:rsidRPr="009D5A6C" w:rsidRDefault="00B23C8D" w:rsidP="00B23C8D">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23CDD94E" w14:textId="77777777" w:rsidR="00B23C8D" w:rsidRPr="009D5A6C" w:rsidRDefault="00B23C8D" w:rsidP="00B23C8D">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2B165C7B" w14:textId="77777777" w:rsidR="00B23C8D" w:rsidRPr="009D5A6C" w:rsidRDefault="00B23C8D" w:rsidP="00B23C8D">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23C8D" w:rsidRPr="009D5A6C" w14:paraId="501BC0A9" w14:textId="77777777" w:rsidTr="00B23C8D">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10559C25" w14:textId="77777777" w:rsidR="00B23C8D" w:rsidRPr="009D5A6C" w:rsidRDefault="00B23C8D" w:rsidP="00B23C8D">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3F53F82E"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1364D428"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1E2BB509"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0DCCDE15"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07708DDF"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03FF4702" w14:textId="77777777" w:rsidR="00B23C8D" w:rsidRPr="006E40C3" w:rsidRDefault="00B23C8D" w:rsidP="00B23C8D">
            <w:pPr>
              <w:pStyle w:val="ListParagraph"/>
              <w:keepNext/>
              <w:numPr>
                <w:ilvl w:val="0"/>
                <w:numId w:val="9"/>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7353C488"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6FA78712"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08F5AC83"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3E7D184" w14:textId="77777777" w:rsidR="00B23C8D" w:rsidRPr="009D5A6C" w:rsidRDefault="00B23C8D" w:rsidP="00B23C8D">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F5D8A11" w14:textId="77777777" w:rsidR="00B23C8D" w:rsidRPr="009D5A6C" w:rsidRDefault="00B23C8D" w:rsidP="00B23C8D">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286BB91" w14:textId="77777777" w:rsidR="00B23C8D" w:rsidRPr="009D5A6C" w:rsidRDefault="00B23C8D" w:rsidP="00B23C8D">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45D67A39"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23C8D" w:rsidRPr="009D5A6C" w14:paraId="1A434A41" w14:textId="77777777" w:rsidTr="00B23C8D">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53BAF912" w14:textId="77777777" w:rsidR="00B23C8D" w:rsidRPr="009D5A6C" w:rsidRDefault="00B23C8D" w:rsidP="00B23C8D">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46F21409"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4FF777B5"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63B83DCF" w14:textId="77777777" w:rsidR="00B23C8D" w:rsidRPr="009D5A6C" w:rsidRDefault="00B23C8D" w:rsidP="00B23C8D">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2E280CFC"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5186F0C5"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0CF8B82" w14:textId="77777777" w:rsidR="00B23C8D" w:rsidRPr="006E40C3" w:rsidRDefault="00B23C8D" w:rsidP="00B23C8D">
            <w:pPr>
              <w:pStyle w:val="ListParagraph"/>
              <w:keepNext/>
              <w:numPr>
                <w:ilvl w:val="0"/>
                <w:numId w:val="9"/>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7527E12D"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15F66B38"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297BFE2A"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14D25B4A"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6504EB0A"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08B9D194" w14:textId="77777777" w:rsidR="00B23C8D" w:rsidRPr="009D5A6C" w:rsidRDefault="00B23C8D" w:rsidP="00B23C8D">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5BA9C04E" w14:textId="77777777" w:rsidR="00B23C8D" w:rsidRPr="009D5A6C" w:rsidRDefault="00B23C8D" w:rsidP="00B23C8D">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331C9526"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49466D1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DD426AF"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3EDCCFCE" w14:textId="276A3098"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81CEF92"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491F96CB" w14:textId="45031851"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5BE8D305" w14:textId="33CDEC6D"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DF44887" w14:textId="77777777" w:rsidR="00BB7E7E" w:rsidRPr="006E40C3" w:rsidRDefault="00BB7E7E" w:rsidP="00BB7E7E">
            <w:pPr>
              <w:pStyle w:val="ListParagraph"/>
              <w:keepNext/>
              <w:numPr>
                <w:ilvl w:val="0"/>
                <w:numId w:val="10"/>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6F8F111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5E90C74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733AA45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2BBEC557"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50A575A5"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769F0904"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4E29C2A2"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49FDF738" w14:textId="77777777" w:rsidTr="00BB7E7E">
        <w:trPr>
          <w:trHeight w:val="340"/>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6A92938A"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143312F1"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hideMark/>
          </w:tcPr>
          <w:p w14:paraId="066A5A0E"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390D8EE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582FCFC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3D43681A"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5DFD809D" w14:textId="77777777" w:rsidR="00BB7E7E" w:rsidRPr="006E40C3" w:rsidRDefault="00BB7E7E" w:rsidP="00BB7E7E">
            <w:pPr>
              <w:pStyle w:val="ListParagraph"/>
              <w:keepNext/>
              <w:numPr>
                <w:ilvl w:val="0"/>
                <w:numId w:val="10"/>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613BF8B3"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54C0D9E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057505F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5734074"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17C8CE9"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236C0B5"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098B8F1D"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0B1745A7" w14:textId="77777777" w:rsidTr="00BB7E7E">
        <w:trPr>
          <w:trHeight w:val="358"/>
        </w:trPr>
        <w:tc>
          <w:tcPr>
            <w:tcW w:w="1542" w:type="dxa"/>
            <w:vMerge/>
            <w:tcBorders>
              <w:top w:val="single" w:sz="12" w:space="0" w:color="auto"/>
              <w:left w:val="single" w:sz="4" w:space="0" w:color="000000"/>
              <w:bottom w:val="single" w:sz="4" w:space="0" w:color="000000"/>
              <w:right w:val="single" w:sz="4" w:space="0" w:color="000000"/>
            </w:tcBorders>
            <w:vAlign w:val="center"/>
            <w:hideMark/>
          </w:tcPr>
          <w:p w14:paraId="2F020C35"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12" w:space="0" w:color="auto"/>
              <w:left w:val="single" w:sz="4" w:space="0" w:color="000000"/>
              <w:bottom w:val="single" w:sz="4" w:space="0" w:color="000000"/>
              <w:right w:val="single" w:sz="4" w:space="0" w:color="000000"/>
            </w:tcBorders>
            <w:vAlign w:val="center"/>
            <w:hideMark/>
          </w:tcPr>
          <w:p w14:paraId="7C9B14E2"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12" w:space="0" w:color="auto"/>
              <w:left w:val="single" w:sz="4" w:space="0" w:color="000000"/>
              <w:bottom w:val="single" w:sz="4" w:space="0" w:color="000000"/>
              <w:right w:val="single" w:sz="4" w:space="0" w:color="000000"/>
            </w:tcBorders>
            <w:hideMark/>
          </w:tcPr>
          <w:p w14:paraId="647D14D1"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12" w:space="0" w:color="auto"/>
              <w:left w:val="single" w:sz="4" w:space="0" w:color="000000"/>
              <w:bottom w:val="single" w:sz="4" w:space="0" w:color="000000"/>
              <w:right w:val="single" w:sz="4" w:space="0" w:color="000000"/>
            </w:tcBorders>
            <w:vAlign w:val="center"/>
            <w:hideMark/>
          </w:tcPr>
          <w:p w14:paraId="2D94735D"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331A7DAB"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1A53DC85"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E3F942A" w14:textId="77777777" w:rsidR="00BB7E7E" w:rsidRPr="006E40C3" w:rsidRDefault="00BB7E7E" w:rsidP="00BB7E7E">
            <w:pPr>
              <w:pStyle w:val="ListParagraph"/>
              <w:numPr>
                <w:ilvl w:val="0"/>
                <w:numId w:val="10"/>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8" w:space="0" w:color="000000"/>
              <w:right w:val="nil"/>
            </w:tcBorders>
            <w:shd w:val="clear" w:color="auto" w:fill="auto"/>
            <w:noWrap/>
            <w:vAlign w:val="bottom"/>
            <w:hideMark/>
          </w:tcPr>
          <w:p w14:paraId="0823CB6E"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8" w:space="0" w:color="000000"/>
              <w:right w:val="nil"/>
            </w:tcBorders>
            <w:shd w:val="clear" w:color="auto" w:fill="auto"/>
            <w:noWrap/>
            <w:vAlign w:val="bottom"/>
            <w:hideMark/>
          </w:tcPr>
          <w:p w14:paraId="603FE8F7"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0ED939CE"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8" w:space="0" w:color="000000"/>
              <w:right w:val="single" w:sz="4" w:space="0" w:color="000000"/>
            </w:tcBorders>
            <w:vAlign w:val="center"/>
            <w:hideMark/>
          </w:tcPr>
          <w:p w14:paraId="3E8B40CB"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8" w:space="0" w:color="000000"/>
              <w:right w:val="single" w:sz="4" w:space="0" w:color="000000"/>
            </w:tcBorders>
            <w:vAlign w:val="center"/>
            <w:hideMark/>
          </w:tcPr>
          <w:p w14:paraId="7F4184FB"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8" w:space="0" w:color="000000"/>
              <w:right w:val="single" w:sz="4" w:space="0" w:color="000000"/>
            </w:tcBorders>
            <w:vAlign w:val="center"/>
            <w:hideMark/>
          </w:tcPr>
          <w:p w14:paraId="0F979E34"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8" w:space="0" w:color="000000"/>
              <w:right w:val="single" w:sz="4" w:space="0" w:color="auto"/>
            </w:tcBorders>
            <w:vAlign w:val="center"/>
            <w:hideMark/>
          </w:tcPr>
          <w:p w14:paraId="469CDEAC"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5D6713A9" w14:textId="77777777" w:rsidTr="00BB7E7E">
        <w:trPr>
          <w:trHeight w:val="20"/>
        </w:trPr>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79520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lastRenderedPageBreak/>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4CA16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88B38" w14:textId="65664445"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6189A3"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9DEB8" w14:textId="0BB042EB"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34123500" w14:textId="120374B5"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81A17" w14:textId="77777777" w:rsidR="00BB7E7E" w:rsidRPr="006E40C3" w:rsidRDefault="00BB7E7E" w:rsidP="00BB7E7E">
            <w:pPr>
              <w:pStyle w:val="ListParagraph"/>
              <w:keepNext/>
              <w:numPr>
                <w:ilvl w:val="0"/>
                <w:numId w:val="11"/>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4" w:space="0" w:color="000000"/>
              <w:right w:val="nil"/>
            </w:tcBorders>
            <w:shd w:val="clear" w:color="auto" w:fill="auto"/>
            <w:noWrap/>
            <w:vAlign w:val="bottom"/>
            <w:hideMark/>
          </w:tcPr>
          <w:p w14:paraId="355DBD1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682B37C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5D0797C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nil"/>
              <w:left w:val="nil"/>
              <w:bottom w:val="nil"/>
              <w:right w:val="single" w:sz="4" w:space="0" w:color="000000"/>
            </w:tcBorders>
            <w:shd w:val="clear" w:color="auto" w:fill="auto"/>
            <w:noWrap/>
            <w:vAlign w:val="center"/>
            <w:hideMark/>
          </w:tcPr>
          <w:p w14:paraId="07564F8A"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nil"/>
              <w:left w:val="nil"/>
              <w:bottom w:val="nil"/>
              <w:right w:val="single" w:sz="4" w:space="0" w:color="000000"/>
            </w:tcBorders>
            <w:shd w:val="clear" w:color="auto" w:fill="auto"/>
            <w:noWrap/>
            <w:vAlign w:val="center"/>
            <w:hideMark/>
          </w:tcPr>
          <w:p w14:paraId="153614FC"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nil"/>
              <w:left w:val="nil"/>
              <w:bottom w:val="nil"/>
              <w:right w:val="single" w:sz="4" w:space="0" w:color="000000"/>
            </w:tcBorders>
            <w:shd w:val="clear" w:color="auto" w:fill="auto"/>
            <w:noWrap/>
            <w:vAlign w:val="center"/>
            <w:hideMark/>
          </w:tcPr>
          <w:p w14:paraId="56CFD5B2"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nil"/>
              <w:left w:val="nil"/>
              <w:bottom w:val="single" w:sz="4" w:space="0" w:color="000000"/>
              <w:right w:val="single" w:sz="4" w:space="0" w:color="000000"/>
            </w:tcBorders>
            <w:shd w:val="clear" w:color="auto" w:fill="auto"/>
            <w:noWrap/>
            <w:vAlign w:val="center"/>
            <w:hideMark/>
          </w:tcPr>
          <w:p w14:paraId="7E45F8CF"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0C8EB6EA"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566A1AFA"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3F99C7D4"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0993F626"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0C56B30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751EAEE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35284622"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65175001" w14:textId="77777777" w:rsidR="00BB7E7E" w:rsidRPr="006E40C3" w:rsidRDefault="00BB7E7E" w:rsidP="00BB7E7E">
            <w:pPr>
              <w:pStyle w:val="ListParagraph"/>
              <w:keepNext/>
              <w:numPr>
                <w:ilvl w:val="0"/>
                <w:numId w:val="11"/>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4A65256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2558E7F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5EC7B8C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F07D600"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AA98A93"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5361BAB"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77D04908"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1EB6EEF9"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5A0BDDFD"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1450087B"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5D621ACB"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17AABBD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0BF59FC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6900036A"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08FDD16" w14:textId="77777777" w:rsidR="00BB7E7E" w:rsidRPr="006E40C3" w:rsidRDefault="00BB7E7E" w:rsidP="00BB7E7E">
            <w:pPr>
              <w:pStyle w:val="ListParagraph"/>
              <w:keepNext/>
              <w:numPr>
                <w:ilvl w:val="0"/>
                <w:numId w:val="11"/>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6A217E3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21F2F88B"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01359EB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01160755"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4523F43D"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0F5D9B85"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1523EFE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125B0225"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4FFEC86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7C5AADBE"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3DC8572C" w14:textId="4120DD14"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49C50448"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26421B12" w14:textId="249488D3"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51153E01" w14:textId="1FF15BD5"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6F89C9B" w14:textId="77777777" w:rsidR="00BB7E7E" w:rsidRPr="006E40C3" w:rsidRDefault="00BB7E7E" w:rsidP="00BB7E7E">
            <w:pPr>
              <w:pStyle w:val="ListParagraph"/>
              <w:keepNext/>
              <w:numPr>
                <w:ilvl w:val="0"/>
                <w:numId w:val="12"/>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7A9CC3E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6B13FD0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78DE273D"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7D94568D"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3EC9681E"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4FAC1B58"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18A1CDA5"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382DA8A3"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486DF8B1"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3DEA816E"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68743EB6"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4E96BF9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08408D73"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2F7F31D8"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3DA806BB" w14:textId="77777777" w:rsidR="00BB7E7E" w:rsidRPr="006E40C3" w:rsidRDefault="00BB7E7E" w:rsidP="00BB7E7E">
            <w:pPr>
              <w:pStyle w:val="ListParagraph"/>
              <w:keepNext/>
              <w:numPr>
                <w:ilvl w:val="0"/>
                <w:numId w:val="12"/>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721716E9"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7AD6E6D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216201F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7F36948"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01ABA3C"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C6769C8"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265223A1"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45099321"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4AAB4430"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2763D083"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3B42FAB8"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1399497A"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7AA47E9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139A878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A4E4A4B" w14:textId="77777777" w:rsidR="00BB7E7E" w:rsidRPr="006E40C3" w:rsidRDefault="00BB7E7E" w:rsidP="00BB7E7E">
            <w:pPr>
              <w:pStyle w:val="ListParagraph"/>
              <w:keepNext/>
              <w:numPr>
                <w:ilvl w:val="0"/>
                <w:numId w:val="12"/>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1884E99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3E018D6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5C9BBDC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5DCC6F0E"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06CD5E48"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0FA69CBE"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05D7DB6D"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231536C3"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06A8AE03"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10285E98"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77C194DA" w14:textId="1158AA7F"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87872C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1FD7C7E9" w14:textId="6AC54E79"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341CEF0A" w14:textId="442D34BB"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50B31B7" w14:textId="77777777" w:rsidR="00BB7E7E" w:rsidRPr="006E40C3" w:rsidRDefault="00BB7E7E" w:rsidP="00BB7E7E">
            <w:pPr>
              <w:pStyle w:val="ListParagraph"/>
              <w:keepNext/>
              <w:numPr>
                <w:ilvl w:val="0"/>
                <w:numId w:val="13"/>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297F269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0DF7C13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74BC902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00F33051"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0C91488E"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3C991ABF"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58A3E857"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2677637F"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7FE2928E"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321D48DF"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28817372"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0936AD7D"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11AA5C6B"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4FA83DB3"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0453EB26" w14:textId="77777777" w:rsidR="00BB7E7E" w:rsidRPr="006E40C3" w:rsidRDefault="00BB7E7E" w:rsidP="00BB7E7E">
            <w:pPr>
              <w:pStyle w:val="ListParagraph"/>
              <w:keepNext/>
              <w:numPr>
                <w:ilvl w:val="0"/>
                <w:numId w:val="13"/>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2270D29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5D4BD72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4188D28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90127BC"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C5E34F4"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52276CB"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563410DA"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5A25F7A1"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4D30D2FB"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651ACAD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4FE463E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07D9B844"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467EBB4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06E383F0"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61494C4D" w14:textId="77777777" w:rsidR="00BB7E7E" w:rsidRPr="006E40C3" w:rsidRDefault="00BB7E7E" w:rsidP="00BB7E7E">
            <w:pPr>
              <w:pStyle w:val="ListParagraph"/>
              <w:keepNext/>
              <w:numPr>
                <w:ilvl w:val="0"/>
                <w:numId w:val="13"/>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5401161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48B859D3"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635AD0B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2E05C6E3"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2EABB41A"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0C2927C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21E7F16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2164F20D"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0E6EF670"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1F0EA0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224FB384" w14:textId="1447F053"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66A68AAB"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1E22B969" w14:textId="42B873A1"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352FAB37" w14:textId="3B9AE4A3"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0C82E0F" w14:textId="77777777" w:rsidR="00BB7E7E" w:rsidRPr="006E40C3" w:rsidRDefault="00BB7E7E" w:rsidP="00BB7E7E">
            <w:pPr>
              <w:pStyle w:val="ListParagraph"/>
              <w:keepNext/>
              <w:numPr>
                <w:ilvl w:val="0"/>
                <w:numId w:val="14"/>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1A9B971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5E003C8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4A1FC17B"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3F4E5C28"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3C324785"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6FEE7CC0"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2B34BDE0"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45BA908A"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38A68EA0"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68BA68EA"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5257BC36"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0ADC5057"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4102E29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26BB6B30"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7F0BC9FB" w14:textId="77777777" w:rsidR="00BB7E7E" w:rsidRPr="006E40C3" w:rsidRDefault="00BB7E7E" w:rsidP="00BB7E7E">
            <w:pPr>
              <w:pStyle w:val="ListParagraph"/>
              <w:keepNext/>
              <w:numPr>
                <w:ilvl w:val="0"/>
                <w:numId w:val="14"/>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02508F3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6792A2D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7F7D1F7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E2D0C84"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1462090"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1A5BEA7D"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533F7D6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6F369DCC"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2147D9D9"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5C7D19E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46574BA5"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1DFDD08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2D35D83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05B44B30"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70B5336C" w14:textId="77777777" w:rsidR="00BB7E7E" w:rsidRPr="006E40C3" w:rsidRDefault="00BB7E7E" w:rsidP="00BB7E7E">
            <w:pPr>
              <w:pStyle w:val="ListParagraph"/>
              <w:keepNext/>
              <w:numPr>
                <w:ilvl w:val="0"/>
                <w:numId w:val="14"/>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72829EE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1817210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4A5B791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324135E2"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0ABCE05E"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0AF831A5"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6E9542F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32F3AB62"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6E7AEE2"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712CD4FD"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5FF3D349" w14:textId="47DEF0C1"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7FD8E9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4553B5A8" w14:textId="50BF6C4D"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376CCB78" w14:textId="44DAE553"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3C68179" w14:textId="77777777" w:rsidR="00BB7E7E" w:rsidRPr="006E40C3" w:rsidRDefault="00BB7E7E" w:rsidP="00BB7E7E">
            <w:pPr>
              <w:pStyle w:val="ListParagraph"/>
              <w:keepNext/>
              <w:numPr>
                <w:ilvl w:val="0"/>
                <w:numId w:val="15"/>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5161F8B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368F64B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3616967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1B974DF7"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1696C471"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30FAD002"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210AB5F8"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767E1212"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4902A299"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052492D0"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hideMark/>
          </w:tcPr>
          <w:p w14:paraId="6720F71F"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76B55DFD"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26E3AB2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072A7EFF"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04569F1C" w14:textId="77777777" w:rsidR="00BB7E7E" w:rsidRPr="006E40C3" w:rsidRDefault="00BB7E7E" w:rsidP="00BB7E7E">
            <w:pPr>
              <w:pStyle w:val="ListParagraph"/>
              <w:keepNext/>
              <w:numPr>
                <w:ilvl w:val="0"/>
                <w:numId w:val="15"/>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0A22979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6C1D577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3CB1362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576C8AF"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8FDD7F5"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D52D1E7"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1D4B8D72"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526C0A77" w14:textId="77777777" w:rsidTr="00BB7E7E">
        <w:trPr>
          <w:trHeight w:val="358"/>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5D883D90"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4EAEB56C"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hideMark/>
          </w:tcPr>
          <w:p w14:paraId="1F72D098"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12B92153"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63403947"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31E2479D"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0E21E50" w14:textId="77777777" w:rsidR="00BB7E7E" w:rsidRPr="006E40C3" w:rsidRDefault="00BB7E7E" w:rsidP="00BB7E7E">
            <w:pPr>
              <w:pStyle w:val="ListParagraph"/>
              <w:numPr>
                <w:ilvl w:val="0"/>
                <w:numId w:val="15"/>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8" w:space="0" w:color="000000"/>
              <w:right w:val="nil"/>
            </w:tcBorders>
            <w:shd w:val="clear" w:color="auto" w:fill="auto"/>
            <w:noWrap/>
            <w:vAlign w:val="bottom"/>
            <w:hideMark/>
          </w:tcPr>
          <w:p w14:paraId="0DB1B975"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8" w:space="0" w:color="000000"/>
              <w:right w:val="nil"/>
            </w:tcBorders>
            <w:shd w:val="clear" w:color="auto" w:fill="auto"/>
            <w:noWrap/>
            <w:vAlign w:val="bottom"/>
            <w:hideMark/>
          </w:tcPr>
          <w:p w14:paraId="76248189"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718A6246"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8" w:space="0" w:color="000000"/>
              <w:right w:val="single" w:sz="4" w:space="0" w:color="000000"/>
            </w:tcBorders>
            <w:vAlign w:val="center"/>
            <w:hideMark/>
          </w:tcPr>
          <w:p w14:paraId="64E8FADC"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8" w:space="0" w:color="000000"/>
              <w:right w:val="single" w:sz="4" w:space="0" w:color="000000"/>
            </w:tcBorders>
            <w:vAlign w:val="center"/>
            <w:hideMark/>
          </w:tcPr>
          <w:p w14:paraId="58ECA542"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8" w:space="0" w:color="000000"/>
              <w:right w:val="single" w:sz="4" w:space="0" w:color="000000"/>
            </w:tcBorders>
            <w:vAlign w:val="center"/>
            <w:hideMark/>
          </w:tcPr>
          <w:p w14:paraId="098CBEEE"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8" w:space="0" w:color="000000"/>
              <w:right w:val="single" w:sz="4" w:space="0" w:color="auto"/>
            </w:tcBorders>
            <w:vAlign w:val="center"/>
            <w:hideMark/>
          </w:tcPr>
          <w:p w14:paraId="77855DCA"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56ADD9A1" w14:textId="77777777" w:rsidTr="00BB7E7E">
        <w:trPr>
          <w:trHeight w:val="20"/>
        </w:trPr>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39FEA8"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lastRenderedPageBreak/>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EB7961"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C4BF1" w14:textId="41DF02ED"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1A1DE3"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9764B" w14:textId="5E296716"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293BD338" w14:textId="3A3E32E9"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D91E" w14:textId="77777777" w:rsidR="00BB7E7E" w:rsidRPr="006E40C3" w:rsidRDefault="00BB7E7E" w:rsidP="00BB7E7E">
            <w:pPr>
              <w:pStyle w:val="ListParagraph"/>
              <w:keepNext/>
              <w:numPr>
                <w:ilvl w:val="0"/>
                <w:numId w:val="16"/>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4" w:space="0" w:color="000000"/>
              <w:right w:val="nil"/>
            </w:tcBorders>
            <w:shd w:val="clear" w:color="auto" w:fill="auto"/>
            <w:noWrap/>
            <w:vAlign w:val="bottom"/>
            <w:hideMark/>
          </w:tcPr>
          <w:p w14:paraId="0EF0429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3236997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73A9DCB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nil"/>
              <w:left w:val="nil"/>
              <w:bottom w:val="nil"/>
              <w:right w:val="single" w:sz="4" w:space="0" w:color="000000"/>
            </w:tcBorders>
            <w:shd w:val="clear" w:color="auto" w:fill="auto"/>
            <w:noWrap/>
            <w:vAlign w:val="center"/>
            <w:hideMark/>
          </w:tcPr>
          <w:p w14:paraId="56864A8D"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nil"/>
              <w:left w:val="nil"/>
              <w:bottom w:val="nil"/>
              <w:right w:val="single" w:sz="4" w:space="0" w:color="000000"/>
            </w:tcBorders>
            <w:shd w:val="clear" w:color="auto" w:fill="auto"/>
            <w:noWrap/>
            <w:vAlign w:val="center"/>
            <w:hideMark/>
          </w:tcPr>
          <w:p w14:paraId="78E6E1DB"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nil"/>
              <w:left w:val="nil"/>
              <w:bottom w:val="nil"/>
              <w:right w:val="single" w:sz="4" w:space="0" w:color="000000"/>
            </w:tcBorders>
            <w:shd w:val="clear" w:color="auto" w:fill="auto"/>
            <w:noWrap/>
            <w:vAlign w:val="center"/>
            <w:hideMark/>
          </w:tcPr>
          <w:p w14:paraId="4C737835"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nil"/>
              <w:left w:val="nil"/>
              <w:bottom w:val="single" w:sz="4" w:space="0" w:color="000000"/>
              <w:right w:val="single" w:sz="4" w:space="0" w:color="000000"/>
            </w:tcBorders>
            <w:shd w:val="clear" w:color="auto" w:fill="auto"/>
            <w:noWrap/>
            <w:vAlign w:val="center"/>
            <w:hideMark/>
          </w:tcPr>
          <w:p w14:paraId="04D76798"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31C64C69"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6682E428"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4677B73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79BD576E"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6FD0009B"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19B43F0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32E1FD94"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22C9E60B" w14:textId="77777777" w:rsidR="00BB7E7E" w:rsidRPr="006E40C3" w:rsidRDefault="00BB7E7E" w:rsidP="00BB7E7E">
            <w:pPr>
              <w:pStyle w:val="ListParagraph"/>
              <w:keepNext/>
              <w:numPr>
                <w:ilvl w:val="0"/>
                <w:numId w:val="16"/>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368AEE3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0AE192F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0AD0DA0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9497B37"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308AEB1"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F22A19A"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4E9E80F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7CDFA8AD"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1F6E3954"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629A158B"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4C396105"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504BC964"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0679F399"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0F82E823"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C1038FE" w14:textId="77777777" w:rsidR="00BB7E7E" w:rsidRPr="006E40C3" w:rsidRDefault="00BB7E7E" w:rsidP="00BB7E7E">
            <w:pPr>
              <w:pStyle w:val="ListParagraph"/>
              <w:numPr>
                <w:ilvl w:val="0"/>
                <w:numId w:val="16"/>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05673D8C"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64B0CC18"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6D92A34F"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2D9011CD"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0B07A1F1"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3EDC646E"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2805AD8C"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73DAA724"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13BF6363"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0547A73"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33EA4B12" w14:textId="023799FA"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E4EBB58"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6D75F595" w14:textId="32003FEB"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615B546E" w14:textId="070E9430"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7C2F12E" w14:textId="77777777" w:rsidR="00BB7E7E" w:rsidRPr="006E40C3" w:rsidRDefault="00BB7E7E" w:rsidP="00BB7E7E">
            <w:pPr>
              <w:pStyle w:val="ListParagraph"/>
              <w:numPr>
                <w:ilvl w:val="0"/>
                <w:numId w:val="17"/>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5CAB36CB"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2F61F5B8"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5C1C63DE"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48301530"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77A9AE99"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439C0D75"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54BD0E4E"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367F770F"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264B03FE"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26E5011D"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3A688735"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5717D5A4"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486BE92B"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6EDCE25F"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2AE548DB" w14:textId="77777777" w:rsidR="00BB7E7E" w:rsidRPr="006E40C3" w:rsidRDefault="00BB7E7E" w:rsidP="00BB7E7E">
            <w:pPr>
              <w:pStyle w:val="ListParagraph"/>
              <w:numPr>
                <w:ilvl w:val="0"/>
                <w:numId w:val="17"/>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3928B43A"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6996F786"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5FA2C371"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230B83F"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218F579"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28DD95C"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06D863F6"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0E56CD8C"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5307581C"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5BCC05F5"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3D0D7566"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485DAB63"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4C84CCEE"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1DB6A9BE"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39AAB5A" w14:textId="77777777" w:rsidR="00BB7E7E" w:rsidRPr="006E40C3" w:rsidRDefault="00BB7E7E" w:rsidP="00BB7E7E">
            <w:pPr>
              <w:pStyle w:val="ListParagraph"/>
              <w:numPr>
                <w:ilvl w:val="0"/>
                <w:numId w:val="17"/>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5FAC608E"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7300FEA6"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0836290F"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20D1D694"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2D21B319"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00E09CEE"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43F0F794"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0C8FDCA3"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3183E90"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4424F7D3"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59442780" w14:textId="6137A09D"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6AC4F24"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3B64D24C" w14:textId="0CE5AE66"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25E48C9F" w14:textId="1E627168"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BF36F86" w14:textId="77777777" w:rsidR="00BB7E7E" w:rsidRPr="006E40C3" w:rsidRDefault="00BB7E7E" w:rsidP="00BB7E7E">
            <w:pPr>
              <w:pStyle w:val="ListParagraph"/>
              <w:numPr>
                <w:ilvl w:val="0"/>
                <w:numId w:val="18"/>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550A579F"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08D056D7"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3BA0350C"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0C1FD704"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3C887D22"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5B356288"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2A11EBCD"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30F83784"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060FFF6F"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2EC6EADD"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202CFA34"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78874F2A"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79F4F9E3"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46236E94"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5855FA02" w14:textId="77777777" w:rsidR="00BB7E7E" w:rsidRPr="006E40C3" w:rsidRDefault="00BB7E7E" w:rsidP="00BB7E7E">
            <w:pPr>
              <w:pStyle w:val="ListParagraph"/>
              <w:numPr>
                <w:ilvl w:val="0"/>
                <w:numId w:val="18"/>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7564FB2F"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3E053FD2"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6A6E3DF8"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24C3567"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0A96FE1"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F36052B"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36713B2E"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07D0DC9F"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3D769AB2"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0A196D0B"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0C78F253"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16F51DE4"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54886F18"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111ADF90"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EFF43BF" w14:textId="77777777" w:rsidR="00BB7E7E" w:rsidRPr="006E40C3" w:rsidRDefault="00BB7E7E" w:rsidP="00BB7E7E">
            <w:pPr>
              <w:pStyle w:val="ListParagraph"/>
              <w:numPr>
                <w:ilvl w:val="0"/>
                <w:numId w:val="18"/>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31D6C536"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175885C2"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3A100E7C"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15088EEE"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045FF8D0"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70D8E773"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4C342734"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42FF9AE3"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1F24534"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655B6B4"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314EF6ED" w14:textId="28CA257D"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D63AC47"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33D4F2E4" w14:textId="224DFCC0"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0B76D92B" w14:textId="02380DA1"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975ECE8" w14:textId="77777777" w:rsidR="00BB7E7E" w:rsidRPr="006E40C3" w:rsidRDefault="00BB7E7E" w:rsidP="00BB7E7E">
            <w:pPr>
              <w:pStyle w:val="ListParagraph"/>
              <w:numPr>
                <w:ilvl w:val="0"/>
                <w:numId w:val="19"/>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6C0E7983"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025892C0"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1B02827B"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4A545B0A"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21355B83"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17047201"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209659CC"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173D5FD2"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62E5BDA5"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22A95236"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54C3B157"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72773AA2"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6311457F"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28A401AA"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36E09925" w14:textId="77777777" w:rsidR="00BB7E7E" w:rsidRPr="006E40C3" w:rsidRDefault="00BB7E7E" w:rsidP="00BB7E7E">
            <w:pPr>
              <w:pStyle w:val="ListParagraph"/>
              <w:numPr>
                <w:ilvl w:val="0"/>
                <w:numId w:val="19"/>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615FF7BB"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39AFB23A"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24552720"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1CAB81C"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90600F0"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65EA6EB"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383653E6"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54241235"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2891B6C9"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791DF909"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0DE7BB12"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0E004B21"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3C4EDD32"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3888A773"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6D8CA9E9" w14:textId="77777777" w:rsidR="00BB7E7E" w:rsidRPr="006E40C3" w:rsidRDefault="00BB7E7E" w:rsidP="00BB7E7E">
            <w:pPr>
              <w:pStyle w:val="ListParagraph"/>
              <w:numPr>
                <w:ilvl w:val="0"/>
                <w:numId w:val="19"/>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485F4641"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0A171A23"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3352611F"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7A64A2C6"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01C56ED5"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0E39A03F"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53C55393"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3335571D"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06DB5300"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70BCF03"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0B117FC8" w14:textId="03E0E07F"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95FDF64"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2E09E0F6" w14:textId="2826CAF3"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4C080AD8" w14:textId="43D59681"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B94D343" w14:textId="77777777" w:rsidR="00BB7E7E" w:rsidRPr="006E40C3" w:rsidRDefault="00BB7E7E" w:rsidP="00BB7E7E">
            <w:pPr>
              <w:pStyle w:val="ListParagraph"/>
              <w:numPr>
                <w:ilvl w:val="0"/>
                <w:numId w:val="20"/>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4779A687"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20F6662E"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27BAC416"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43013D82"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21A182F0"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4C28FB71"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5B42F81D" w14:textId="77777777" w:rsidR="00BB7E7E" w:rsidRPr="009D5A6C" w:rsidRDefault="00BB7E7E" w:rsidP="00BB7E7E">
            <w:pPr>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27382EC3"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205BC090"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7AF723A9"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hideMark/>
          </w:tcPr>
          <w:p w14:paraId="761FF1F1"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4291ABF4"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697E7DCA"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34AC9988"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5C8AC681" w14:textId="77777777" w:rsidR="00BB7E7E" w:rsidRPr="006E40C3" w:rsidRDefault="00BB7E7E" w:rsidP="00BB7E7E">
            <w:pPr>
              <w:pStyle w:val="ListParagraph"/>
              <w:numPr>
                <w:ilvl w:val="0"/>
                <w:numId w:val="20"/>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52EE235F"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14CFCB8E"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02C0CA7A"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9244D2A"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0B1097F"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2C61152" w14:textId="77777777" w:rsidR="00BB7E7E" w:rsidRPr="009D5A6C" w:rsidRDefault="00BB7E7E" w:rsidP="00BB7E7E">
            <w:pPr>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63935BDE"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400A02BB"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3166C3E2"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4E759529"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hideMark/>
          </w:tcPr>
          <w:p w14:paraId="0FE81A7E"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564D0A05"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64864F23"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0F96CC15"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71FF75B" w14:textId="77777777" w:rsidR="00BB7E7E" w:rsidRPr="006E40C3" w:rsidRDefault="00BB7E7E" w:rsidP="00BB7E7E">
            <w:pPr>
              <w:pStyle w:val="ListParagraph"/>
              <w:numPr>
                <w:ilvl w:val="0"/>
                <w:numId w:val="20"/>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10611A9B"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784656CA"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3D7C8336"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6CC283F5"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7D4D49EF"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191A4073"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1F27418A"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26A81533"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45424FCD"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lastRenderedPageBreak/>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1BFC355B"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35979B48" w14:textId="5C012BD8"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142CEDFA"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1AB25AFA" w14:textId="29D3F386"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4758E36A" w14:textId="1A8496E6"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81934FF" w14:textId="77777777" w:rsidR="00BB7E7E" w:rsidRPr="006E40C3" w:rsidRDefault="00BB7E7E" w:rsidP="00BB7E7E">
            <w:pPr>
              <w:pStyle w:val="ListParagraph"/>
              <w:keepNext/>
              <w:numPr>
                <w:ilvl w:val="0"/>
                <w:numId w:val="21"/>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3A12EC29"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02FAAC5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65B2A8C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12028B7B"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06ADB159"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507957A2"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5A23B372"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2317A9FD"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194217E0"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179AB7C1"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2588369D"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75A3F428"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2DDA9B8B"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368DE476"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7C8248D9" w14:textId="77777777" w:rsidR="00BB7E7E" w:rsidRPr="006E40C3" w:rsidRDefault="00BB7E7E" w:rsidP="00BB7E7E">
            <w:pPr>
              <w:pStyle w:val="ListParagraph"/>
              <w:keepNext/>
              <w:numPr>
                <w:ilvl w:val="0"/>
                <w:numId w:val="21"/>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2D319FB3"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63C85B09"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18594D4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4F64A93"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797C291"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410145C"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37E9E58A"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62ECB3C8"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5DE113FE"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1EC8E33F"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1BC2B7EA"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18163F30"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2882CA3D"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3C9549AC"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6381836" w14:textId="77777777" w:rsidR="00BB7E7E" w:rsidRPr="006E40C3" w:rsidRDefault="00BB7E7E" w:rsidP="00BB7E7E">
            <w:pPr>
              <w:pStyle w:val="ListParagraph"/>
              <w:keepNext/>
              <w:numPr>
                <w:ilvl w:val="0"/>
                <w:numId w:val="21"/>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7105A97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0142BF2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78ACFAE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1F21B2A1"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6ACE998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12E50ED0"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787606B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6557A758"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DB9F213"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1888464"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7D4BC0B9" w14:textId="61F2672D"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E2D759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1104E96A" w14:textId="74BB2956"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047B4CE5" w14:textId="1DA64456"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941A850" w14:textId="77777777" w:rsidR="00BB7E7E" w:rsidRPr="006E40C3" w:rsidRDefault="00BB7E7E" w:rsidP="00BB7E7E">
            <w:pPr>
              <w:pStyle w:val="ListParagraph"/>
              <w:keepNext/>
              <w:numPr>
                <w:ilvl w:val="0"/>
                <w:numId w:val="22"/>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36E2C49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349D22F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0B53EBA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2D8316F1"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1913EFC6"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2CE238B3"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7DA60696"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63544E4A"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6EBBC8BC"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3510D87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624D5D51"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4D01D194"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59D1FCD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67DDE1C1"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462A898C" w14:textId="77777777" w:rsidR="00BB7E7E" w:rsidRPr="006E40C3" w:rsidRDefault="00BB7E7E" w:rsidP="00BB7E7E">
            <w:pPr>
              <w:pStyle w:val="ListParagraph"/>
              <w:keepNext/>
              <w:numPr>
                <w:ilvl w:val="0"/>
                <w:numId w:val="22"/>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68EB90E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3023E8D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6CA7FC3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3836C60"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3E160BC"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848FF89"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0380128D"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1EBC640B"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344C4706"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6D4D785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500F50B1"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7697661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2934B81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6686BFCA"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A789122" w14:textId="77777777" w:rsidR="00BB7E7E" w:rsidRPr="006E40C3" w:rsidRDefault="00BB7E7E" w:rsidP="00BB7E7E">
            <w:pPr>
              <w:pStyle w:val="ListParagraph"/>
              <w:keepNext/>
              <w:numPr>
                <w:ilvl w:val="0"/>
                <w:numId w:val="22"/>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5E649CA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54DA30D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5191A71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5BC2F8A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61CA6227"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2C246E8D"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0CB1DEC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1286B653"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6E4A46B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2881BA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2A996D46" w14:textId="13677459"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B01D23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6FEAAC98" w14:textId="33957003"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18EC45E5" w14:textId="03C7C2E6"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B4233A4" w14:textId="77777777" w:rsidR="00BB7E7E" w:rsidRPr="006E40C3" w:rsidRDefault="00BB7E7E" w:rsidP="00BB7E7E">
            <w:pPr>
              <w:pStyle w:val="ListParagraph"/>
              <w:keepNext/>
              <w:numPr>
                <w:ilvl w:val="0"/>
                <w:numId w:val="23"/>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75C3DF0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7651436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2693912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06332FDA"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74BF6CA6"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6EB80DD2"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25F71253"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15069646"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550D3C28"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77C9B89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10BBBF45"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0DA56CF2"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1E51403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2E18DEE3"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0B2B75B2" w14:textId="77777777" w:rsidR="00BB7E7E" w:rsidRPr="006E40C3" w:rsidRDefault="00BB7E7E" w:rsidP="00BB7E7E">
            <w:pPr>
              <w:pStyle w:val="ListParagraph"/>
              <w:keepNext/>
              <w:numPr>
                <w:ilvl w:val="0"/>
                <w:numId w:val="23"/>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1D4EEF3B"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783C5B6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3E8CA99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552A780"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EF0A255"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0905FA3"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2DB1B201"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4563577B"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38BFC0F7"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2F5A8CC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3FD7D8AE"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56A066FF"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629C320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1D383E3E"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11B88221" w14:textId="77777777" w:rsidR="00BB7E7E" w:rsidRPr="006E40C3" w:rsidRDefault="00BB7E7E" w:rsidP="00BB7E7E">
            <w:pPr>
              <w:pStyle w:val="ListParagraph"/>
              <w:keepNext/>
              <w:numPr>
                <w:ilvl w:val="0"/>
                <w:numId w:val="23"/>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6E64E8E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3047D99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4F73FA8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2F5F0A7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6C21A057"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61112862"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6A471E53"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498FCCF8"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0F1FD0CB"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299BDAF"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6F0EB66B" w14:textId="7D6746BE"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2790A87"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1895A700" w14:textId="49300C3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40346931" w14:textId="2B8736DF"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5B44D80" w14:textId="77777777" w:rsidR="00BB7E7E" w:rsidRPr="006E40C3" w:rsidRDefault="00BB7E7E" w:rsidP="00BB7E7E">
            <w:pPr>
              <w:pStyle w:val="ListParagraph"/>
              <w:keepNext/>
              <w:numPr>
                <w:ilvl w:val="0"/>
                <w:numId w:val="24"/>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610DF30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6F3130F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4D30D41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654463B8"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0BB277FE"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58B1FF33"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3F981CA5"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2AE5B136"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2CB71691"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06E995AA"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4A1F5E31"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306D69E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708560B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47DB5DF6"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45B0835A" w14:textId="77777777" w:rsidR="00BB7E7E" w:rsidRPr="006E40C3" w:rsidRDefault="00BB7E7E" w:rsidP="00BB7E7E">
            <w:pPr>
              <w:pStyle w:val="ListParagraph"/>
              <w:keepNext/>
              <w:numPr>
                <w:ilvl w:val="0"/>
                <w:numId w:val="24"/>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1FABFD7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2428B6E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48FD4D2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885A277"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9B68C23"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B2B23E8"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710D6B9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481F9CCC"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48CC3C5C"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5E3463C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1AE562CD"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6D0C163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03BCD0E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7DA66203"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730B0D37" w14:textId="77777777" w:rsidR="00BB7E7E" w:rsidRPr="006E40C3" w:rsidRDefault="00BB7E7E" w:rsidP="00BB7E7E">
            <w:pPr>
              <w:pStyle w:val="ListParagraph"/>
              <w:keepNext/>
              <w:numPr>
                <w:ilvl w:val="0"/>
                <w:numId w:val="24"/>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0A06E833"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4606B1B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09DB798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43D188DB"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587C137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2B03E19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4EF27FD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081BF47F"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D15F63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E94399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5772D908" w14:textId="0EE39021"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6BFCED0F"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611F3A87" w14:textId="7698B3AC"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06154468" w14:textId="237792BB"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8EE0AD1" w14:textId="77777777" w:rsidR="00BB7E7E" w:rsidRPr="006E40C3" w:rsidRDefault="00BB7E7E" w:rsidP="00BB7E7E">
            <w:pPr>
              <w:pStyle w:val="ListParagraph"/>
              <w:keepNext/>
              <w:numPr>
                <w:ilvl w:val="0"/>
                <w:numId w:val="25"/>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5F21E73D"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32B0FDFB"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4B0C527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32C44F43"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30218160"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106D1705"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4418D7CF"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0823A15F"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337F6CE0"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3A80A4D1"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hideMark/>
          </w:tcPr>
          <w:p w14:paraId="743FBECA"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4C87358E"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7A1E714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7CEBE7A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012333D0" w14:textId="77777777" w:rsidR="00BB7E7E" w:rsidRPr="006E40C3" w:rsidRDefault="00BB7E7E" w:rsidP="00BB7E7E">
            <w:pPr>
              <w:pStyle w:val="ListParagraph"/>
              <w:keepNext/>
              <w:numPr>
                <w:ilvl w:val="0"/>
                <w:numId w:val="25"/>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3E8757F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6945F79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3C3954B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E74EFE3"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723C2C3"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1F390E0"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5809B9A4"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2FFB04B2"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59F2765A"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45B3476B"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hideMark/>
          </w:tcPr>
          <w:p w14:paraId="09C79CDB"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49D92DE3"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2BC23D60"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55B95288"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1A01043" w14:textId="77777777" w:rsidR="00BB7E7E" w:rsidRPr="006E40C3" w:rsidRDefault="00BB7E7E" w:rsidP="00BB7E7E">
            <w:pPr>
              <w:pStyle w:val="ListParagraph"/>
              <w:numPr>
                <w:ilvl w:val="0"/>
                <w:numId w:val="25"/>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349CA08C"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77C7FC43"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4E259BA3"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13D09B74"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44E85F72"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21A27BFF"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717BA878"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508A4D4F"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4BEFF94E"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lastRenderedPageBreak/>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03BFA9B"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2809DAE9" w14:textId="32325A32"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1D1FE4E1"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6B9C431C" w14:textId="2213FA72"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64C76BED" w14:textId="1539C01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1844C85" w14:textId="77777777" w:rsidR="00BB7E7E" w:rsidRPr="006E40C3" w:rsidRDefault="00BB7E7E" w:rsidP="00BB7E7E">
            <w:pPr>
              <w:pStyle w:val="ListParagraph"/>
              <w:keepNext/>
              <w:numPr>
                <w:ilvl w:val="0"/>
                <w:numId w:val="26"/>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5B7879F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37EB9E9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652F167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5A7D9B63"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1FBEFBBC"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7CCC1BCF"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3D53BD19"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3850D414"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64C4B8BF"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69F06A8D"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47348408"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44B9F47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2CE40645"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42D14FC5"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72EE1613" w14:textId="77777777" w:rsidR="00BB7E7E" w:rsidRPr="006E40C3" w:rsidRDefault="00BB7E7E" w:rsidP="00BB7E7E">
            <w:pPr>
              <w:pStyle w:val="ListParagraph"/>
              <w:keepNext/>
              <w:numPr>
                <w:ilvl w:val="0"/>
                <w:numId w:val="26"/>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32D1CB1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356A0D4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408B117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228D094"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2D67DE7"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9A8F357"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418C2413"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4A25FC47"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0FE4E1AE"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5AB27E97"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0CAF5168"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3CD2C17F"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7C56003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0A546C4C"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63CB5961" w14:textId="77777777" w:rsidR="00BB7E7E" w:rsidRPr="006E40C3" w:rsidRDefault="00BB7E7E" w:rsidP="00BB7E7E">
            <w:pPr>
              <w:pStyle w:val="ListParagraph"/>
              <w:keepNext/>
              <w:numPr>
                <w:ilvl w:val="0"/>
                <w:numId w:val="26"/>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0B30B9C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6754C5F6"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3A3B5C1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1247A8A8"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621DFC83"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336D125F"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7A6685B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495EBDB0"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6D2553F"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E1D3012"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00CA08BF" w14:textId="3031346B"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61BE3192"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588091FE" w14:textId="6B2AE962"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576DAE6A" w14:textId="65630E3C"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5C8FCFD" w14:textId="77777777" w:rsidR="00BB7E7E" w:rsidRPr="006E40C3" w:rsidRDefault="00BB7E7E" w:rsidP="00BB7E7E">
            <w:pPr>
              <w:pStyle w:val="ListParagraph"/>
              <w:keepNext/>
              <w:numPr>
                <w:ilvl w:val="0"/>
                <w:numId w:val="27"/>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2A9E3FA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13FC463B"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501EFC2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4FBB6EC1"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6494CA1D"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3B1A98DF"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066770CB"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6C7A806E"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529FEDA4"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5C6C8B3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4B258044"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78B68EE3"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0E9480A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7218F0AB"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41D5B413" w14:textId="77777777" w:rsidR="00BB7E7E" w:rsidRPr="006E40C3" w:rsidRDefault="00BB7E7E" w:rsidP="00BB7E7E">
            <w:pPr>
              <w:pStyle w:val="ListParagraph"/>
              <w:keepNext/>
              <w:numPr>
                <w:ilvl w:val="0"/>
                <w:numId w:val="27"/>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3E6A22BB"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08C33402"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43AEDC8F"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6503DC1"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F5DECDA"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1545BF0"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1C57B9AA"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71D8D2FB"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329DE0DA"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6DC7E82E"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29231683"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4223655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62F3E54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41B03F8B"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1829469" w14:textId="77777777" w:rsidR="00BB7E7E" w:rsidRPr="006E40C3" w:rsidRDefault="00BB7E7E" w:rsidP="00BB7E7E">
            <w:pPr>
              <w:pStyle w:val="ListParagraph"/>
              <w:keepNext/>
              <w:numPr>
                <w:ilvl w:val="0"/>
                <w:numId w:val="27"/>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29843C9D"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51161CE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58601A9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79E90E09"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7CCC60C8"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47A9E00D"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5B05354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73119F42"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622D541"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15BF203"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5F6016EF" w14:textId="33A84C42"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045CB15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730CC46D" w14:textId="35162C32"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4BD877AB" w14:textId="615632A4"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A73AE84" w14:textId="77777777" w:rsidR="00BB7E7E" w:rsidRPr="006E40C3" w:rsidRDefault="00BB7E7E" w:rsidP="00BB7E7E">
            <w:pPr>
              <w:pStyle w:val="ListParagraph"/>
              <w:keepNext/>
              <w:numPr>
                <w:ilvl w:val="0"/>
                <w:numId w:val="28"/>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52FADE29"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7D29AD6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42EF02F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6651ABF3"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663E6A88"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0389DAC5"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5A9A789A"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0F0B0D75"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061795B9"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51D79FAA"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58152535"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3E41440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68DBE8A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577A4C20"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09C75D91" w14:textId="77777777" w:rsidR="00BB7E7E" w:rsidRPr="006E40C3" w:rsidRDefault="00BB7E7E" w:rsidP="00BB7E7E">
            <w:pPr>
              <w:pStyle w:val="ListParagraph"/>
              <w:keepNext/>
              <w:numPr>
                <w:ilvl w:val="0"/>
                <w:numId w:val="28"/>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405D3368"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5289EB4E"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1014F6F7"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F531D3A"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294F618"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7B196CA"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62F2935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45B63407"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360FF25C" w14:textId="77777777" w:rsidR="00BB7E7E" w:rsidRPr="009D5A6C" w:rsidRDefault="00BB7E7E" w:rsidP="00BB7E7E">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1CD17762" w14:textId="77777777" w:rsidR="00BB7E7E" w:rsidRPr="009D5A6C" w:rsidRDefault="00BB7E7E" w:rsidP="00BB7E7E">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2ADDBAC7"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17532569" w14:textId="77777777" w:rsidR="00BB7E7E" w:rsidRPr="009D5A6C" w:rsidRDefault="00BB7E7E" w:rsidP="00BB7E7E">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6BCEDAB3"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79A8EFA6"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60FE9F6D" w14:textId="77777777" w:rsidR="00BB7E7E" w:rsidRPr="006E40C3" w:rsidRDefault="00BB7E7E" w:rsidP="00BB7E7E">
            <w:pPr>
              <w:pStyle w:val="ListParagraph"/>
              <w:numPr>
                <w:ilvl w:val="0"/>
                <w:numId w:val="28"/>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2336F6A2"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0EA07D1F"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3DECC0B0"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3EA90325"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74EA68CC"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5FC34974" w14:textId="77777777" w:rsidR="00BB7E7E" w:rsidRPr="009D5A6C" w:rsidRDefault="00BB7E7E" w:rsidP="00BB7E7E">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61E5BDFB" w14:textId="77777777" w:rsidR="00BB7E7E" w:rsidRPr="009D5A6C" w:rsidRDefault="00BB7E7E" w:rsidP="00BB7E7E">
            <w:pPr>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45F4175F"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2821E6EC"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37A4B0E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44230DC5" w14:textId="520DA304"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0FD40A79"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54A27782" w14:textId="53B98653"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77CF8EDD" w14:textId="63C5722E"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0A8AFEA" w14:textId="77777777" w:rsidR="00BB7E7E" w:rsidRPr="006E40C3" w:rsidRDefault="00BB7E7E" w:rsidP="00BB7E7E">
            <w:pPr>
              <w:pStyle w:val="ListParagraph"/>
              <w:keepNext/>
              <w:numPr>
                <w:ilvl w:val="0"/>
                <w:numId w:val="29"/>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1271992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2B0C108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08E2015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6159AC89"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483CE660"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635ECC36"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46CD1D91"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BB7E7E" w:rsidRPr="009D5A6C" w14:paraId="190F9087" w14:textId="77777777" w:rsidTr="00BB7E7E">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40316D3B"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4338427B"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605B3E8D"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277B8735"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48FEC9E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71939D78"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470CF18A" w14:textId="77777777" w:rsidR="00BB7E7E" w:rsidRPr="006E40C3" w:rsidRDefault="00BB7E7E" w:rsidP="00BB7E7E">
            <w:pPr>
              <w:pStyle w:val="ListParagraph"/>
              <w:keepNext/>
              <w:numPr>
                <w:ilvl w:val="0"/>
                <w:numId w:val="29"/>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569B192B"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17215EE4"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7642034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D83B7D1"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12FB9A6"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EF1DE49" w14:textId="77777777" w:rsidR="00BB7E7E" w:rsidRPr="009D5A6C" w:rsidRDefault="00BB7E7E" w:rsidP="00BB7E7E">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5FE96D36"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BB7E7E" w:rsidRPr="009D5A6C" w14:paraId="6AC9D3CF" w14:textId="77777777" w:rsidTr="00BB7E7E">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052851B4" w14:textId="77777777" w:rsidR="00BB7E7E" w:rsidRPr="009D5A6C" w:rsidRDefault="00BB7E7E" w:rsidP="00BB7E7E">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76D324E1"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1D3AB850"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70BD902E"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33511A9D"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4976D413"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6EB2AAFA" w14:textId="77777777" w:rsidR="00BB7E7E" w:rsidRPr="006E40C3" w:rsidRDefault="00BB7E7E" w:rsidP="00BB7E7E">
            <w:pPr>
              <w:pStyle w:val="ListParagraph"/>
              <w:keepNext/>
              <w:numPr>
                <w:ilvl w:val="0"/>
                <w:numId w:val="29"/>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57561D00"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1DA35D4C"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1F3EED5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4C2446C6"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26BBF2CC"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135E3FEC" w14:textId="7777777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21C702F9"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p>
        </w:tc>
      </w:tr>
      <w:tr w:rsidR="00BB7E7E" w:rsidRPr="009D5A6C" w14:paraId="219273B2" w14:textId="77777777" w:rsidTr="00BB7E7E">
        <w:trPr>
          <w:trHeight w:val="20"/>
        </w:trPr>
        <w:tc>
          <w:tcPr>
            <w:tcW w:w="1542"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5BCFA5BB"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244"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4815E8C0"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14:ligatures w14:val="none"/>
              </w:rPr>
            </w:pPr>
            <w:r w:rsidRPr="001319F0">
              <w:rPr>
                <w:rFonts w:ascii="Garamond" w:hAnsi="Garamond" w:cs="Arial"/>
                <w:sz w:val="20"/>
                <w:szCs w:val="20"/>
              </w:rPr>
              <w:fldChar w:fldCharType="begin">
                <w:ffData>
                  <w:name w:val="Text333"/>
                  <w:enabled/>
                  <w:calcOnExit w:val="0"/>
                  <w:textInput/>
                </w:ffData>
              </w:fldChar>
            </w:r>
            <w:r w:rsidRPr="001319F0">
              <w:rPr>
                <w:rFonts w:ascii="Garamond" w:hAnsi="Garamond" w:cs="Arial"/>
                <w:sz w:val="20"/>
                <w:szCs w:val="20"/>
              </w:rPr>
              <w:instrText xml:space="preserve"> FORMTEXT </w:instrText>
            </w:r>
            <w:r w:rsidRPr="001319F0">
              <w:rPr>
                <w:rFonts w:ascii="Garamond" w:hAnsi="Garamond" w:cs="Arial"/>
                <w:sz w:val="20"/>
                <w:szCs w:val="20"/>
              </w:rPr>
            </w:r>
            <w:r w:rsidRPr="001319F0">
              <w:rPr>
                <w:rFonts w:ascii="Garamond" w:hAnsi="Garamond" w:cs="Arial"/>
                <w:sz w:val="20"/>
                <w:szCs w:val="20"/>
              </w:rPr>
              <w:fldChar w:fldCharType="separate"/>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noProof/>
                <w:sz w:val="20"/>
                <w:szCs w:val="20"/>
              </w:rPr>
              <w:t> </w:t>
            </w:r>
            <w:r w:rsidRPr="001319F0">
              <w:rPr>
                <w:rFonts w:ascii="Garamond" w:hAnsi="Garamond" w:cs="Arial"/>
                <w:sz w:val="20"/>
                <w:szCs w:val="20"/>
              </w:rPr>
              <w:fldChar w:fldCharType="end"/>
            </w:r>
          </w:p>
        </w:tc>
        <w:tc>
          <w:tcPr>
            <w:tcW w:w="1218"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0B8EE439" w14:textId="0A60822E"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CB0B1F">
              <w:rPr>
                <w:rFonts w:ascii="Aptos Narrow" w:hAnsi="Aptos Narrow"/>
                <w:b/>
                <w:sz w:val="18"/>
                <w:szCs w:val="18"/>
              </w:rPr>
              <w:fldChar w:fldCharType="begin">
                <w:ffData>
                  <w:name w:val="Check25"/>
                  <w:enabled/>
                  <w:calcOnExit w:val="0"/>
                  <w:checkBox>
                    <w:sizeAuto/>
                    <w:default w:val="0"/>
                    <w:checked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Seedling</w:t>
            </w:r>
            <w:r w:rsidRPr="009D5A6C">
              <w:rPr>
                <w:rFonts w:ascii="Aptos Narrow" w:eastAsia="Times New Roman" w:hAnsi="Aptos Narrow" w:cs="Times New Roman"/>
                <w:color w:val="000000"/>
                <w:kern w:val="0"/>
                <w:sz w:val="18"/>
                <w:szCs w:val="18"/>
                <w14:ligatures w14:val="none"/>
              </w:rPr>
              <w:br/>
            </w:r>
            <w:r w:rsidRPr="00CB0B1F">
              <w:rPr>
                <w:rFonts w:ascii="Aptos Narrow" w:hAnsi="Aptos Narrow"/>
                <w:b/>
                <w:sz w:val="18"/>
                <w:szCs w:val="18"/>
              </w:rPr>
              <w:fldChar w:fldCharType="begin">
                <w:ffData>
                  <w:name w:val="Check25"/>
                  <w:enabled/>
                  <w:calcOnExit w:val="0"/>
                  <w:checkBox>
                    <w:sizeAuto/>
                    <w:default w:val="0"/>
                  </w:checkBox>
                </w:ffData>
              </w:fldChar>
            </w:r>
            <w:r w:rsidRPr="00CB0B1F">
              <w:rPr>
                <w:rFonts w:ascii="Aptos Narrow" w:hAnsi="Aptos Narrow"/>
                <w:sz w:val="18"/>
                <w:szCs w:val="18"/>
              </w:rPr>
              <w:instrText xml:space="preserve"> FORMCHECKBOX </w:instrText>
            </w:r>
            <w:r w:rsidRPr="00CB0B1F">
              <w:rPr>
                <w:rFonts w:ascii="Aptos Narrow" w:hAnsi="Aptos Narrow"/>
                <w:b/>
                <w:sz w:val="18"/>
                <w:szCs w:val="18"/>
              </w:rPr>
            </w:r>
            <w:r w:rsidRPr="00CB0B1F">
              <w:rPr>
                <w:rFonts w:ascii="Aptos Narrow" w:hAnsi="Aptos Narrow"/>
                <w:b/>
                <w:sz w:val="18"/>
                <w:szCs w:val="18"/>
              </w:rPr>
              <w:fldChar w:fldCharType="separate"/>
            </w:r>
            <w:r w:rsidRPr="00CB0B1F">
              <w:rPr>
                <w:rFonts w:ascii="Aptos Narrow" w:hAnsi="Aptos Narrow"/>
                <w:b/>
                <w:sz w:val="18"/>
                <w:szCs w:val="18"/>
              </w:rPr>
              <w:fldChar w:fldCharType="end"/>
            </w:r>
            <w:r w:rsidRPr="00CB0B1F">
              <w:rPr>
                <w:rFonts w:ascii="Aptos Narrow" w:hAnsi="Aptos Narrow"/>
                <w:sz w:val="18"/>
                <w:szCs w:val="18"/>
              </w:rPr>
              <w:t xml:space="preserve"> </w:t>
            </w:r>
            <w:r w:rsidRPr="009D5A6C">
              <w:rPr>
                <w:rFonts w:ascii="Aptos Narrow" w:eastAsia="Times New Roman" w:hAnsi="Aptos Narrow" w:cs="Times New Roman"/>
                <w:color w:val="000000"/>
                <w:kern w:val="0"/>
                <w:sz w:val="18"/>
                <w:szCs w:val="18"/>
                <w14:ligatures w14:val="none"/>
              </w:rPr>
              <w:t>Planting stock</w:t>
            </w:r>
          </w:p>
        </w:tc>
        <w:tc>
          <w:tcPr>
            <w:tcW w:w="2253" w:type="dxa"/>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hideMark/>
          </w:tcPr>
          <w:p w14:paraId="03D6035A" w14:textId="77777777" w:rsidR="00BB7E7E" w:rsidRPr="009D5A6C" w:rsidRDefault="00BB7E7E" w:rsidP="00BB7E7E">
            <w:pPr>
              <w:keepNext/>
              <w:spacing w:after="0" w:line="240" w:lineRule="auto"/>
              <w:jc w:val="center"/>
              <w:rPr>
                <w:rFonts w:ascii="Aptos Narrow" w:eastAsia="Times New Roman" w:hAnsi="Aptos Narrow" w:cs="Times New Roman"/>
                <w:color w:val="000000"/>
                <w:kern w:val="0"/>
                <w:sz w:val="20"/>
                <w:szCs w:val="20"/>
                <w14:ligatures w14:val="none"/>
              </w:rPr>
            </w:pPr>
            <w:r w:rsidRPr="00802522">
              <w:rPr>
                <w:rFonts w:ascii="Garamond" w:hAnsi="Garamond" w:cs="Arial"/>
                <w:sz w:val="20"/>
                <w:szCs w:val="20"/>
              </w:rPr>
              <w:fldChar w:fldCharType="begin">
                <w:ffData>
                  <w:name w:val="Text333"/>
                  <w:enabled/>
                  <w:calcOnExit w:val="0"/>
                  <w:textInput/>
                </w:ffData>
              </w:fldChar>
            </w:r>
            <w:r w:rsidRPr="00802522">
              <w:rPr>
                <w:rFonts w:ascii="Garamond" w:hAnsi="Garamond" w:cs="Arial"/>
                <w:sz w:val="20"/>
                <w:szCs w:val="20"/>
              </w:rPr>
              <w:instrText xml:space="preserve"> FORMTEXT </w:instrText>
            </w:r>
            <w:r w:rsidRPr="00802522">
              <w:rPr>
                <w:rFonts w:ascii="Garamond" w:hAnsi="Garamond" w:cs="Arial"/>
                <w:sz w:val="20"/>
                <w:szCs w:val="20"/>
              </w:rPr>
            </w:r>
            <w:r w:rsidRPr="00802522">
              <w:rPr>
                <w:rFonts w:ascii="Garamond" w:hAnsi="Garamond" w:cs="Arial"/>
                <w:sz w:val="20"/>
                <w:szCs w:val="20"/>
              </w:rPr>
              <w:fldChar w:fldCharType="separate"/>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noProof/>
                <w:sz w:val="20"/>
                <w:szCs w:val="20"/>
              </w:rPr>
              <w:t> </w:t>
            </w:r>
            <w:r w:rsidRPr="00802522">
              <w:rPr>
                <w:rFonts w:ascii="Garamond" w:hAnsi="Garamond" w:cs="Arial"/>
                <w:sz w:val="20"/>
                <w:szCs w:val="20"/>
              </w:rPr>
              <w:fldChar w:fldCharType="end"/>
            </w:r>
          </w:p>
        </w:tc>
        <w:tc>
          <w:tcPr>
            <w:tcW w:w="139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14:paraId="444B405A" w14:textId="637A3550"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No treatment</w:t>
            </w:r>
            <w:r w:rsidRPr="009D5A6C">
              <w:rPr>
                <w:rFonts w:ascii="Aptos Narrow" w:eastAsia="Times New Roman" w:hAnsi="Aptos Narrow" w:cs="Times New Roman"/>
                <w:color w:val="000000"/>
                <w:kern w:val="0"/>
                <w:sz w:val="18"/>
                <w:szCs w:val="18"/>
                <w14:ligatures w14:val="none"/>
              </w:rPr>
              <w:br/>
            </w:r>
            <w:r w:rsidRPr="0038593B">
              <w:rPr>
                <w:rFonts w:ascii="Aptos Narrow" w:hAnsi="Aptos Narrow"/>
                <w:b/>
                <w:sz w:val="18"/>
                <w:szCs w:val="18"/>
              </w:rPr>
              <w:fldChar w:fldCharType="begin">
                <w:ffData>
                  <w:name w:val="Check25"/>
                  <w:enabled/>
                  <w:calcOnExit w:val="0"/>
                  <w:checkBox>
                    <w:sizeAuto/>
                    <w:default w:val="0"/>
                  </w:checkBox>
                </w:ffData>
              </w:fldChar>
            </w:r>
            <w:r w:rsidRPr="0038593B">
              <w:rPr>
                <w:rFonts w:ascii="Aptos Narrow" w:hAnsi="Aptos Narrow"/>
                <w:sz w:val="18"/>
                <w:szCs w:val="18"/>
              </w:rPr>
              <w:instrText xml:space="preserve"> FORMCHECKBOX </w:instrText>
            </w:r>
            <w:r w:rsidRPr="0038593B">
              <w:rPr>
                <w:rFonts w:ascii="Aptos Narrow" w:hAnsi="Aptos Narrow"/>
                <w:b/>
                <w:sz w:val="18"/>
                <w:szCs w:val="18"/>
              </w:rPr>
            </w:r>
            <w:r w:rsidRPr="0038593B">
              <w:rPr>
                <w:rFonts w:ascii="Aptos Narrow" w:hAnsi="Aptos Narrow"/>
                <w:b/>
                <w:sz w:val="18"/>
                <w:szCs w:val="18"/>
              </w:rPr>
              <w:fldChar w:fldCharType="separate"/>
            </w:r>
            <w:r w:rsidRPr="0038593B">
              <w:rPr>
                <w:rFonts w:ascii="Aptos Narrow" w:hAnsi="Aptos Narrow"/>
                <w:b/>
                <w:sz w:val="18"/>
                <w:szCs w:val="18"/>
              </w:rPr>
              <w:fldChar w:fldCharType="end"/>
            </w:r>
            <w:r w:rsidRPr="0038593B">
              <w:rPr>
                <w:rFonts w:ascii="Aptos Narrow" w:hAnsi="Aptos Narrow"/>
                <w:b/>
                <w:sz w:val="18"/>
                <w:szCs w:val="18"/>
              </w:rPr>
              <w:t xml:space="preserve"> </w:t>
            </w:r>
            <w:r w:rsidRPr="009D5A6C">
              <w:rPr>
                <w:rFonts w:ascii="Aptos Narrow" w:eastAsia="Times New Roman" w:hAnsi="Aptos Narrow" w:cs="Times New Roman"/>
                <w:color w:val="000000"/>
                <w:kern w:val="0"/>
                <w:sz w:val="18"/>
                <w:szCs w:val="18"/>
                <w14:ligatures w14:val="none"/>
              </w:rPr>
              <w:t xml:space="preserve">Treatment name: </w:t>
            </w:r>
            <w:r w:rsidRPr="0038593B">
              <w:rPr>
                <w:rFonts w:ascii="Aptos Narrow" w:hAnsi="Aptos Narrow" w:cs="Arial"/>
                <w:sz w:val="18"/>
                <w:szCs w:val="18"/>
              </w:rPr>
              <w:fldChar w:fldCharType="begin">
                <w:ffData>
                  <w:name w:val="Text333"/>
                  <w:enabled/>
                  <w:calcOnExit w:val="0"/>
                  <w:textInput/>
                </w:ffData>
              </w:fldChar>
            </w:r>
            <w:r w:rsidRPr="0038593B">
              <w:rPr>
                <w:rFonts w:ascii="Aptos Narrow" w:hAnsi="Aptos Narrow" w:cs="Arial"/>
                <w:sz w:val="18"/>
                <w:szCs w:val="18"/>
              </w:rPr>
              <w:instrText xml:space="preserve"> FORMTEXT </w:instrText>
            </w:r>
            <w:r w:rsidRPr="0038593B">
              <w:rPr>
                <w:rFonts w:ascii="Aptos Narrow" w:hAnsi="Aptos Narrow" w:cs="Arial"/>
                <w:sz w:val="18"/>
                <w:szCs w:val="18"/>
              </w:rPr>
            </w:r>
            <w:r w:rsidRPr="0038593B">
              <w:rPr>
                <w:rFonts w:ascii="Aptos Narrow" w:hAnsi="Aptos Narrow" w:cs="Arial"/>
                <w:sz w:val="18"/>
                <w:szCs w:val="18"/>
              </w:rPr>
              <w:fldChar w:fldCharType="separate"/>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noProof/>
                <w:sz w:val="18"/>
                <w:szCs w:val="18"/>
              </w:rPr>
              <w:t> </w:t>
            </w:r>
            <w:r w:rsidRPr="0038593B">
              <w:rPr>
                <w:rFonts w:ascii="Aptos Narrow" w:hAnsi="Aptos Narrow" w:cs="Arial"/>
                <w:sz w:val="18"/>
                <w:szCs w:val="18"/>
              </w:rPr>
              <w:fldChar w:fldCharType="end"/>
            </w:r>
            <w:r w:rsidRPr="009D5A6C">
              <w:rPr>
                <w:rFonts w:ascii="Aptos Narrow" w:eastAsia="Times New Roman" w:hAnsi="Aptos Narrow" w:cs="Times New Roman"/>
                <w:color w:val="000000"/>
                <w:kern w:val="0"/>
                <w:sz w:val="18"/>
                <w:szCs w:val="18"/>
                <w14:ligatures w14:val="none"/>
              </w:rPr>
              <w:t xml:space="preserve">     </w:t>
            </w:r>
          </w:p>
        </w:tc>
        <w:tc>
          <w:tcPr>
            <w:tcW w:w="990" w:type="dxa"/>
            <w:vMerge w:val="restart"/>
            <w:tcBorders>
              <w:top w:val="single" w:sz="12" w:space="0" w:color="auto"/>
              <w:left w:val="single" w:sz="4" w:space="0" w:color="000000"/>
              <w:bottom w:val="single" w:sz="4" w:space="0" w:color="000000"/>
              <w:right w:val="nil"/>
            </w:tcBorders>
            <w:shd w:val="clear" w:color="auto" w:fill="auto"/>
            <w:vAlign w:val="center"/>
            <w:hideMark/>
          </w:tcPr>
          <w:p w14:paraId="15F0A06E" w14:textId="09D1EDF7" w:rsidR="00BB7E7E" w:rsidRPr="009D5A6C" w:rsidRDefault="00BB7E7E" w:rsidP="00BB7E7E">
            <w:pPr>
              <w:keepNext/>
              <w:spacing w:after="0" w:line="240" w:lineRule="auto"/>
              <w:rPr>
                <w:rFonts w:ascii="Webdings" w:eastAsia="Times New Roman" w:hAnsi="Webdings" w:cs="Times New Roman"/>
                <w:color w:val="000000"/>
                <w:kern w:val="0"/>
                <w:sz w:val="20"/>
                <w:szCs w:val="20"/>
                <w14:ligatures w14:val="none"/>
              </w:rPr>
            </w:pPr>
            <w:r w:rsidRPr="005A2407">
              <w:rPr>
                <w:rFonts w:ascii="Arial Narrow" w:hAnsi="Arial Narrow"/>
                <w:b/>
                <w:sz w:val="20"/>
                <w:szCs w:val="20"/>
              </w:rPr>
              <w:fldChar w:fldCharType="begin">
                <w:ffData>
                  <w:name w:val="Check25"/>
                  <w:enabled/>
                  <w:calcOnExit w:val="0"/>
                  <w:checkBox>
                    <w:sizeAuto/>
                    <w:default w:val="0"/>
                  </w:checkBox>
                </w:ffData>
              </w:fldChar>
            </w:r>
            <w:r w:rsidRPr="005A2407">
              <w:rPr>
                <w:rFonts w:ascii="Arial Narrow" w:hAnsi="Arial Narrow"/>
                <w:sz w:val="20"/>
                <w:szCs w:val="20"/>
              </w:rPr>
              <w:instrText xml:space="preserve"> FORMCHECKBOX </w:instrText>
            </w:r>
            <w:r w:rsidRPr="005A2407">
              <w:rPr>
                <w:rFonts w:ascii="Arial Narrow" w:hAnsi="Arial Narrow"/>
                <w:b/>
                <w:sz w:val="20"/>
                <w:szCs w:val="20"/>
              </w:rPr>
            </w:r>
            <w:r w:rsidRPr="005A2407">
              <w:rPr>
                <w:rFonts w:ascii="Arial Narrow" w:hAnsi="Arial Narrow"/>
                <w:b/>
                <w:sz w:val="20"/>
                <w:szCs w:val="20"/>
              </w:rPr>
              <w:fldChar w:fldCharType="separate"/>
            </w:r>
            <w:r w:rsidRPr="005A2407">
              <w:rPr>
                <w:rFonts w:ascii="Arial Narrow" w:hAnsi="Arial Narrow"/>
                <w:b/>
                <w:sz w:val="20"/>
                <w:szCs w:val="20"/>
              </w:rPr>
              <w:fldChar w:fldCharType="end"/>
            </w:r>
            <w:r w:rsidRPr="005A2407">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Yes</w:t>
            </w:r>
            <w:r w:rsidRPr="009D5A6C">
              <w:rPr>
                <w:rFonts w:ascii="Aptos Narrow" w:eastAsia="Times New Roman" w:hAnsi="Aptos Narrow" w:cs="Times New Roman"/>
                <w:color w:val="000000"/>
                <w:kern w:val="0"/>
                <w:sz w:val="20"/>
                <w:szCs w:val="20"/>
                <w14:ligatures w14:val="none"/>
              </w:rPr>
              <w:br/>
            </w:r>
            <w:r w:rsidRPr="005A2407">
              <w:rPr>
                <w:rFonts w:ascii="Aptos Narrow" w:hAnsi="Aptos Narrow"/>
                <w:b/>
                <w:sz w:val="20"/>
                <w:szCs w:val="20"/>
              </w:rPr>
              <w:fldChar w:fldCharType="begin">
                <w:ffData>
                  <w:name w:val="Check25"/>
                  <w:enabled/>
                  <w:calcOnExit w:val="0"/>
                  <w:checkBox>
                    <w:sizeAuto/>
                    <w:default w:val="0"/>
                  </w:checkBox>
                </w:ffData>
              </w:fldChar>
            </w:r>
            <w:r w:rsidRPr="005A2407">
              <w:rPr>
                <w:rFonts w:ascii="Aptos Narrow" w:hAnsi="Aptos Narrow"/>
                <w:sz w:val="20"/>
                <w:szCs w:val="20"/>
              </w:rPr>
              <w:instrText xml:space="preserve"> FORMCHECKBOX </w:instrText>
            </w:r>
            <w:r w:rsidRPr="005A2407">
              <w:rPr>
                <w:rFonts w:ascii="Aptos Narrow" w:hAnsi="Aptos Narrow"/>
                <w:b/>
                <w:sz w:val="20"/>
                <w:szCs w:val="20"/>
              </w:rPr>
            </w:r>
            <w:r w:rsidRPr="005A2407">
              <w:rPr>
                <w:rFonts w:ascii="Aptos Narrow" w:hAnsi="Aptos Narrow"/>
                <w:b/>
                <w:sz w:val="20"/>
                <w:szCs w:val="20"/>
              </w:rPr>
              <w:fldChar w:fldCharType="separate"/>
            </w:r>
            <w:r w:rsidRPr="005A2407">
              <w:rPr>
                <w:rFonts w:ascii="Aptos Narrow" w:hAnsi="Aptos Narrow"/>
                <w:b/>
                <w:sz w:val="20"/>
                <w:szCs w:val="20"/>
              </w:rPr>
              <w:fldChar w:fldCharType="end"/>
            </w:r>
            <w:r w:rsidRPr="005A2407">
              <w:rPr>
                <w:rFonts w:ascii="Aptos Narrow" w:hAnsi="Aptos Narrow"/>
                <w:b/>
                <w:sz w:val="20"/>
                <w:szCs w:val="20"/>
              </w:rPr>
              <w:t xml:space="preserve"> </w:t>
            </w:r>
            <w:r w:rsidRPr="009D5A6C">
              <w:rPr>
                <w:rFonts w:ascii="Aptos Narrow" w:eastAsia="Times New Roman" w:hAnsi="Aptos Narrow" w:cs="Times New Roman"/>
                <w:color w:val="000000"/>
                <w:kern w:val="0"/>
                <w:sz w:val="20"/>
                <w:szCs w:val="20"/>
                <w14:ligatures w14:val="none"/>
              </w:rPr>
              <w:t>No</w:t>
            </w:r>
          </w:p>
        </w:tc>
        <w:tc>
          <w:tcPr>
            <w:tcW w:w="207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B47465F" w14:textId="77777777" w:rsidR="00BB7E7E" w:rsidRPr="006E40C3" w:rsidRDefault="00BB7E7E" w:rsidP="00BB7E7E">
            <w:pPr>
              <w:pStyle w:val="ListParagraph"/>
              <w:keepNext/>
              <w:numPr>
                <w:ilvl w:val="0"/>
                <w:numId w:val="30"/>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12" w:space="0" w:color="auto"/>
              <w:left w:val="nil"/>
              <w:bottom w:val="single" w:sz="4" w:space="0" w:color="000000"/>
              <w:right w:val="nil"/>
            </w:tcBorders>
            <w:shd w:val="clear" w:color="auto" w:fill="auto"/>
            <w:noWrap/>
            <w:vAlign w:val="bottom"/>
            <w:hideMark/>
          </w:tcPr>
          <w:p w14:paraId="08637D03"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12" w:space="0" w:color="auto"/>
              <w:left w:val="single" w:sz="4" w:space="0" w:color="000000"/>
              <w:bottom w:val="nil"/>
              <w:right w:val="nil"/>
            </w:tcBorders>
            <w:shd w:val="clear" w:color="auto" w:fill="auto"/>
            <w:noWrap/>
            <w:vAlign w:val="bottom"/>
            <w:hideMark/>
          </w:tcPr>
          <w:p w14:paraId="6BBF8F0A"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2EDF6041" w14:textId="77777777" w:rsidR="00BB7E7E" w:rsidRPr="009D5A6C" w:rsidRDefault="00BB7E7E" w:rsidP="00BB7E7E">
            <w:pPr>
              <w:keepNext/>
              <w:spacing w:after="0" w:line="240" w:lineRule="auto"/>
              <w:rPr>
                <w:rFonts w:ascii="Aptos Narrow" w:eastAsia="Times New Roman" w:hAnsi="Aptos Narrow"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non-GMO</w:t>
            </w:r>
            <w:r w:rsidRPr="009D5A6C">
              <w:rPr>
                <w:rFonts w:ascii="Aptos Narrow" w:eastAsia="Times New Roman" w:hAnsi="Aptos Narrow" w:cs="Times New Roman"/>
                <w:color w:val="000000"/>
                <w:kern w:val="0"/>
                <w:sz w:val="20"/>
                <w:szCs w:val="20"/>
                <w14:ligatures w14:val="none"/>
              </w:rPr>
              <w:br/>
            </w: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r>
              <w:rPr>
                <w:rFonts w:ascii="Arial Narrow" w:hAnsi="Arial Narrow"/>
                <w:b/>
                <w:sz w:val="20"/>
                <w:szCs w:val="20"/>
              </w:rPr>
              <w:t xml:space="preserve"> </w:t>
            </w:r>
            <w:r w:rsidRPr="009D5A6C">
              <w:rPr>
                <w:rFonts w:ascii="Aptos Narrow" w:eastAsia="Times New Roman" w:hAnsi="Aptos Narrow" w:cs="Times New Roman"/>
                <w:color w:val="000000"/>
                <w:kern w:val="0"/>
                <w:sz w:val="20"/>
                <w:szCs w:val="20"/>
                <w14:ligatures w14:val="none"/>
              </w:rPr>
              <w:t>GMO</w:t>
            </w:r>
            <w:r w:rsidRPr="009D5A6C">
              <w:rPr>
                <w:rFonts w:ascii="Aptos Narrow" w:eastAsia="Times New Roman" w:hAnsi="Aptos Narrow" w:cs="Times New Roman"/>
                <w:color w:val="000000"/>
                <w:kern w:val="0"/>
                <w:sz w:val="20"/>
                <w:szCs w:val="20"/>
                <w14:ligatures w14:val="none"/>
              </w:rPr>
              <w:br/>
            </w:r>
          </w:p>
        </w:tc>
        <w:tc>
          <w:tcPr>
            <w:tcW w:w="730" w:type="dxa"/>
            <w:tcBorders>
              <w:top w:val="single" w:sz="12" w:space="0" w:color="auto"/>
              <w:left w:val="nil"/>
              <w:bottom w:val="nil"/>
              <w:right w:val="single" w:sz="4" w:space="0" w:color="000000"/>
            </w:tcBorders>
            <w:shd w:val="clear" w:color="auto" w:fill="auto"/>
            <w:noWrap/>
            <w:vAlign w:val="center"/>
            <w:hideMark/>
          </w:tcPr>
          <w:p w14:paraId="4A7C6D90"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Form</w:t>
            </w:r>
          </w:p>
        </w:tc>
        <w:tc>
          <w:tcPr>
            <w:tcW w:w="1047" w:type="dxa"/>
            <w:tcBorders>
              <w:top w:val="single" w:sz="12" w:space="0" w:color="auto"/>
              <w:left w:val="nil"/>
              <w:bottom w:val="nil"/>
              <w:right w:val="single" w:sz="4" w:space="0" w:color="000000"/>
            </w:tcBorders>
            <w:shd w:val="clear" w:color="auto" w:fill="auto"/>
            <w:noWrap/>
            <w:vAlign w:val="center"/>
            <w:hideMark/>
          </w:tcPr>
          <w:p w14:paraId="2283FFE3"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Quantity</w:t>
            </w:r>
          </w:p>
        </w:tc>
        <w:tc>
          <w:tcPr>
            <w:tcW w:w="919" w:type="dxa"/>
            <w:tcBorders>
              <w:top w:val="single" w:sz="12" w:space="0" w:color="auto"/>
              <w:left w:val="nil"/>
              <w:bottom w:val="nil"/>
              <w:right w:val="single" w:sz="4" w:space="0" w:color="000000"/>
            </w:tcBorders>
            <w:shd w:val="clear" w:color="auto" w:fill="auto"/>
            <w:noWrap/>
            <w:vAlign w:val="center"/>
            <w:hideMark/>
          </w:tcPr>
          <w:p w14:paraId="3CFC6163"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Quality</w:t>
            </w:r>
          </w:p>
        </w:tc>
        <w:tc>
          <w:tcPr>
            <w:tcW w:w="994" w:type="dxa"/>
            <w:tcBorders>
              <w:top w:val="single" w:sz="12" w:space="0" w:color="auto"/>
              <w:left w:val="nil"/>
              <w:bottom w:val="single" w:sz="4" w:space="0" w:color="000000"/>
              <w:right w:val="single" w:sz="4" w:space="0" w:color="000000"/>
            </w:tcBorders>
            <w:shd w:val="clear" w:color="auto" w:fill="auto"/>
            <w:noWrap/>
            <w:vAlign w:val="center"/>
            <w:hideMark/>
          </w:tcPr>
          <w:p w14:paraId="3930D61A" w14:textId="77777777" w:rsidR="00BB7E7E" w:rsidRPr="009D5A6C" w:rsidRDefault="00BB7E7E" w:rsidP="00BB7E7E">
            <w:pPr>
              <w:keepNext/>
              <w:spacing w:after="0" w:line="240" w:lineRule="auto"/>
              <w:jc w:val="center"/>
              <w:rPr>
                <w:rFonts w:ascii="Aptos Narrow" w:eastAsia="Times New Roman" w:hAnsi="Aptos Narrow" w:cs="Times New Roman"/>
                <w:b/>
                <w:bCs/>
                <w:color w:val="000000"/>
                <w:kern w:val="0"/>
                <w:sz w:val="20"/>
                <w:szCs w:val="20"/>
                <w14:ligatures w14:val="none"/>
              </w:rPr>
            </w:pPr>
            <w:r w:rsidRPr="009D5A6C">
              <w:rPr>
                <w:rFonts w:ascii="Aptos Narrow" w:eastAsia="Times New Roman" w:hAnsi="Aptos Narrow" w:cs="Times New Roman"/>
                <w:b/>
                <w:bCs/>
                <w:color w:val="000000"/>
                <w:kern w:val="0"/>
                <w:sz w:val="20"/>
                <w:szCs w:val="20"/>
                <w14:ligatures w14:val="none"/>
              </w:rPr>
              <w:t xml:space="preserve">Other. </w:t>
            </w:r>
            <w:r>
              <w:rPr>
                <w:rFonts w:ascii="Aptos Narrow" w:eastAsia="Times New Roman" w:hAnsi="Aptos Narrow" w:cs="Times New Roman"/>
                <w:b/>
                <w:bCs/>
                <w:color w:val="000000"/>
                <w:kern w:val="0"/>
                <w:sz w:val="20"/>
                <w:szCs w:val="20"/>
                <w14:ligatures w14:val="none"/>
              </w:rPr>
              <w:t>E</w:t>
            </w:r>
            <w:r w:rsidRPr="009D5A6C">
              <w:rPr>
                <w:rFonts w:ascii="Aptos Narrow" w:eastAsia="Times New Roman" w:hAnsi="Aptos Narrow" w:cs="Times New Roman"/>
                <w:b/>
                <w:bCs/>
                <w:color w:val="000000"/>
                <w:kern w:val="0"/>
                <w:sz w:val="20"/>
                <w:szCs w:val="20"/>
                <w14:ligatures w14:val="none"/>
              </w:rPr>
              <w:t>xplain:</w:t>
            </w:r>
          </w:p>
        </w:tc>
      </w:tr>
      <w:tr w:rsidR="002541CF" w:rsidRPr="009D5A6C" w14:paraId="128E07C4" w14:textId="77777777" w:rsidTr="006D7617">
        <w:trPr>
          <w:trHeight w:val="340"/>
        </w:trPr>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0A6D3BC0" w14:textId="77777777" w:rsidR="002541CF" w:rsidRPr="009D5A6C" w:rsidRDefault="002541CF" w:rsidP="006D7617">
            <w:pPr>
              <w:keepNext/>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14:paraId="1B99DE30" w14:textId="77777777" w:rsidR="002541CF" w:rsidRPr="009D5A6C" w:rsidRDefault="002541CF" w:rsidP="006D7617">
            <w:pPr>
              <w:keepNext/>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14:paraId="78ED9C12" w14:textId="77777777" w:rsidR="002541CF" w:rsidRPr="009D5A6C" w:rsidRDefault="002541CF" w:rsidP="006D7617">
            <w:pPr>
              <w:keepNext/>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14:paraId="4E894710" w14:textId="77777777" w:rsidR="002541CF" w:rsidRPr="009D5A6C" w:rsidRDefault="002541CF" w:rsidP="006D7617">
            <w:pPr>
              <w:keepNext/>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037819A4" w14:textId="77777777" w:rsidR="002541CF" w:rsidRPr="009D5A6C" w:rsidRDefault="002541CF" w:rsidP="006D7617">
            <w:pPr>
              <w:keepNext/>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4" w:space="0" w:color="000000"/>
              <w:right w:val="nil"/>
            </w:tcBorders>
            <w:vAlign w:val="center"/>
            <w:hideMark/>
          </w:tcPr>
          <w:p w14:paraId="317C607A" w14:textId="77777777" w:rsidR="002541CF" w:rsidRPr="009D5A6C" w:rsidRDefault="002541CF" w:rsidP="006D7617">
            <w:pPr>
              <w:keepNext/>
              <w:spacing w:after="0" w:line="240" w:lineRule="auto"/>
              <w:rPr>
                <w:rFonts w:ascii="Webdings" w:eastAsia="Times New Roman" w:hAnsi="Webdings" w:cs="Times New Roman"/>
                <w:color w:val="000000"/>
                <w:kern w:val="0"/>
                <w:sz w:val="20"/>
                <w:szCs w:val="20"/>
                <w14:ligatures w14:val="none"/>
              </w:rPr>
            </w:pPr>
          </w:p>
        </w:tc>
        <w:tc>
          <w:tcPr>
            <w:tcW w:w="2078" w:type="dxa"/>
            <w:tcBorders>
              <w:top w:val="nil"/>
              <w:left w:val="single" w:sz="4" w:space="0" w:color="auto"/>
              <w:bottom w:val="nil"/>
              <w:right w:val="single" w:sz="4" w:space="0" w:color="auto"/>
            </w:tcBorders>
            <w:shd w:val="clear" w:color="auto" w:fill="auto"/>
            <w:noWrap/>
            <w:vAlign w:val="bottom"/>
            <w:hideMark/>
          </w:tcPr>
          <w:p w14:paraId="0B8DEF22" w14:textId="77777777" w:rsidR="002541CF" w:rsidRPr="006E40C3" w:rsidRDefault="002541CF" w:rsidP="00B77839">
            <w:pPr>
              <w:pStyle w:val="ListParagraph"/>
              <w:keepNext/>
              <w:numPr>
                <w:ilvl w:val="0"/>
                <w:numId w:val="30"/>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nil"/>
              <w:left w:val="nil"/>
              <w:bottom w:val="nil"/>
              <w:right w:val="nil"/>
            </w:tcBorders>
            <w:shd w:val="clear" w:color="auto" w:fill="auto"/>
            <w:noWrap/>
            <w:vAlign w:val="bottom"/>
            <w:hideMark/>
          </w:tcPr>
          <w:p w14:paraId="5F1B916A" w14:textId="77777777" w:rsidR="002541CF" w:rsidRPr="009D5A6C" w:rsidRDefault="002541CF" w:rsidP="006D7617">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nil"/>
              <w:right w:val="nil"/>
            </w:tcBorders>
            <w:shd w:val="clear" w:color="auto" w:fill="auto"/>
            <w:noWrap/>
            <w:vAlign w:val="bottom"/>
            <w:hideMark/>
          </w:tcPr>
          <w:p w14:paraId="3FA673D6" w14:textId="77777777" w:rsidR="002541CF" w:rsidRPr="009D5A6C" w:rsidRDefault="002541CF" w:rsidP="006D7617">
            <w:pPr>
              <w:keepNext/>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8" w:space="0" w:color="000000"/>
              <w:right w:val="single" w:sz="4" w:space="0" w:color="000000"/>
            </w:tcBorders>
            <w:vAlign w:val="center"/>
            <w:hideMark/>
          </w:tcPr>
          <w:p w14:paraId="6FB6BAE5" w14:textId="77777777" w:rsidR="002541CF" w:rsidRPr="009D5A6C" w:rsidRDefault="002541CF" w:rsidP="006D7617">
            <w:pPr>
              <w:keepNext/>
              <w:spacing w:after="0" w:line="240" w:lineRule="auto"/>
              <w:rPr>
                <w:rFonts w:ascii="Aptos Narrow" w:eastAsia="Times New Roman" w:hAnsi="Aptos Narrow" w:cs="Times New Roman"/>
                <w:color w:val="000000"/>
                <w:kern w:val="0"/>
                <w:sz w:val="20"/>
                <w:szCs w:val="20"/>
                <w14:ligatures w14:val="none"/>
              </w:rPr>
            </w:pPr>
          </w:p>
        </w:tc>
        <w:tc>
          <w:tcPr>
            <w:tcW w:w="730"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02CE172" w14:textId="77777777" w:rsidR="002541CF" w:rsidRPr="009D5A6C" w:rsidRDefault="002541CF" w:rsidP="006D7617">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1047"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4D1AECC" w14:textId="77777777" w:rsidR="002541CF" w:rsidRPr="009D5A6C" w:rsidRDefault="002541CF" w:rsidP="006D7617">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19"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B2BC6E3" w14:textId="77777777" w:rsidR="002541CF" w:rsidRPr="009D5A6C" w:rsidRDefault="002541CF" w:rsidP="006D7617">
            <w:pPr>
              <w:keepNext/>
              <w:spacing w:after="0" w:line="240" w:lineRule="auto"/>
              <w:jc w:val="center"/>
              <w:rPr>
                <w:rFonts w:ascii="Webdings" w:eastAsia="Times New Roman" w:hAnsi="Webdings" w:cs="Times New Roman"/>
                <w:color w:val="000000"/>
                <w:kern w:val="0"/>
                <w:sz w:val="20"/>
                <w:szCs w:val="20"/>
                <w14:ligatures w14:val="none"/>
              </w:rPr>
            </w:pPr>
            <w:r w:rsidRPr="00D47F5A">
              <w:rPr>
                <w:rFonts w:ascii="Arial Narrow" w:hAnsi="Arial Narrow"/>
                <w:b/>
                <w:sz w:val="20"/>
                <w:szCs w:val="20"/>
              </w:rPr>
              <w:fldChar w:fldCharType="begin">
                <w:ffData>
                  <w:name w:val="Check25"/>
                  <w:enabled/>
                  <w:calcOnExit w:val="0"/>
                  <w:checkBox>
                    <w:sizeAuto/>
                    <w:default w:val="0"/>
                  </w:checkBox>
                </w:ffData>
              </w:fldChar>
            </w:r>
            <w:r w:rsidRPr="00D47F5A">
              <w:rPr>
                <w:rFonts w:ascii="Arial Narrow" w:hAnsi="Arial Narrow"/>
                <w:sz w:val="20"/>
                <w:szCs w:val="20"/>
              </w:rPr>
              <w:instrText xml:space="preserve"> FORMCHECKBOX </w:instrText>
            </w:r>
            <w:r w:rsidRPr="00D47F5A">
              <w:rPr>
                <w:rFonts w:ascii="Arial Narrow" w:hAnsi="Arial Narrow"/>
                <w:b/>
                <w:sz w:val="20"/>
                <w:szCs w:val="20"/>
              </w:rPr>
            </w:r>
            <w:r w:rsidRPr="00D47F5A">
              <w:rPr>
                <w:rFonts w:ascii="Arial Narrow" w:hAnsi="Arial Narrow"/>
                <w:b/>
                <w:sz w:val="20"/>
                <w:szCs w:val="20"/>
              </w:rPr>
              <w:fldChar w:fldCharType="separate"/>
            </w:r>
            <w:r w:rsidRPr="00D47F5A">
              <w:rPr>
                <w:rFonts w:ascii="Arial Narrow" w:hAnsi="Arial Narrow"/>
                <w:b/>
                <w:sz w:val="20"/>
                <w:szCs w:val="20"/>
              </w:rPr>
              <w:fldChar w:fldCharType="end"/>
            </w:r>
          </w:p>
        </w:tc>
        <w:tc>
          <w:tcPr>
            <w:tcW w:w="994" w:type="dxa"/>
            <w:vMerge w:val="restart"/>
            <w:tcBorders>
              <w:top w:val="nil"/>
              <w:left w:val="nil"/>
              <w:bottom w:val="single" w:sz="8" w:space="0" w:color="000000"/>
              <w:right w:val="single" w:sz="4" w:space="0" w:color="auto"/>
            </w:tcBorders>
            <w:shd w:val="clear" w:color="auto" w:fill="auto"/>
            <w:noWrap/>
            <w:vAlign w:val="center"/>
            <w:hideMark/>
          </w:tcPr>
          <w:p w14:paraId="3979D931" w14:textId="77777777" w:rsidR="002541CF" w:rsidRPr="009D5A6C" w:rsidRDefault="002541CF" w:rsidP="006D7617">
            <w:pPr>
              <w:keepNext/>
              <w:spacing w:after="0" w:line="240" w:lineRule="auto"/>
              <w:jc w:val="center"/>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r>
      <w:tr w:rsidR="002541CF" w:rsidRPr="009D5A6C" w14:paraId="41AD355B" w14:textId="77777777" w:rsidTr="006D7617">
        <w:trPr>
          <w:trHeight w:val="358"/>
        </w:trPr>
        <w:tc>
          <w:tcPr>
            <w:tcW w:w="1542" w:type="dxa"/>
            <w:vMerge/>
            <w:tcBorders>
              <w:top w:val="single" w:sz="4" w:space="0" w:color="000000"/>
              <w:left w:val="single" w:sz="4" w:space="0" w:color="000000"/>
              <w:bottom w:val="single" w:sz="12" w:space="0" w:color="auto"/>
              <w:right w:val="single" w:sz="4" w:space="0" w:color="000000"/>
            </w:tcBorders>
            <w:vAlign w:val="center"/>
            <w:hideMark/>
          </w:tcPr>
          <w:p w14:paraId="6DCCB14F" w14:textId="77777777" w:rsidR="002541CF" w:rsidRPr="009D5A6C" w:rsidRDefault="002541CF" w:rsidP="006D7617">
            <w:pPr>
              <w:spacing w:after="0" w:line="240" w:lineRule="auto"/>
              <w:rPr>
                <w:rFonts w:ascii="Aptos Narrow" w:eastAsia="Times New Roman" w:hAnsi="Aptos Narrow" w:cs="Times New Roman"/>
                <w:color w:val="000000"/>
                <w:kern w:val="0"/>
                <w14:ligatures w14:val="none"/>
              </w:rPr>
            </w:pPr>
          </w:p>
        </w:tc>
        <w:tc>
          <w:tcPr>
            <w:tcW w:w="1244" w:type="dxa"/>
            <w:vMerge/>
            <w:tcBorders>
              <w:top w:val="single" w:sz="4" w:space="0" w:color="000000"/>
              <w:left w:val="single" w:sz="4" w:space="0" w:color="000000"/>
              <w:bottom w:val="single" w:sz="12" w:space="0" w:color="auto"/>
              <w:right w:val="single" w:sz="4" w:space="0" w:color="000000"/>
            </w:tcBorders>
            <w:vAlign w:val="center"/>
            <w:hideMark/>
          </w:tcPr>
          <w:p w14:paraId="60BB0BFF" w14:textId="77777777" w:rsidR="002541CF" w:rsidRPr="009D5A6C" w:rsidRDefault="002541CF" w:rsidP="006D7617">
            <w:pPr>
              <w:spacing w:after="0" w:line="240" w:lineRule="auto"/>
              <w:jc w:val="center"/>
              <w:rPr>
                <w:rFonts w:ascii="Aptos Narrow" w:eastAsia="Times New Roman" w:hAnsi="Aptos Narrow" w:cs="Times New Roman"/>
                <w:color w:val="000000"/>
                <w:kern w:val="0"/>
                <w14:ligatures w14:val="none"/>
              </w:rPr>
            </w:pPr>
          </w:p>
        </w:tc>
        <w:tc>
          <w:tcPr>
            <w:tcW w:w="1218" w:type="dxa"/>
            <w:vMerge/>
            <w:tcBorders>
              <w:top w:val="single" w:sz="4" w:space="0" w:color="000000"/>
              <w:left w:val="single" w:sz="4" w:space="0" w:color="000000"/>
              <w:bottom w:val="single" w:sz="12" w:space="0" w:color="auto"/>
              <w:right w:val="single" w:sz="4" w:space="0" w:color="000000"/>
            </w:tcBorders>
            <w:vAlign w:val="center"/>
            <w:hideMark/>
          </w:tcPr>
          <w:p w14:paraId="02C82FD9" w14:textId="77777777" w:rsidR="002541CF" w:rsidRPr="009D5A6C" w:rsidRDefault="002541CF" w:rsidP="006D7617">
            <w:pPr>
              <w:spacing w:after="0" w:line="240" w:lineRule="auto"/>
              <w:rPr>
                <w:rFonts w:ascii="Webdings" w:eastAsia="Times New Roman" w:hAnsi="Webdings" w:cs="Times New Roman"/>
                <w:color w:val="000000"/>
                <w:kern w:val="0"/>
                <w:sz w:val="20"/>
                <w:szCs w:val="20"/>
                <w14:ligatures w14:val="none"/>
              </w:rPr>
            </w:pPr>
          </w:p>
        </w:tc>
        <w:tc>
          <w:tcPr>
            <w:tcW w:w="2253" w:type="dxa"/>
            <w:vMerge/>
            <w:tcBorders>
              <w:top w:val="single" w:sz="4" w:space="0" w:color="000000"/>
              <w:left w:val="single" w:sz="4" w:space="0" w:color="000000"/>
              <w:bottom w:val="single" w:sz="12" w:space="0" w:color="auto"/>
              <w:right w:val="single" w:sz="4" w:space="0" w:color="000000"/>
            </w:tcBorders>
            <w:vAlign w:val="center"/>
            <w:hideMark/>
          </w:tcPr>
          <w:p w14:paraId="54E0551F" w14:textId="77777777" w:rsidR="002541CF" w:rsidRPr="009D5A6C" w:rsidRDefault="002541CF" w:rsidP="006D7617">
            <w:pPr>
              <w:spacing w:after="0" w:line="240" w:lineRule="auto"/>
              <w:jc w:val="center"/>
              <w:rPr>
                <w:rFonts w:ascii="Aptos Narrow" w:eastAsia="Times New Roman" w:hAnsi="Aptos Narrow" w:cs="Times New Roman"/>
                <w:color w:val="000000"/>
                <w:kern w:val="0"/>
                <w:sz w:val="20"/>
                <w:szCs w:val="20"/>
                <w14:ligatures w14:val="none"/>
              </w:rPr>
            </w:pPr>
          </w:p>
        </w:tc>
        <w:tc>
          <w:tcPr>
            <w:tcW w:w="1393" w:type="dxa"/>
            <w:vMerge/>
            <w:tcBorders>
              <w:top w:val="single" w:sz="4" w:space="0" w:color="000000"/>
              <w:left w:val="single" w:sz="4" w:space="0" w:color="000000"/>
              <w:bottom w:val="single" w:sz="12" w:space="0" w:color="auto"/>
              <w:right w:val="single" w:sz="4" w:space="0" w:color="000000"/>
            </w:tcBorders>
            <w:vAlign w:val="center"/>
            <w:hideMark/>
          </w:tcPr>
          <w:p w14:paraId="3D2E766F" w14:textId="77777777" w:rsidR="002541CF" w:rsidRPr="009D5A6C" w:rsidRDefault="002541CF" w:rsidP="006D7617">
            <w:pPr>
              <w:spacing w:after="0" w:line="240" w:lineRule="auto"/>
              <w:rPr>
                <w:rFonts w:ascii="Aptos Narrow" w:eastAsia="Times New Roman" w:hAnsi="Aptos Narrow" w:cs="Times New Roman"/>
                <w:color w:val="000000"/>
                <w:kern w:val="0"/>
                <w:sz w:val="20"/>
                <w:szCs w:val="20"/>
                <w14:ligatures w14:val="none"/>
              </w:rPr>
            </w:pPr>
          </w:p>
        </w:tc>
        <w:tc>
          <w:tcPr>
            <w:tcW w:w="990" w:type="dxa"/>
            <w:vMerge/>
            <w:tcBorders>
              <w:top w:val="single" w:sz="4" w:space="0" w:color="000000"/>
              <w:left w:val="single" w:sz="4" w:space="0" w:color="000000"/>
              <w:bottom w:val="single" w:sz="12" w:space="0" w:color="auto"/>
              <w:right w:val="nil"/>
            </w:tcBorders>
            <w:vAlign w:val="center"/>
            <w:hideMark/>
          </w:tcPr>
          <w:p w14:paraId="3A824795" w14:textId="77777777" w:rsidR="002541CF" w:rsidRPr="009D5A6C" w:rsidRDefault="002541CF" w:rsidP="006D7617">
            <w:pPr>
              <w:spacing w:after="0" w:line="240" w:lineRule="auto"/>
              <w:rPr>
                <w:rFonts w:ascii="Webdings" w:eastAsia="Times New Roman" w:hAnsi="Webdings" w:cs="Times New Roman"/>
                <w:color w:val="000000"/>
                <w:kern w:val="0"/>
                <w:sz w:val="20"/>
                <w:szCs w:val="20"/>
                <w14:ligatures w14:val="none"/>
              </w:rPr>
            </w:pPr>
          </w:p>
        </w:tc>
        <w:tc>
          <w:tcPr>
            <w:tcW w:w="207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300EF01" w14:textId="77777777" w:rsidR="002541CF" w:rsidRPr="006E40C3" w:rsidRDefault="002541CF" w:rsidP="00B77839">
            <w:pPr>
              <w:pStyle w:val="ListParagraph"/>
              <w:numPr>
                <w:ilvl w:val="0"/>
                <w:numId w:val="30"/>
              </w:numPr>
              <w:spacing w:after="0" w:line="240" w:lineRule="auto"/>
              <w:rPr>
                <w:rFonts w:ascii="Aptos Narrow" w:eastAsia="Times New Roman" w:hAnsi="Aptos Narrow" w:cs="Times New Roman"/>
                <w:color w:val="000000"/>
                <w:kern w:val="0"/>
                <w:sz w:val="20"/>
                <w:szCs w:val="20"/>
                <w14:ligatures w14:val="none"/>
              </w:rPr>
            </w:pPr>
            <w:r w:rsidRPr="00D47F5A">
              <w:rPr>
                <w:rFonts w:ascii="Garamond" w:hAnsi="Garamond" w:cs="Arial"/>
                <w:sz w:val="20"/>
                <w:szCs w:val="20"/>
              </w:rPr>
              <w:fldChar w:fldCharType="begin">
                <w:ffData>
                  <w:name w:val="Text333"/>
                  <w:enabled/>
                  <w:calcOnExit w:val="0"/>
                  <w:textInput/>
                </w:ffData>
              </w:fldChar>
            </w:r>
            <w:r w:rsidRPr="00D47F5A">
              <w:rPr>
                <w:rFonts w:ascii="Garamond" w:hAnsi="Garamond" w:cs="Arial"/>
                <w:sz w:val="20"/>
                <w:szCs w:val="20"/>
              </w:rPr>
              <w:instrText xml:space="preserve"> FORMTEXT </w:instrText>
            </w:r>
            <w:r w:rsidRPr="00D47F5A">
              <w:rPr>
                <w:rFonts w:ascii="Garamond" w:hAnsi="Garamond" w:cs="Arial"/>
                <w:sz w:val="20"/>
                <w:szCs w:val="20"/>
              </w:rPr>
            </w:r>
            <w:r w:rsidRPr="00D47F5A">
              <w:rPr>
                <w:rFonts w:ascii="Garamond" w:hAnsi="Garamond" w:cs="Arial"/>
                <w:sz w:val="20"/>
                <w:szCs w:val="20"/>
              </w:rPr>
              <w:fldChar w:fldCharType="separate"/>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noProof/>
                <w:sz w:val="20"/>
                <w:szCs w:val="20"/>
              </w:rPr>
              <w:t> </w:t>
            </w:r>
            <w:r w:rsidRPr="00D47F5A">
              <w:rPr>
                <w:rFonts w:ascii="Garamond" w:hAnsi="Garamond" w:cs="Arial"/>
                <w:sz w:val="20"/>
                <w:szCs w:val="20"/>
              </w:rPr>
              <w:fldChar w:fldCharType="end"/>
            </w:r>
          </w:p>
        </w:tc>
        <w:tc>
          <w:tcPr>
            <w:tcW w:w="1403" w:type="dxa"/>
            <w:tcBorders>
              <w:top w:val="single" w:sz="4" w:space="0" w:color="000000"/>
              <w:left w:val="nil"/>
              <w:bottom w:val="single" w:sz="12" w:space="0" w:color="auto"/>
              <w:right w:val="nil"/>
            </w:tcBorders>
            <w:shd w:val="clear" w:color="auto" w:fill="auto"/>
            <w:noWrap/>
            <w:vAlign w:val="bottom"/>
            <w:hideMark/>
          </w:tcPr>
          <w:p w14:paraId="45DDC4F7" w14:textId="77777777" w:rsidR="002541CF" w:rsidRPr="009D5A6C" w:rsidRDefault="002541CF" w:rsidP="006D7617">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559" w:type="dxa"/>
            <w:tcBorders>
              <w:top w:val="single" w:sz="4" w:space="0" w:color="000000"/>
              <w:left w:val="single" w:sz="4" w:space="0" w:color="000000"/>
              <w:bottom w:val="single" w:sz="12" w:space="0" w:color="auto"/>
              <w:right w:val="nil"/>
            </w:tcBorders>
            <w:shd w:val="clear" w:color="auto" w:fill="auto"/>
            <w:noWrap/>
            <w:vAlign w:val="bottom"/>
            <w:hideMark/>
          </w:tcPr>
          <w:p w14:paraId="67DA1C22" w14:textId="77777777" w:rsidR="002541CF" w:rsidRPr="009D5A6C" w:rsidRDefault="002541CF" w:rsidP="006D7617">
            <w:pPr>
              <w:spacing w:after="0" w:line="240" w:lineRule="auto"/>
              <w:rPr>
                <w:rFonts w:ascii="Aptos Narrow" w:eastAsia="Times New Roman" w:hAnsi="Aptos Narrow" w:cs="Times New Roman"/>
                <w:color w:val="000000"/>
                <w:kern w:val="0"/>
                <w:sz w:val="20"/>
                <w:szCs w:val="20"/>
                <w14:ligatures w14:val="none"/>
              </w:rPr>
            </w:pPr>
            <w:r w:rsidRPr="000A71FD">
              <w:rPr>
                <w:rFonts w:ascii="Garamond" w:hAnsi="Garamond" w:cs="Arial"/>
                <w:sz w:val="20"/>
                <w:szCs w:val="20"/>
              </w:rPr>
              <w:fldChar w:fldCharType="begin">
                <w:ffData>
                  <w:name w:val="Text333"/>
                  <w:enabled/>
                  <w:calcOnExit w:val="0"/>
                  <w:textInput/>
                </w:ffData>
              </w:fldChar>
            </w:r>
            <w:r w:rsidRPr="000A71FD">
              <w:rPr>
                <w:rFonts w:ascii="Garamond" w:hAnsi="Garamond" w:cs="Arial"/>
                <w:sz w:val="20"/>
                <w:szCs w:val="20"/>
              </w:rPr>
              <w:instrText xml:space="preserve"> FORMTEXT </w:instrText>
            </w:r>
            <w:r w:rsidRPr="000A71FD">
              <w:rPr>
                <w:rFonts w:ascii="Garamond" w:hAnsi="Garamond" w:cs="Arial"/>
                <w:sz w:val="20"/>
                <w:szCs w:val="20"/>
              </w:rPr>
            </w:r>
            <w:r w:rsidRPr="000A71FD">
              <w:rPr>
                <w:rFonts w:ascii="Garamond" w:hAnsi="Garamond" w:cs="Arial"/>
                <w:sz w:val="20"/>
                <w:szCs w:val="20"/>
              </w:rPr>
              <w:fldChar w:fldCharType="separate"/>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noProof/>
                <w:sz w:val="20"/>
                <w:szCs w:val="20"/>
              </w:rPr>
              <w:t> </w:t>
            </w:r>
            <w:r w:rsidRPr="000A71FD">
              <w:rPr>
                <w:rFonts w:ascii="Garamond" w:hAnsi="Garamond" w:cs="Arial"/>
                <w:sz w:val="20"/>
                <w:szCs w:val="20"/>
              </w:rPr>
              <w:fldChar w:fldCharType="end"/>
            </w: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14:paraId="35762D7A" w14:textId="77777777" w:rsidR="002541CF" w:rsidRPr="009D5A6C" w:rsidRDefault="002541CF" w:rsidP="006D7617">
            <w:pPr>
              <w:spacing w:after="0" w:line="240" w:lineRule="auto"/>
              <w:rPr>
                <w:rFonts w:ascii="Aptos Narrow" w:eastAsia="Times New Roman" w:hAnsi="Aptos Narrow" w:cs="Times New Roman"/>
                <w:color w:val="000000"/>
                <w:kern w:val="0"/>
                <w:sz w:val="20"/>
                <w:szCs w:val="20"/>
                <w14:ligatures w14:val="none"/>
              </w:rPr>
            </w:pPr>
          </w:p>
        </w:tc>
        <w:tc>
          <w:tcPr>
            <w:tcW w:w="730" w:type="dxa"/>
            <w:vMerge/>
            <w:tcBorders>
              <w:top w:val="single" w:sz="4" w:space="0" w:color="000000"/>
              <w:left w:val="single" w:sz="4" w:space="0" w:color="000000"/>
              <w:bottom w:val="single" w:sz="12" w:space="0" w:color="auto"/>
              <w:right w:val="single" w:sz="4" w:space="0" w:color="000000"/>
            </w:tcBorders>
            <w:vAlign w:val="center"/>
            <w:hideMark/>
          </w:tcPr>
          <w:p w14:paraId="11BB7518" w14:textId="77777777" w:rsidR="002541CF" w:rsidRPr="009D5A6C" w:rsidRDefault="002541CF" w:rsidP="006D7617">
            <w:pPr>
              <w:spacing w:after="0" w:line="240" w:lineRule="auto"/>
              <w:rPr>
                <w:rFonts w:ascii="Webdings" w:eastAsia="Times New Roman" w:hAnsi="Webdings" w:cs="Times New Roman"/>
                <w:color w:val="000000"/>
                <w:kern w:val="0"/>
                <w:sz w:val="20"/>
                <w:szCs w:val="20"/>
                <w14:ligatures w14:val="none"/>
              </w:rPr>
            </w:pPr>
          </w:p>
        </w:tc>
        <w:tc>
          <w:tcPr>
            <w:tcW w:w="1047" w:type="dxa"/>
            <w:vMerge/>
            <w:tcBorders>
              <w:top w:val="single" w:sz="4" w:space="0" w:color="000000"/>
              <w:left w:val="single" w:sz="4" w:space="0" w:color="000000"/>
              <w:bottom w:val="single" w:sz="12" w:space="0" w:color="auto"/>
              <w:right w:val="single" w:sz="4" w:space="0" w:color="000000"/>
            </w:tcBorders>
            <w:vAlign w:val="center"/>
            <w:hideMark/>
          </w:tcPr>
          <w:p w14:paraId="5F87D00A" w14:textId="77777777" w:rsidR="002541CF" w:rsidRPr="009D5A6C" w:rsidRDefault="002541CF" w:rsidP="006D7617">
            <w:pPr>
              <w:spacing w:after="0" w:line="240" w:lineRule="auto"/>
              <w:rPr>
                <w:rFonts w:ascii="Webdings" w:eastAsia="Times New Roman" w:hAnsi="Webdings" w:cs="Times New Roman"/>
                <w:color w:val="000000"/>
                <w:kern w:val="0"/>
                <w:sz w:val="20"/>
                <w:szCs w:val="20"/>
                <w14:ligatures w14:val="none"/>
              </w:rPr>
            </w:pPr>
          </w:p>
        </w:tc>
        <w:tc>
          <w:tcPr>
            <w:tcW w:w="919" w:type="dxa"/>
            <w:vMerge/>
            <w:tcBorders>
              <w:top w:val="single" w:sz="4" w:space="0" w:color="000000"/>
              <w:left w:val="single" w:sz="4" w:space="0" w:color="000000"/>
              <w:bottom w:val="single" w:sz="12" w:space="0" w:color="auto"/>
              <w:right w:val="single" w:sz="4" w:space="0" w:color="000000"/>
            </w:tcBorders>
            <w:vAlign w:val="center"/>
            <w:hideMark/>
          </w:tcPr>
          <w:p w14:paraId="784503EB" w14:textId="77777777" w:rsidR="002541CF" w:rsidRPr="009D5A6C" w:rsidRDefault="002541CF" w:rsidP="006D7617">
            <w:pPr>
              <w:spacing w:after="0" w:line="240" w:lineRule="auto"/>
              <w:rPr>
                <w:rFonts w:ascii="Webdings" w:eastAsia="Times New Roman" w:hAnsi="Webdings" w:cs="Times New Roman"/>
                <w:color w:val="000000"/>
                <w:kern w:val="0"/>
                <w:sz w:val="20"/>
                <w:szCs w:val="20"/>
                <w14:ligatures w14:val="none"/>
              </w:rPr>
            </w:pPr>
          </w:p>
        </w:tc>
        <w:tc>
          <w:tcPr>
            <w:tcW w:w="994" w:type="dxa"/>
            <w:vMerge/>
            <w:tcBorders>
              <w:top w:val="nil"/>
              <w:left w:val="nil"/>
              <w:bottom w:val="single" w:sz="12" w:space="0" w:color="auto"/>
              <w:right w:val="single" w:sz="4" w:space="0" w:color="auto"/>
            </w:tcBorders>
            <w:vAlign w:val="center"/>
            <w:hideMark/>
          </w:tcPr>
          <w:p w14:paraId="0AB44AFB" w14:textId="77777777" w:rsidR="002541CF" w:rsidRPr="009D5A6C" w:rsidRDefault="002541CF" w:rsidP="006D7617">
            <w:pPr>
              <w:spacing w:after="0" w:line="240" w:lineRule="auto"/>
              <w:rPr>
                <w:rFonts w:ascii="Aptos Narrow" w:eastAsia="Times New Roman" w:hAnsi="Aptos Narrow" w:cs="Times New Roman"/>
                <w:color w:val="000000"/>
                <w:kern w:val="0"/>
                <w:sz w:val="20"/>
                <w:szCs w:val="20"/>
                <w14:ligatures w14:val="none"/>
              </w:rPr>
            </w:pPr>
          </w:p>
        </w:tc>
      </w:tr>
    </w:tbl>
    <w:p w14:paraId="2CE4CA6A" w14:textId="77777777" w:rsidR="002541CF" w:rsidRDefault="002541CF" w:rsidP="002541CF"/>
    <w:sectPr w:rsidR="002541CF" w:rsidSect="0026143F">
      <w:headerReference w:type="default" r:id="rId10"/>
      <w:footerReference w:type="default" r:id="rId11"/>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03793" w14:textId="77777777" w:rsidR="00FF0FE7" w:rsidRDefault="00FF0FE7" w:rsidP="0026143F">
      <w:pPr>
        <w:spacing w:after="0" w:line="240" w:lineRule="auto"/>
      </w:pPr>
      <w:r>
        <w:separator/>
      </w:r>
    </w:p>
  </w:endnote>
  <w:endnote w:type="continuationSeparator" w:id="0">
    <w:p w14:paraId="0689C3BF" w14:textId="77777777" w:rsidR="00FF0FE7" w:rsidRDefault="00FF0FE7" w:rsidP="0026143F">
      <w:pPr>
        <w:spacing w:after="0" w:line="240" w:lineRule="auto"/>
      </w:pPr>
      <w:r>
        <w:continuationSeparator/>
      </w:r>
    </w:p>
  </w:endnote>
  <w:endnote w:type="continuationNotice" w:id="1">
    <w:p w14:paraId="6EC01D7D" w14:textId="77777777" w:rsidR="00FF0FE7" w:rsidRDefault="00FF0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D140" w14:textId="30B3CB94" w:rsidR="00250707" w:rsidRPr="002F3622" w:rsidRDefault="00250707" w:rsidP="00250707">
    <w:pPr>
      <w:pStyle w:val="Footer"/>
      <w:tabs>
        <w:tab w:val="clear" w:pos="4680"/>
        <w:tab w:val="clear" w:pos="9360"/>
      </w:tabs>
      <w:rPr>
        <w:rFonts w:ascii="Garamond" w:hAnsi="Garamond"/>
        <w:szCs w:val="20"/>
      </w:rPr>
    </w:pPr>
    <w:r>
      <w:rPr>
        <w:rStyle w:val="PageNumber"/>
        <w:rFonts w:ascii="Garamond" w:hAnsi="Garamond"/>
        <w:szCs w:val="20"/>
      </w:rPr>
      <w:t>1J23, V2, 1/15/2025</w:t>
    </w:r>
    <w:r w:rsidRPr="002F3622">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Pr>
        <w:rStyle w:val="PageNumber"/>
        <w:rFonts w:ascii="Garamond" w:hAnsi="Garamond"/>
        <w:szCs w:val="20"/>
      </w:rPr>
      <w:tab/>
    </w:r>
    <w:r w:rsidRPr="002F3622">
      <w:rPr>
        <w:rFonts w:ascii="Garamond" w:hAnsi="Garamond"/>
        <w:szCs w:val="20"/>
      </w:rPr>
      <w:t xml:space="preserve">Page </w:t>
    </w:r>
    <w:r w:rsidRPr="002F3622">
      <w:rPr>
        <w:rFonts w:ascii="Garamond" w:hAnsi="Garamond"/>
        <w:b/>
        <w:bCs/>
        <w:szCs w:val="20"/>
      </w:rPr>
      <w:fldChar w:fldCharType="begin"/>
    </w:r>
    <w:r w:rsidRPr="002F3622">
      <w:rPr>
        <w:rFonts w:ascii="Garamond" w:hAnsi="Garamond"/>
        <w:b/>
        <w:bCs/>
        <w:szCs w:val="20"/>
      </w:rPr>
      <w:instrText xml:space="preserve"> PAGE  \* Arabic  \* MERGEFORMAT </w:instrText>
    </w:r>
    <w:r w:rsidRPr="002F3622">
      <w:rPr>
        <w:rFonts w:ascii="Garamond" w:hAnsi="Garamond"/>
        <w:b/>
        <w:bCs/>
        <w:szCs w:val="20"/>
      </w:rPr>
      <w:fldChar w:fldCharType="separate"/>
    </w:r>
    <w:r>
      <w:rPr>
        <w:rFonts w:ascii="Garamond" w:hAnsi="Garamond"/>
        <w:b/>
        <w:bCs/>
        <w:szCs w:val="20"/>
      </w:rPr>
      <w:t>1</w:t>
    </w:r>
    <w:r w:rsidRPr="002F3622">
      <w:rPr>
        <w:rFonts w:ascii="Garamond" w:hAnsi="Garamond"/>
        <w:b/>
        <w:bCs/>
        <w:szCs w:val="20"/>
      </w:rPr>
      <w:fldChar w:fldCharType="end"/>
    </w:r>
    <w:r w:rsidRPr="002F3622">
      <w:rPr>
        <w:rFonts w:ascii="Garamond" w:hAnsi="Garamond"/>
        <w:szCs w:val="20"/>
      </w:rPr>
      <w:t xml:space="preserve"> of </w:t>
    </w:r>
    <w:r w:rsidRPr="002F3622">
      <w:rPr>
        <w:rFonts w:ascii="Garamond" w:hAnsi="Garamond"/>
        <w:b/>
        <w:bCs/>
        <w:szCs w:val="20"/>
      </w:rPr>
      <w:fldChar w:fldCharType="begin"/>
    </w:r>
    <w:r w:rsidRPr="002F3622">
      <w:rPr>
        <w:rFonts w:ascii="Garamond" w:hAnsi="Garamond"/>
        <w:b/>
        <w:bCs/>
        <w:szCs w:val="20"/>
      </w:rPr>
      <w:instrText xml:space="preserve"> NUMPAGES  \* Arabic  \* MERGEFORMAT </w:instrText>
    </w:r>
    <w:r w:rsidRPr="002F3622">
      <w:rPr>
        <w:rFonts w:ascii="Garamond" w:hAnsi="Garamond"/>
        <w:b/>
        <w:bCs/>
        <w:szCs w:val="20"/>
      </w:rPr>
      <w:fldChar w:fldCharType="separate"/>
    </w:r>
    <w:r>
      <w:rPr>
        <w:rFonts w:ascii="Garamond" w:hAnsi="Garamond"/>
        <w:b/>
        <w:bCs/>
        <w:szCs w:val="20"/>
      </w:rPr>
      <w:t>3</w:t>
    </w:r>
    <w:r w:rsidRPr="002F3622">
      <w:rPr>
        <w:rFonts w:ascii="Garamond" w:hAnsi="Garamond"/>
        <w:b/>
        <w:bCs/>
        <w:szCs w:val="20"/>
      </w:rPr>
      <w:fldChar w:fldCharType="end"/>
    </w:r>
  </w:p>
  <w:p w14:paraId="5040CE55" w14:textId="77777777" w:rsidR="00250707" w:rsidRDefault="00250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A195" w14:textId="77777777" w:rsidR="00FF0FE7" w:rsidRDefault="00FF0FE7" w:rsidP="0026143F">
      <w:pPr>
        <w:spacing w:after="0" w:line="240" w:lineRule="auto"/>
      </w:pPr>
      <w:r>
        <w:separator/>
      </w:r>
    </w:p>
  </w:footnote>
  <w:footnote w:type="continuationSeparator" w:id="0">
    <w:p w14:paraId="1C284470" w14:textId="77777777" w:rsidR="00FF0FE7" w:rsidRDefault="00FF0FE7" w:rsidP="0026143F">
      <w:pPr>
        <w:spacing w:after="0" w:line="240" w:lineRule="auto"/>
      </w:pPr>
      <w:r>
        <w:continuationSeparator/>
      </w:r>
    </w:p>
  </w:footnote>
  <w:footnote w:type="continuationNotice" w:id="1">
    <w:p w14:paraId="67A0A5D1" w14:textId="77777777" w:rsidR="00FF0FE7" w:rsidRDefault="00FF0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8218" w14:textId="0D30BDBD" w:rsidR="0026143F" w:rsidRDefault="0026143F" w:rsidP="00984DB9">
    <w:pPr>
      <w:tabs>
        <w:tab w:val="center" w:pos="4320"/>
        <w:tab w:val="right" w:pos="8640"/>
        <w:tab w:val="left" w:pos="9360"/>
      </w:tabs>
      <w:spacing w:after="0" w:line="240" w:lineRule="auto"/>
      <w:jc w:val="right"/>
      <w:rPr>
        <w:rFonts w:ascii="Calibri Light" w:hAnsi="Calibri Light" w:cs="Calibri Light"/>
        <w:b/>
        <w:sz w:val="32"/>
        <w:szCs w:val="24"/>
      </w:rPr>
    </w:pPr>
    <w:r>
      <w:rPr>
        <w:noProof/>
      </w:rPr>
      <w:drawing>
        <wp:anchor distT="0" distB="0" distL="114300" distR="114300" simplePos="0" relativeHeight="251658240" behindDoc="0" locked="0" layoutInCell="1" allowOverlap="1" wp14:anchorId="13B2A42F" wp14:editId="34AECCFA">
          <wp:simplePos x="0" y="0"/>
          <wp:positionH relativeFrom="margin">
            <wp:align>left</wp:align>
          </wp:positionH>
          <wp:positionV relativeFrom="page">
            <wp:posOffset>256468</wp:posOffset>
          </wp:positionV>
          <wp:extent cx="1949450" cy="793115"/>
          <wp:effectExtent l="0" t="0" r="0" b="6985"/>
          <wp:wrapSquare wrapText="bothSides"/>
          <wp:docPr id="201006212" name="Picture 201006212" descr="QCS-SimpleLogomark-Color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S-SimpleLogomark-Color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cs="Calibri Light"/>
        <w:b/>
        <w:sz w:val="32"/>
      </w:rPr>
      <w:t>Quality Certification Services (QCS)</w:t>
    </w:r>
  </w:p>
  <w:p w14:paraId="5740A164" w14:textId="77777777" w:rsidR="0026143F" w:rsidRDefault="0026143F" w:rsidP="0026143F">
    <w:pPr>
      <w:spacing w:after="0" w:line="240" w:lineRule="auto"/>
      <w:jc w:val="right"/>
      <w:rPr>
        <w:rFonts w:ascii="Calibri Light" w:hAnsi="Calibri Light" w:cs="Calibri Light"/>
      </w:rPr>
    </w:pPr>
    <w:r>
      <w:rPr>
        <w:rFonts w:ascii="Calibri Light" w:hAnsi="Calibri Light" w:cs="Calibri Light"/>
      </w:rPr>
      <w:t>5700 SW 34th Street, Suite 349, Gainesville FL 32608</w:t>
    </w:r>
  </w:p>
  <w:p w14:paraId="657C6EE3" w14:textId="77777777" w:rsidR="0026143F" w:rsidRDefault="0026143F" w:rsidP="0026143F">
    <w:pPr>
      <w:spacing w:after="0" w:line="240" w:lineRule="auto"/>
      <w:jc w:val="right"/>
      <w:rPr>
        <w:rFonts w:ascii="Calibri Light" w:hAnsi="Calibri Light" w:cs="Calibri Light"/>
      </w:rPr>
    </w:pPr>
    <w:r>
      <w:rPr>
        <w:rFonts w:ascii="Calibri Light" w:hAnsi="Calibri Light" w:cs="Calibri Light"/>
      </w:rPr>
      <w:t>phone 352.377.0133 / fax 352.377.8363</w:t>
    </w:r>
  </w:p>
  <w:p w14:paraId="71B6FA71" w14:textId="77777777" w:rsidR="0026143F" w:rsidRDefault="0026143F" w:rsidP="0026143F">
    <w:pPr>
      <w:spacing w:after="0" w:line="240" w:lineRule="auto"/>
      <w:jc w:val="right"/>
      <w:rPr>
        <w:rFonts w:ascii="Calibri Light" w:hAnsi="Calibri Light" w:cs="Calibri Light"/>
      </w:rPr>
    </w:pPr>
    <w:hyperlink r:id="rId2" w:history="1">
      <w:r w:rsidRPr="00000479">
        <w:rPr>
          <w:rStyle w:val="Hyperlink"/>
          <w:rFonts w:ascii="Calibri Light" w:hAnsi="Calibri Light" w:cs="Calibri Light"/>
        </w:rPr>
        <w:t>www.qcsinfo.org</w:t>
      </w:r>
    </w:hyperlink>
  </w:p>
  <w:p w14:paraId="2E144A0A" w14:textId="1FF32AF9" w:rsidR="0026143F" w:rsidRDefault="00261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55F"/>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5C241B"/>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E53ADB"/>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ECA5889"/>
    <w:multiLevelType w:val="hybridMultilevel"/>
    <w:tmpl w:val="1A1E64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76F0572"/>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5FD66D5"/>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6714ACE"/>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690CB2"/>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922C0D"/>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40104F"/>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782F68"/>
    <w:multiLevelType w:val="hybridMultilevel"/>
    <w:tmpl w:val="1A1E6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1A3AA0"/>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9A63A7"/>
    <w:multiLevelType w:val="hybridMultilevel"/>
    <w:tmpl w:val="1A1E64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40B5F65"/>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63919A2"/>
    <w:multiLevelType w:val="hybridMultilevel"/>
    <w:tmpl w:val="1A1E64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74F3FF2"/>
    <w:multiLevelType w:val="hybridMultilevel"/>
    <w:tmpl w:val="1A1E64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B3E1138"/>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D1C33F0"/>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E541463"/>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12C1788"/>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536724"/>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5262CBF"/>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8D459BC"/>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90374FD"/>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27F328E"/>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62C568A"/>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6F32C56"/>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29159B"/>
    <w:multiLevelType w:val="hybridMultilevel"/>
    <w:tmpl w:val="DA7A02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A740DE"/>
    <w:multiLevelType w:val="hybridMultilevel"/>
    <w:tmpl w:val="4256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C65D5"/>
    <w:multiLevelType w:val="hybridMultilevel"/>
    <w:tmpl w:val="DA7A02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56933231">
    <w:abstractNumId w:val="27"/>
  </w:num>
  <w:num w:numId="2" w16cid:durableId="1766614289">
    <w:abstractNumId w:val="10"/>
  </w:num>
  <w:num w:numId="3" w16cid:durableId="1314525322">
    <w:abstractNumId w:val="3"/>
  </w:num>
  <w:num w:numId="4" w16cid:durableId="1692414269">
    <w:abstractNumId w:val="15"/>
  </w:num>
  <w:num w:numId="5" w16cid:durableId="108011418">
    <w:abstractNumId w:val="14"/>
  </w:num>
  <w:num w:numId="6" w16cid:durableId="1467429154">
    <w:abstractNumId w:val="12"/>
  </w:num>
  <w:num w:numId="7" w16cid:durableId="1958023425">
    <w:abstractNumId w:val="28"/>
  </w:num>
  <w:num w:numId="8" w16cid:durableId="1626349668">
    <w:abstractNumId w:val="9"/>
  </w:num>
  <w:num w:numId="9" w16cid:durableId="1760102128">
    <w:abstractNumId w:val="29"/>
  </w:num>
  <w:num w:numId="10" w16cid:durableId="1159275733">
    <w:abstractNumId w:val="11"/>
  </w:num>
  <w:num w:numId="11" w16cid:durableId="1200968169">
    <w:abstractNumId w:val="21"/>
  </w:num>
  <w:num w:numId="12" w16cid:durableId="858451">
    <w:abstractNumId w:val="13"/>
  </w:num>
  <w:num w:numId="13" w16cid:durableId="8260145">
    <w:abstractNumId w:val="6"/>
  </w:num>
  <w:num w:numId="14" w16cid:durableId="1097600986">
    <w:abstractNumId w:val="18"/>
  </w:num>
  <w:num w:numId="15" w16cid:durableId="600256560">
    <w:abstractNumId w:val="8"/>
  </w:num>
  <w:num w:numId="16" w16cid:durableId="1045563270">
    <w:abstractNumId w:val="25"/>
  </w:num>
  <w:num w:numId="17" w16cid:durableId="746611392">
    <w:abstractNumId w:val="2"/>
  </w:num>
  <w:num w:numId="18" w16cid:durableId="905338417">
    <w:abstractNumId w:val="16"/>
  </w:num>
  <w:num w:numId="19" w16cid:durableId="1003509494">
    <w:abstractNumId w:val="24"/>
  </w:num>
  <w:num w:numId="20" w16cid:durableId="799760529">
    <w:abstractNumId w:val="7"/>
  </w:num>
  <w:num w:numId="21" w16cid:durableId="312296870">
    <w:abstractNumId w:val="26"/>
  </w:num>
  <w:num w:numId="22" w16cid:durableId="442698172">
    <w:abstractNumId w:val="4"/>
  </w:num>
  <w:num w:numId="23" w16cid:durableId="924732331">
    <w:abstractNumId w:val="5"/>
  </w:num>
  <w:num w:numId="24" w16cid:durableId="495808241">
    <w:abstractNumId w:val="20"/>
  </w:num>
  <w:num w:numId="25" w16cid:durableId="1890262120">
    <w:abstractNumId w:val="23"/>
  </w:num>
  <w:num w:numId="26" w16cid:durableId="2002343958">
    <w:abstractNumId w:val="19"/>
  </w:num>
  <w:num w:numId="27" w16cid:durableId="1259094646">
    <w:abstractNumId w:val="22"/>
  </w:num>
  <w:num w:numId="28" w16cid:durableId="1206138950">
    <w:abstractNumId w:val="0"/>
  </w:num>
  <w:num w:numId="29" w16cid:durableId="945382379">
    <w:abstractNumId w:val="17"/>
  </w:num>
  <w:num w:numId="30" w16cid:durableId="1599676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RhJTUixJyaSJQm7JISLxd8QpXYy/WuhlFdOyPWY/nNEtZAcvvxw27+G2jsBfuPQ6AFGKrIUfy9+gZ7DYJXTY6A==" w:salt="nAHfCTB7wyP+/aloLN8W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6C"/>
    <w:rsid w:val="00014B14"/>
    <w:rsid w:val="00077DD7"/>
    <w:rsid w:val="000A1210"/>
    <w:rsid w:val="000F6B47"/>
    <w:rsid w:val="00171D1D"/>
    <w:rsid w:val="0020684F"/>
    <w:rsid w:val="00241FFF"/>
    <w:rsid w:val="00250707"/>
    <w:rsid w:val="002541CF"/>
    <w:rsid w:val="0026143F"/>
    <w:rsid w:val="00280250"/>
    <w:rsid w:val="0028140B"/>
    <w:rsid w:val="0042349D"/>
    <w:rsid w:val="00437B11"/>
    <w:rsid w:val="00446328"/>
    <w:rsid w:val="004C0AF8"/>
    <w:rsid w:val="004D563E"/>
    <w:rsid w:val="0052432C"/>
    <w:rsid w:val="0065760D"/>
    <w:rsid w:val="006E40C3"/>
    <w:rsid w:val="007A10FD"/>
    <w:rsid w:val="00922815"/>
    <w:rsid w:val="00937AA3"/>
    <w:rsid w:val="00984DB9"/>
    <w:rsid w:val="009D5A6C"/>
    <w:rsid w:val="00A2149B"/>
    <w:rsid w:val="00A76797"/>
    <w:rsid w:val="00A8616F"/>
    <w:rsid w:val="00B22320"/>
    <w:rsid w:val="00B23C8D"/>
    <w:rsid w:val="00B258D0"/>
    <w:rsid w:val="00B55358"/>
    <w:rsid w:val="00B77839"/>
    <w:rsid w:val="00BB7E7E"/>
    <w:rsid w:val="00D3264F"/>
    <w:rsid w:val="00D8638E"/>
    <w:rsid w:val="00DD4C89"/>
    <w:rsid w:val="00DF2D20"/>
    <w:rsid w:val="00E1434D"/>
    <w:rsid w:val="00ED1E81"/>
    <w:rsid w:val="00EE0FD7"/>
    <w:rsid w:val="00F077F7"/>
    <w:rsid w:val="00F13848"/>
    <w:rsid w:val="00F741D1"/>
    <w:rsid w:val="00F93259"/>
    <w:rsid w:val="00FC7D86"/>
    <w:rsid w:val="00FF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3DD55"/>
  <w15:chartTrackingRefBased/>
  <w15:docId w15:val="{1DA4F80A-0698-4E07-802B-28288002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A6C"/>
    <w:rPr>
      <w:rFonts w:eastAsiaTheme="majorEastAsia" w:cstheme="majorBidi"/>
      <w:color w:val="272727" w:themeColor="text1" w:themeTint="D8"/>
    </w:rPr>
  </w:style>
  <w:style w:type="paragraph" w:styleId="Title">
    <w:name w:val="Title"/>
    <w:basedOn w:val="Normal"/>
    <w:next w:val="Normal"/>
    <w:link w:val="TitleChar"/>
    <w:uiPriority w:val="10"/>
    <w:qFormat/>
    <w:rsid w:val="009D5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A6C"/>
    <w:pPr>
      <w:spacing w:before="160"/>
      <w:jc w:val="center"/>
    </w:pPr>
    <w:rPr>
      <w:i/>
      <w:iCs/>
      <w:color w:val="404040" w:themeColor="text1" w:themeTint="BF"/>
    </w:rPr>
  </w:style>
  <w:style w:type="character" w:customStyle="1" w:styleId="QuoteChar">
    <w:name w:val="Quote Char"/>
    <w:basedOn w:val="DefaultParagraphFont"/>
    <w:link w:val="Quote"/>
    <w:uiPriority w:val="29"/>
    <w:rsid w:val="009D5A6C"/>
    <w:rPr>
      <w:i/>
      <w:iCs/>
      <w:color w:val="404040" w:themeColor="text1" w:themeTint="BF"/>
    </w:rPr>
  </w:style>
  <w:style w:type="paragraph" w:styleId="ListParagraph">
    <w:name w:val="List Paragraph"/>
    <w:basedOn w:val="Normal"/>
    <w:uiPriority w:val="34"/>
    <w:qFormat/>
    <w:rsid w:val="009D5A6C"/>
    <w:pPr>
      <w:ind w:left="720"/>
      <w:contextualSpacing/>
    </w:pPr>
  </w:style>
  <w:style w:type="character" w:styleId="IntenseEmphasis">
    <w:name w:val="Intense Emphasis"/>
    <w:basedOn w:val="DefaultParagraphFont"/>
    <w:uiPriority w:val="21"/>
    <w:qFormat/>
    <w:rsid w:val="009D5A6C"/>
    <w:rPr>
      <w:i/>
      <w:iCs/>
      <w:color w:val="0F4761" w:themeColor="accent1" w:themeShade="BF"/>
    </w:rPr>
  </w:style>
  <w:style w:type="paragraph" w:styleId="IntenseQuote">
    <w:name w:val="Intense Quote"/>
    <w:basedOn w:val="Normal"/>
    <w:next w:val="Normal"/>
    <w:link w:val="IntenseQuoteChar"/>
    <w:uiPriority w:val="30"/>
    <w:qFormat/>
    <w:rsid w:val="009D5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A6C"/>
    <w:rPr>
      <w:i/>
      <w:iCs/>
      <w:color w:val="0F4761" w:themeColor="accent1" w:themeShade="BF"/>
    </w:rPr>
  </w:style>
  <w:style w:type="character" w:styleId="IntenseReference">
    <w:name w:val="Intense Reference"/>
    <w:basedOn w:val="DefaultParagraphFont"/>
    <w:uiPriority w:val="32"/>
    <w:qFormat/>
    <w:rsid w:val="009D5A6C"/>
    <w:rPr>
      <w:b/>
      <w:bCs/>
      <w:smallCaps/>
      <w:color w:val="0F4761" w:themeColor="accent1" w:themeShade="BF"/>
      <w:spacing w:val="5"/>
    </w:rPr>
  </w:style>
  <w:style w:type="paragraph" w:styleId="Header">
    <w:name w:val="header"/>
    <w:basedOn w:val="Normal"/>
    <w:link w:val="HeaderChar"/>
    <w:uiPriority w:val="99"/>
    <w:unhideWhenUsed/>
    <w:rsid w:val="0026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3F"/>
  </w:style>
  <w:style w:type="paragraph" w:styleId="Footer">
    <w:name w:val="footer"/>
    <w:basedOn w:val="Normal"/>
    <w:link w:val="FooterChar"/>
    <w:uiPriority w:val="99"/>
    <w:unhideWhenUsed/>
    <w:rsid w:val="0026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3F"/>
  </w:style>
  <w:style w:type="character" w:styleId="Hyperlink">
    <w:name w:val="Hyperlink"/>
    <w:uiPriority w:val="99"/>
    <w:rsid w:val="0026143F"/>
    <w:rPr>
      <w:color w:val="0000FF"/>
      <w:u w:val="single"/>
    </w:rPr>
  </w:style>
  <w:style w:type="table" w:styleId="TableGrid">
    <w:name w:val="Table Grid"/>
    <w:basedOn w:val="TableNormal"/>
    <w:uiPriority w:val="39"/>
    <w:rsid w:val="00922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5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31083">
      <w:bodyDiv w:val="1"/>
      <w:marLeft w:val="0"/>
      <w:marRight w:val="0"/>
      <w:marTop w:val="0"/>
      <w:marBottom w:val="0"/>
      <w:divBdr>
        <w:top w:val="none" w:sz="0" w:space="0" w:color="auto"/>
        <w:left w:val="none" w:sz="0" w:space="0" w:color="auto"/>
        <w:bottom w:val="none" w:sz="0" w:space="0" w:color="auto"/>
        <w:right w:val="none" w:sz="0" w:space="0" w:color="auto"/>
      </w:divBdr>
    </w:div>
    <w:div w:id="762997559">
      <w:bodyDiv w:val="1"/>
      <w:marLeft w:val="0"/>
      <w:marRight w:val="0"/>
      <w:marTop w:val="0"/>
      <w:marBottom w:val="0"/>
      <w:divBdr>
        <w:top w:val="none" w:sz="0" w:space="0" w:color="auto"/>
        <w:left w:val="none" w:sz="0" w:space="0" w:color="auto"/>
        <w:bottom w:val="none" w:sz="0" w:space="0" w:color="auto"/>
        <w:right w:val="none" w:sz="0" w:space="0" w:color="auto"/>
      </w:divBdr>
    </w:div>
    <w:div w:id="17848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qcsinf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AA xmlns="769612c4-c021-4b5c-a664-ed7cb5476d04">true</AA>
    <TaxCatchAll xmlns="26d81215-cfa5-4b41-94b0-2827e70eb11a" xsi:nil="true"/>
    <Createdby xmlns="769612c4-c021-4b5c-a664-ed7cb5476d04">
      <UserInfo>
        <DisplayName/>
        <AccountId xsi:nil="true"/>
        <AccountType/>
      </UserInfo>
    </Createdby>
    <AR xmlns="769612c4-c021-4b5c-a664-ed7cb5476d04">false</AR>
  </documentManagement>
</p:properties>
</file>

<file path=customXml/itemProps1.xml><?xml version="1.0" encoding="utf-8"?>
<ds:datastoreItem xmlns:ds="http://schemas.openxmlformats.org/officeDocument/2006/customXml" ds:itemID="{2AB4DF1A-2DFD-41B8-B4D1-DA500FBB6A5F}">
  <ds:schemaRefs>
    <ds:schemaRef ds:uri="http://schemas.microsoft.com/sharepoint/v3/contenttype/forms"/>
  </ds:schemaRefs>
</ds:datastoreItem>
</file>

<file path=customXml/itemProps2.xml><?xml version="1.0" encoding="utf-8"?>
<ds:datastoreItem xmlns:ds="http://schemas.openxmlformats.org/officeDocument/2006/customXml" ds:itemID="{693168F2-5BD7-4724-8CB5-70963EABE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B4500-C1D0-4EF4-A4F0-221B6FDDFFFE}">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18650</CharactersWithSpaces>
  <SharedDoc>false</SharedDoc>
  <HLinks>
    <vt:vector size="6" baseType="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Touzeau-QCS</dc:creator>
  <cp:keywords/>
  <dc:description/>
  <cp:lastModifiedBy>Leslie Touzeau-QCS</cp:lastModifiedBy>
  <cp:revision>17</cp:revision>
  <cp:lastPrinted>2025-01-15T19:52:00Z</cp:lastPrinted>
  <dcterms:created xsi:type="dcterms:W3CDTF">2025-01-15T15:08:00Z</dcterms:created>
  <dcterms:modified xsi:type="dcterms:W3CDTF">2025-01-15T19:53:00Z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